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6526295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57FB063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FF1F0D3EF356D4E9FF7823B7AA8112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4E9E9BA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2B42057DB99164ABC18C8BF2E352815"/>
            </w:placeholder>
            <w:text/>
          </w:sdtPr>
          <w:sdtContent>
            <w:tc>
              <w:tcPr>
                <w:tcW w:w="2073" w:type="dxa"/>
              </w:tcPr>
              <w:p w14:paraId="35C75A9F" w14:textId="77777777" w:rsidR="00B574C9" w:rsidRDefault="00A126B9" w:rsidP="00A126B9">
                <w:r>
                  <w:t>Paul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C97B7403716244A97BEBFB170B19E45"/>
            </w:placeholder>
            <w:showingPlcHdr/>
            <w:text/>
          </w:sdtPr>
          <w:sdtContent>
            <w:tc>
              <w:tcPr>
                <w:tcW w:w="2551" w:type="dxa"/>
              </w:tcPr>
              <w:p w14:paraId="3BEC5BA1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94494FC78060CA4284D11014EFFD95D5"/>
            </w:placeholder>
            <w:text/>
          </w:sdtPr>
          <w:sdtContent>
            <w:tc>
              <w:tcPr>
                <w:tcW w:w="2642" w:type="dxa"/>
              </w:tcPr>
              <w:p w14:paraId="75840F78" w14:textId="77777777" w:rsidR="00B574C9" w:rsidRDefault="00A126B9" w:rsidP="00A126B9">
                <w:proofErr w:type="spellStart"/>
                <w:r>
                  <w:t>Bazin</w:t>
                </w:r>
                <w:proofErr w:type="spellEnd"/>
              </w:p>
            </w:tc>
          </w:sdtContent>
        </w:sdt>
      </w:tr>
      <w:tr w:rsidR="00B574C9" w14:paraId="04E5B48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19CCED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1EBB456467F89409007A027205EBFB3"/>
            </w:placeholder>
          </w:sdtPr>
          <w:sdtEndPr>
            <w:rPr>
              <w:vanish/>
              <w:highlight w:val="yellow"/>
            </w:rPr>
          </w:sdtEndPr>
          <w:sdtContent>
            <w:sdt>
              <w:sdtPr>
                <w:alias w:val="Biography"/>
                <w:tag w:val="authorBiography"/>
                <w:id w:val="-592619967"/>
                <w:placeholder>
                  <w:docPart w:val="3155B5CC3F9B2048A632005971E22319"/>
                </w:placeholder>
                <w:showingPlcHdr/>
              </w:sdtPr>
              <w:sdtContent>
                <w:tc>
                  <w:tcPr>
                    <w:tcW w:w="8525" w:type="dxa"/>
                    <w:gridSpan w:val="4"/>
                  </w:tcPr>
                  <w:p w14:paraId="77B8BADD" w14:textId="2BC4EDE2" w:rsidR="00B574C9" w:rsidRDefault="008F133A" w:rsidP="008F133A">
                    <w:r>
                      <w:rPr>
                        <w:rStyle w:val="PlaceholderText"/>
                      </w:rPr>
                      <w:t>[Enter your biography]</w:t>
                    </w:r>
                  </w:p>
                </w:tc>
              </w:sdtContent>
            </w:sdt>
          </w:sdtContent>
        </w:sdt>
      </w:tr>
      <w:tr w:rsidR="00B574C9" w14:paraId="2A4D5E3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B4BC1B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5DD6A5421424B4D926539C1532671D2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24534A12" w14:textId="77777777" w:rsidR="00B574C9" w:rsidRDefault="00046271" w:rsidP="00046271">
                <w:r>
                  <w:t>McGill University</w:t>
                </w:r>
              </w:p>
            </w:tc>
          </w:sdtContent>
        </w:sdt>
      </w:tr>
    </w:tbl>
    <w:p w14:paraId="75236CD7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57B7FC5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B137BA6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30936C6" w14:textId="77777777" w:rsidTr="003F0D73">
        <w:sdt>
          <w:sdtPr>
            <w:alias w:val="Article headword"/>
            <w:tag w:val="articleHeadword"/>
            <w:id w:val="-361440020"/>
            <w:placeholder>
              <w:docPart w:val="1FAD6CF4B70432499FC639E89FC2F560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DE19B22" w14:textId="28758B9B" w:rsidR="003F0D73" w:rsidRPr="00FB589A" w:rsidRDefault="008F133A" w:rsidP="00D916B8">
                <w:pPr>
                  <w:rPr>
                    <w:b/>
                  </w:rPr>
                </w:pPr>
                <w:proofErr w:type="spellStart"/>
                <w:r w:rsidRPr="008F133A">
                  <w:rPr>
                    <w:rFonts w:eastAsiaTheme="minorEastAsia"/>
                    <w:lang w:val="en-CA" w:eastAsia="fr-FR"/>
                  </w:rPr>
                  <w:t>Papineau</w:t>
                </w:r>
                <w:proofErr w:type="spellEnd"/>
                <w:r w:rsidRPr="008F133A">
                  <w:rPr>
                    <w:rFonts w:eastAsiaTheme="minorEastAsia"/>
                    <w:lang w:val="en-CA" w:eastAsia="fr-FR"/>
                  </w:rPr>
                  <w:t>-Couture, Jean (1916-2000)</w:t>
                </w:r>
              </w:p>
            </w:tc>
          </w:sdtContent>
        </w:sdt>
      </w:tr>
      <w:tr w:rsidR="00464699" w14:paraId="258D6A8C" w14:textId="77777777" w:rsidTr="00A126B9">
        <w:sdt>
          <w:sdtPr>
            <w:alias w:val="Variant headwords"/>
            <w:tag w:val="variantHeadwords"/>
            <w:id w:val="173464402"/>
            <w:placeholder>
              <w:docPart w:val="EC85903230743C459EDBFBA752E90A95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3873872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16E0E26" w14:textId="77777777" w:rsidTr="003F0D73">
        <w:sdt>
          <w:sdtPr>
            <w:alias w:val="Abstract"/>
            <w:tag w:val="abstract"/>
            <w:id w:val="-635871867"/>
            <w:placeholder>
              <w:docPart w:val="4CEE69059D17944FB8DDE91F89DB11E1"/>
            </w:placeholder>
          </w:sdtPr>
          <w:sdtContent>
            <w:sdt>
              <w:sdtPr>
                <w:alias w:val="Article text"/>
                <w:tag w:val="articleText"/>
                <w:id w:val="-933816448"/>
                <w:placeholder>
                  <w:docPart w:val="C7BD435E555BDF41A330561C1730B836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6CD0A044" w14:textId="77777777" w:rsidR="00D76181" w:rsidRDefault="00D76181" w:rsidP="00D76181">
                    <w:pPr>
                      <w:tabs>
                        <w:tab w:val="left" w:pos="3103"/>
                      </w:tabs>
                    </w:pPr>
                    <w:r>
                      <w:t xml:space="preserve">Grandson to Québec’s art music pioneer Guillaume Couture (1851-1915), composer Jean </w:t>
                    </w:r>
                    <w:proofErr w:type="spellStart"/>
                    <w:r>
                      <w:t>Papineau</w:t>
                    </w:r>
                    <w:proofErr w:type="spellEnd"/>
                    <w:r>
                      <w:t xml:space="preserve">-Couture </w:t>
                    </w:r>
                    <w:r>
                      <w:rPr>
                        <w:lang w:val="en-CA"/>
                      </w:rPr>
                      <w:t>(1916-2000)</w:t>
                    </w:r>
                    <w:r>
                      <w:t xml:space="preserve"> played a major role in the development the province’s musical life throughout the century. A composer, pianist, pedagogue, and administrator, </w:t>
                    </w:r>
                    <w:proofErr w:type="spellStart"/>
                    <w:r>
                      <w:t>Papineau</w:t>
                    </w:r>
                    <w:proofErr w:type="spellEnd"/>
                    <w:r>
                      <w:t xml:space="preserve">-Couture’s contributions range from his involvement with the Canadian League of composers (Toronto, 1951) to the fulfilment of his academic function as Dean of the music faculty at </w:t>
                    </w:r>
                    <w:proofErr w:type="spellStart"/>
                    <w:r>
                      <w:t>Université</w:t>
                    </w:r>
                    <w:proofErr w:type="spellEnd"/>
                    <w:r>
                      <w:t xml:space="preserve"> de Montréal (1968-1973). He also participated in the creation of both the Society for Canadian Music (Montréal, 1954) and the Montréal bureau of the Canadian Music Centre (1973) — the former being a music society dedicated to the performance of Canadian music, the latter one of today’s most active institutions in the dissemination of Canadian art music — and acted as an administrator of the </w:t>
                    </w:r>
                    <w:proofErr w:type="spellStart"/>
                    <w:r>
                      <w:t>Société</w:t>
                    </w:r>
                    <w:proofErr w:type="spellEnd"/>
                    <w:r>
                      <w:t xml:space="preserve"> de </w:t>
                    </w:r>
                    <w:proofErr w:type="spellStart"/>
                    <w:r>
                      <w:t>musique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contemporaine</w:t>
                    </w:r>
                    <w:proofErr w:type="spellEnd"/>
                    <w:r>
                      <w:t xml:space="preserve"> du Québec, founded in 1966 and for which he served as president starting that very first year up to 1972. His teaching of music is stringed across these many accomplishments.</w:t>
                    </w:r>
                  </w:p>
                  <w:p w14:paraId="1AA13DF4" w14:textId="77777777" w:rsidR="00D76181" w:rsidRDefault="00D76181" w:rsidP="00D76181">
                    <w:pPr>
                      <w:tabs>
                        <w:tab w:val="left" w:pos="3103"/>
                      </w:tabs>
                    </w:pPr>
                  </w:p>
                  <w:p w14:paraId="3D3D3D86" w14:textId="36D266D3" w:rsidR="00E85A05" w:rsidRDefault="00D76181" w:rsidP="00D76181">
                    <w:r>
                      <w:rPr>
                        <w:lang w:val="en-CA"/>
                      </w:rPr>
                      <w:t xml:space="preserve">The catalogue of Jean </w:t>
                    </w:r>
                    <w:proofErr w:type="spellStart"/>
                    <w:r>
                      <w:rPr>
                        <w:lang w:val="en-CA"/>
                      </w:rPr>
                      <w:t>Papineau</w:t>
                    </w:r>
                    <w:proofErr w:type="spellEnd"/>
                    <w:r>
                      <w:rPr>
                        <w:lang w:val="en-CA"/>
                      </w:rPr>
                      <w:t xml:space="preserve">-Couture includes many stylistically diverse works. His music evolved throughout his life, moving from a form of neo-classicism most probably influenced by the composer’s many encounters with Igor Stravinsky — some by way of Nadia Boulanger, who he studied with, along with Quincy Porter, at the </w:t>
                    </w:r>
                    <w:proofErr w:type="spellStart"/>
                    <w:r>
                      <w:rPr>
                        <w:lang w:val="en-CA"/>
                      </w:rPr>
                      <w:t>Longy</w:t>
                    </w:r>
                    <w:proofErr w:type="spellEnd"/>
                    <w:r>
                      <w:rPr>
                        <w:lang w:val="en-CA"/>
                      </w:rPr>
                      <w:t xml:space="preserve"> School of Music in Cambridge, Massachusetts — to an atonal idiom. </w:t>
                    </w:r>
                    <w:proofErr w:type="spellStart"/>
                    <w:r>
                      <w:rPr>
                        <w:lang w:val="en-CA"/>
                      </w:rPr>
                      <w:t>Papineau</w:t>
                    </w:r>
                    <w:proofErr w:type="spellEnd"/>
                    <w:r>
                      <w:rPr>
                        <w:lang w:val="en-CA"/>
                      </w:rPr>
                      <w:t xml:space="preserve">-Couture composed many </w:t>
                    </w:r>
                    <w:proofErr w:type="spellStart"/>
                    <w:r>
                      <w:rPr>
                        <w:lang w:val="en-CA"/>
                      </w:rPr>
                      <w:t>concertante</w:t>
                    </w:r>
                    <w:proofErr w:type="spellEnd"/>
                    <w:r>
                      <w:rPr>
                        <w:lang w:val="en-CA"/>
                      </w:rPr>
                      <w:t xml:space="preserve">-style works, as demonstrated in his </w:t>
                    </w:r>
                    <w:r>
                      <w:rPr>
                        <w:i/>
                        <w:lang w:val="en-CA"/>
                      </w:rPr>
                      <w:t xml:space="preserve">Clair-obscure </w:t>
                    </w:r>
                    <w:r>
                      <w:rPr>
                        <w:lang w:val="en-CA"/>
                      </w:rPr>
                      <w:t>(1986), a double concerto for contrabassoon, double bass, and orchestra. The composer also wrote many pieces of chamber music, most often for soloist and piano accompaniment (</w:t>
                    </w:r>
                    <w:r>
                      <w:rPr>
                        <w:i/>
                        <w:lang w:val="en-CA"/>
                      </w:rPr>
                      <w:t>Caprices</w:t>
                    </w:r>
                    <w:r>
                      <w:rPr>
                        <w:lang w:val="en-CA"/>
                      </w:rPr>
                      <w:t xml:space="preserve">, 1962; </w:t>
                    </w:r>
                    <w:r>
                      <w:rPr>
                        <w:i/>
                        <w:lang w:val="en-CA"/>
                      </w:rPr>
                      <w:t xml:space="preserve">Discussion </w:t>
                    </w:r>
                    <w:proofErr w:type="spellStart"/>
                    <w:r>
                      <w:rPr>
                        <w:i/>
                        <w:lang w:val="en-CA"/>
                      </w:rPr>
                      <w:t>animée</w:t>
                    </w:r>
                    <w:proofErr w:type="spellEnd"/>
                    <w:r>
                      <w:rPr>
                        <w:lang w:val="en-CA"/>
                      </w:rPr>
                      <w:t>, 1997), as well as a substantial number of orchestral works.</w:t>
                    </w:r>
                  </w:p>
                </w:tc>
              </w:sdtContent>
            </w:sdt>
          </w:sdtContent>
        </w:sdt>
      </w:tr>
      <w:tr w:rsidR="003F0D73" w14:paraId="12124FBA" w14:textId="77777777" w:rsidTr="003F0D73">
        <w:sdt>
          <w:sdtPr>
            <w:alias w:val="Article text"/>
            <w:tag w:val="articleText"/>
            <w:id w:val="634067588"/>
            <w:placeholder>
              <w:docPart w:val="B8933E1B2D89504C831EDEAAE072A27A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4BE3933" w14:textId="6EAB407F" w:rsidR="00A456CA" w:rsidRDefault="009E3CF2" w:rsidP="00D916B8">
                <w:pPr>
                  <w:tabs>
                    <w:tab w:val="left" w:pos="3103"/>
                  </w:tabs>
                </w:pPr>
                <w:r>
                  <w:t>Grand</w:t>
                </w:r>
                <w:r w:rsidR="00A456CA">
                  <w:t xml:space="preserve">son to Québec’s art music pioneer Guillaume Couture (1851-1915), composer Jean </w:t>
                </w:r>
                <w:proofErr w:type="spellStart"/>
                <w:r w:rsidR="00A456CA">
                  <w:t>Papineau</w:t>
                </w:r>
                <w:proofErr w:type="spellEnd"/>
                <w:r w:rsidR="00A456CA">
                  <w:t xml:space="preserve">-Couture </w:t>
                </w:r>
                <w:r w:rsidR="00A456CA">
                  <w:rPr>
                    <w:lang w:val="en-CA"/>
                  </w:rPr>
                  <w:t>(1916-200</w:t>
                </w:r>
                <w:bookmarkStart w:id="0" w:name="_GoBack"/>
                <w:bookmarkEnd w:id="0"/>
                <w:r w:rsidR="00A456CA">
                  <w:rPr>
                    <w:lang w:val="en-CA"/>
                  </w:rPr>
                  <w:t>0)</w:t>
                </w:r>
                <w:r w:rsidR="00A456CA">
                  <w:t xml:space="preserve"> played a major role in the development the province’s musical life throughout the century. A composer, pianist, pedagogue</w:t>
                </w:r>
                <w:r w:rsidR="008F133A">
                  <w:t>,</w:t>
                </w:r>
                <w:r w:rsidR="00A456CA">
                  <w:t xml:space="preserve"> and administrator, </w:t>
                </w:r>
                <w:proofErr w:type="spellStart"/>
                <w:r w:rsidR="00A456CA">
                  <w:t>Papineau</w:t>
                </w:r>
                <w:proofErr w:type="spellEnd"/>
                <w:r w:rsidR="00A456CA">
                  <w:t>-Couture</w:t>
                </w:r>
                <w:r w:rsidR="00856AA0">
                  <w:t>’s contributions range from</w:t>
                </w:r>
                <w:r w:rsidR="00A456CA">
                  <w:t xml:space="preserve"> </w:t>
                </w:r>
                <w:r w:rsidR="002D6ED9">
                  <w:t>his</w:t>
                </w:r>
                <w:r w:rsidR="00856AA0">
                  <w:t xml:space="preserve"> involvement </w:t>
                </w:r>
                <w:r w:rsidR="008F133A">
                  <w:t>with</w:t>
                </w:r>
                <w:r w:rsidR="00856AA0">
                  <w:t xml:space="preserve"> the Canadian League of composers (Toronto, 1951) to </w:t>
                </w:r>
                <w:r w:rsidR="002D6ED9">
                  <w:t xml:space="preserve">the fulfilment of his </w:t>
                </w:r>
                <w:r w:rsidR="00856AA0">
                  <w:t xml:space="preserve">academic </w:t>
                </w:r>
                <w:r w:rsidR="00DB5F04">
                  <w:t xml:space="preserve">function </w:t>
                </w:r>
                <w:r w:rsidR="00856AA0">
                  <w:t xml:space="preserve">as Dean of the music faculty at </w:t>
                </w:r>
                <w:proofErr w:type="spellStart"/>
                <w:r w:rsidR="00856AA0">
                  <w:t>Université</w:t>
                </w:r>
                <w:proofErr w:type="spellEnd"/>
                <w:r w:rsidR="00856AA0">
                  <w:t xml:space="preserve"> de Montréal</w:t>
                </w:r>
                <w:r w:rsidR="001945C6">
                  <w:t xml:space="preserve"> (1968-1973)</w:t>
                </w:r>
                <w:r w:rsidR="009A6A42">
                  <w:t xml:space="preserve">. </w:t>
                </w:r>
                <w:r w:rsidR="00F07DF7">
                  <w:t>He also participated</w:t>
                </w:r>
                <w:r w:rsidR="008F133A">
                  <w:t xml:space="preserve"> in</w:t>
                </w:r>
                <w:r w:rsidR="00856AA0">
                  <w:t xml:space="preserve"> the creation of </w:t>
                </w:r>
                <w:r w:rsidR="001945C6">
                  <w:t xml:space="preserve">both </w:t>
                </w:r>
                <w:r w:rsidR="00856AA0">
                  <w:t>the Society for Canadian Music</w:t>
                </w:r>
                <w:r w:rsidR="006A44D7">
                  <w:t xml:space="preserve"> </w:t>
                </w:r>
                <w:r w:rsidR="00856AA0">
                  <w:t>(Montréal, 19</w:t>
                </w:r>
                <w:r w:rsidR="001945C6">
                  <w:t xml:space="preserve">54) </w:t>
                </w:r>
                <w:r w:rsidR="009A6A42">
                  <w:t xml:space="preserve">and </w:t>
                </w:r>
                <w:r w:rsidR="001945C6">
                  <w:t xml:space="preserve">the Montréal bureau of the Canadian Music </w:t>
                </w:r>
                <w:r w:rsidR="008F133A">
                  <w:t>Centre</w:t>
                </w:r>
                <w:r w:rsidR="001D10A3">
                  <w:t xml:space="preserve"> (1973) — </w:t>
                </w:r>
                <w:r w:rsidR="006A44D7">
                  <w:t>the former being a music society d</w:t>
                </w:r>
                <w:r w:rsidR="00BB4F0C">
                  <w:t>edicated to the performance of C</w:t>
                </w:r>
                <w:r w:rsidR="006A44D7">
                  <w:t>anadian music, the lat</w:t>
                </w:r>
                <w:r w:rsidR="001D10A3">
                  <w:t>t</w:t>
                </w:r>
                <w:r w:rsidR="006A44D7">
                  <w:t xml:space="preserve">er one of today’s </w:t>
                </w:r>
                <w:r w:rsidR="002D6ED9">
                  <w:t xml:space="preserve">most </w:t>
                </w:r>
                <w:r w:rsidR="00BB4F0C">
                  <w:t>active</w:t>
                </w:r>
                <w:r w:rsidR="002D6ED9">
                  <w:t xml:space="preserve"> institutions </w:t>
                </w:r>
                <w:r w:rsidR="006A44D7">
                  <w:t>in</w:t>
                </w:r>
                <w:r w:rsidR="00BB4F0C">
                  <w:t xml:space="preserve"> the dissemination of C</w:t>
                </w:r>
                <w:r w:rsidR="002D6ED9">
                  <w:t>anadian art music</w:t>
                </w:r>
                <w:r w:rsidR="001D10A3">
                  <w:t xml:space="preserve"> — </w:t>
                </w:r>
                <w:r w:rsidR="00F07DF7">
                  <w:t>and acted as an</w:t>
                </w:r>
                <w:r w:rsidR="006A44D7">
                  <w:t xml:space="preserve"> </w:t>
                </w:r>
                <w:r w:rsidR="00F07DF7">
                  <w:t xml:space="preserve">administrator </w:t>
                </w:r>
                <w:r w:rsidR="001945C6">
                  <w:t xml:space="preserve">of the </w:t>
                </w:r>
                <w:proofErr w:type="spellStart"/>
                <w:r w:rsidR="001945C6">
                  <w:t>Société</w:t>
                </w:r>
                <w:proofErr w:type="spellEnd"/>
                <w:r w:rsidR="001945C6">
                  <w:t xml:space="preserve"> de </w:t>
                </w:r>
                <w:proofErr w:type="spellStart"/>
                <w:r w:rsidR="001945C6">
                  <w:t>musique</w:t>
                </w:r>
                <w:proofErr w:type="spellEnd"/>
                <w:r w:rsidR="001945C6">
                  <w:t xml:space="preserve"> </w:t>
                </w:r>
                <w:proofErr w:type="spellStart"/>
                <w:r w:rsidR="001945C6">
                  <w:t>contemporaine</w:t>
                </w:r>
                <w:proofErr w:type="spellEnd"/>
                <w:r w:rsidR="001945C6">
                  <w:t xml:space="preserve"> du Québec, founded in 1966 and </w:t>
                </w:r>
                <w:r>
                  <w:t>for which he served as</w:t>
                </w:r>
                <w:r w:rsidR="001945C6">
                  <w:t xml:space="preserve"> president starting that very first year up </w:t>
                </w:r>
                <w:r w:rsidR="006A44D7">
                  <w:t>to</w:t>
                </w:r>
                <w:r w:rsidR="001945C6">
                  <w:t xml:space="preserve"> 1972. </w:t>
                </w:r>
                <w:r w:rsidR="002D6ED9">
                  <w:t>His teaching of music is stringed across these many accomplishments.</w:t>
                </w:r>
              </w:p>
              <w:p w14:paraId="38100B13" w14:textId="77777777" w:rsidR="00A456CA" w:rsidRDefault="00A456CA" w:rsidP="00D916B8">
                <w:pPr>
                  <w:tabs>
                    <w:tab w:val="left" w:pos="3103"/>
                  </w:tabs>
                </w:pPr>
              </w:p>
              <w:p w14:paraId="797B810A" w14:textId="43CF6D02" w:rsidR="003F0D73" w:rsidRPr="008F133A" w:rsidRDefault="00D916B8" w:rsidP="00D54A1F">
                <w:pPr>
                  <w:tabs>
                    <w:tab w:val="left" w:pos="3103"/>
                  </w:tabs>
                  <w:rPr>
                    <w:lang w:val="en-CA"/>
                  </w:rPr>
                </w:pPr>
                <w:r>
                  <w:rPr>
                    <w:lang w:val="en-CA"/>
                  </w:rPr>
                  <w:t xml:space="preserve">The </w:t>
                </w:r>
                <w:r w:rsidR="00D54A1F">
                  <w:rPr>
                    <w:lang w:val="en-CA"/>
                  </w:rPr>
                  <w:t>catalogue</w:t>
                </w:r>
                <w:r>
                  <w:rPr>
                    <w:lang w:val="en-CA"/>
                  </w:rPr>
                  <w:t xml:space="preserve"> of Jean </w:t>
                </w:r>
                <w:proofErr w:type="spellStart"/>
                <w:r>
                  <w:rPr>
                    <w:lang w:val="en-CA"/>
                  </w:rPr>
                  <w:t>Papineau</w:t>
                </w:r>
                <w:proofErr w:type="spellEnd"/>
                <w:r>
                  <w:rPr>
                    <w:lang w:val="en-CA"/>
                  </w:rPr>
                  <w:t>-Couture includes many stylistically diverse works. His music evolved throughout his life, moving from a form of neo-classicism most probably influenced by the composer’s many encounters with Igor Stravinsky</w:t>
                </w:r>
                <w:r w:rsidR="00D54A1F">
                  <w:rPr>
                    <w:lang w:val="en-CA"/>
                  </w:rPr>
                  <w:t xml:space="preserve"> — </w:t>
                </w:r>
                <w:r w:rsidR="00306BF8">
                  <w:rPr>
                    <w:lang w:val="en-CA"/>
                  </w:rPr>
                  <w:t>some by way of Nadia Boulanger, who he studied with</w:t>
                </w:r>
                <w:r w:rsidR="00011422">
                  <w:rPr>
                    <w:lang w:val="en-CA"/>
                  </w:rPr>
                  <w:t xml:space="preserve">, along with Quincy Porter, at the </w:t>
                </w:r>
                <w:proofErr w:type="spellStart"/>
                <w:r w:rsidR="00011422">
                  <w:rPr>
                    <w:lang w:val="en-CA"/>
                  </w:rPr>
                  <w:t>Longy</w:t>
                </w:r>
                <w:proofErr w:type="spellEnd"/>
                <w:r w:rsidR="00011422">
                  <w:rPr>
                    <w:lang w:val="en-CA"/>
                  </w:rPr>
                  <w:t xml:space="preserve"> Sch</w:t>
                </w:r>
                <w:r w:rsidR="00D54A1F">
                  <w:rPr>
                    <w:lang w:val="en-CA"/>
                  </w:rPr>
                  <w:t xml:space="preserve">ool of Music in Cambridge, Massachusetts — </w:t>
                </w:r>
                <w:r>
                  <w:rPr>
                    <w:lang w:val="en-CA"/>
                  </w:rPr>
                  <w:t xml:space="preserve">to an atonal idiom. </w:t>
                </w:r>
                <w:proofErr w:type="spellStart"/>
                <w:r>
                  <w:rPr>
                    <w:lang w:val="en-CA"/>
                  </w:rPr>
                  <w:t>Papineau</w:t>
                </w:r>
                <w:proofErr w:type="spellEnd"/>
                <w:r>
                  <w:rPr>
                    <w:lang w:val="en-CA"/>
                  </w:rPr>
                  <w:t xml:space="preserve">-Couture composed many </w:t>
                </w:r>
                <w:proofErr w:type="spellStart"/>
                <w:r>
                  <w:rPr>
                    <w:lang w:val="en-CA"/>
                  </w:rPr>
                  <w:t>concertante</w:t>
                </w:r>
                <w:proofErr w:type="spellEnd"/>
                <w:r>
                  <w:rPr>
                    <w:lang w:val="en-CA"/>
                  </w:rPr>
                  <w:t xml:space="preserve">-style works, as </w:t>
                </w:r>
                <w:r w:rsidR="00D54A1F">
                  <w:rPr>
                    <w:lang w:val="en-CA"/>
                  </w:rPr>
                  <w:t>demonstrated in</w:t>
                </w:r>
                <w:r>
                  <w:rPr>
                    <w:lang w:val="en-CA"/>
                  </w:rPr>
                  <w:t xml:space="preserve"> his </w:t>
                </w:r>
                <w:r>
                  <w:rPr>
                    <w:i/>
                    <w:lang w:val="en-CA"/>
                  </w:rPr>
                  <w:t xml:space="preserve">Clair-obscure </w:t>
                </w:r>
                <w:r>
                  <w:rPr>
                    <w:lang w:val="en-CA"/>
                  </w:rPr>
                  <w:t>(1986), a double concerto for contrabassoon, double bass</w:t>
                </w:r>
                <w:r w:rsidR="00D54A1F">
                  <w:rPr>
                    <w:lang w:val="en-CA"/>
                  </w:rPr>
                  <w:t>,</w:t>
                </w:r>
                <w:r>
                  <w:rPr>
                    <w:lang w:val="en-CA"/>
                  </w:rPr>
                  <w:t xml:space="preserve"> and orchestra. The composer also wrote many pieces of chamber music, most often for soloist and piano accompaniment (</w:t>
                </w:r>
                <w:r>
                  <w:rPr>
                    <w:i/>
                    <w:lang w:val="en-CA"/>
                  </w:rPr>
                  <w:t>Caprices</w:t>
                </w:r>
                <w:r>
                  <w:rPr>
                    <w:lang w:val="en-CA"/>
                  </w:rPr>
                  <w:t xml:space="preserve">, 1962; </w:t>
                </w:r>
                <w:r>
                  <w:rPr>
                    <w:i/>
                    <w:lang w:val="en-CA"/>
                  </w:rPr>
                  <w:t xml:space="preserve">Discussion </w:t>
                </w:r>
                <w:proofErr w:type="spellStart"/>
                <w:r>
                  <w:rPr>
                    <w:i/>
                    <w:lang w:val="en-CA"/>
                  </w:rPr>
                  <w:t>animée</w:t>
                </w:r>
                <w:proofErr w:type="spellEnd"/>
                <w:r>
                  <w:rPr>
                    <w:lang w:val="en-CA"/>
                  </w:rPr>
                  <w:t xml:space="preserve">, 1997), as well as a substantial </w:t>
                </w:r>
                <w:r w:rsidR="00D54A1F">
                  <w:rPr>
                    <w:lang w:val="en-CA"/>
                  </w:rPr>
                  <w:t>number</w:t>
                </w:r>
                <w:r>
                  <w:rPr>
                    <w:lang w:val="en-CA"/>
                  </w:rPr>
                  <w:t xml:space="preserve"> of orchestral works.</w:t>
                </w:r>
              </w:p>
            </w:tc>
          </w:sdtContent>
        </w:sdt>
      </w:tr>
      <w:tr w:rsidR="003235A7" w14:paraId="5447684B" w14:textId="77777777" w:rsidTr="003235A7">
        <w:tc>
          <w:tcPr>
            <w:tcW w:w="9016" w:type="dxa"/>
          </w:tcPr>
          <w:p w14:paraId="6389460B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989CD5AE877BE4FB3D449F32C1230A7"/>
              </w:placeholder>
            </w:sdtPr>
            <w:sdtContent>
              <w:p w14:paraId="72C332A4" w14:textId="5E0E9408" w:rsidR="00D54A1F" w:rsidRDefault="00D54A1F" w:rsidP="00D916B8">
                <w:sdt>
                  <w:sdtPr>
                    <w:id w:val="197123993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Bai86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(Bail)</w:t>
                    </w:r>
                    <w:r>
                      <w:fldChar w:fldCharType="end"/>
                    </w:r>
                  </w:sdtContent>
                </w:sdt>
              </w:p>
              <w:p w14:paraId="72AAEE42" w14:textId="77777777" w:rsidR="007E6D89" w:rsidRDefault="007E6D89" w:rsidP="00D916B8"/>
              <w:p w14:paraId="37CDC269" w14:textId="77777777" w:rsidR="007E6D89" w:rsidRDefault="007E6D89" w:rsidP="008F14AA">
                <w:pPr>
                  <w:ind w:left="720" w:hanging="720"/>
                </w:pPr>
                <w:sdt>
                  <w:sdtPr>
                    <w:id w:val="-102324590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Clo72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(Clotilde)</w:t>
                    </w:r>
                    <w:r>
                      <w:fldChar w:fldCharType="end"/>
                    </w:r>
                  </w:sdtContent>
                </w:sdt>
              </w:p>
              <w:p w14:paraId="290CCD23" w14:textId="77777777" w:rsidR="007E6D89" w:rsidRDefault="007E6D89" w:rsidP="008F14AA">
                <w:pPr>
                  <w:ind w:left="720" w:hanging="720"/>
                </w:pPr>
              </w:p>
              <w:p w14:paraId="0216C4F0" w14:textId="77777777" w:rsidR="007E6D89" w:rsidRDefault="007E6D89" w:rsidP="008F14AA">
                <w:pPr>
                  <w:ind w:left="720" w:hanging="720"/>
                </w:pPr>
                <w:sdt>
                  <w:sdtPr>
                    <w:id w:val="-9503005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Dix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(Dixon)</w:t>
                    </w:r>
                    <w:r>
                      <w:fldChar w:fldCharType="end"/>
                    </w:r>
                  </w:sdtContent>
                </w:sdt>
              </w:p>
              <w:p w14:paraId="6302F8AC" w14:textId="77777777" w:rsidR="007E6D89" w:rsidRDefault="007E6D89" w:rsidP="008F14AA">
                <w:pPr>
                  <w:ind w:left="720" w:hanging="720"/>
                </w:pPr>
              </w:p>
              <w:p w14:paraId="21700F43" w14:textId="77777777" w:rsidR="007E6D89" w:rsidRDefault="007E6D89" w:rsidP="008F14AA">
                <w:pPr>
                  <w:ind w:left="720" w:hanging="720"/>
                </w:pPr>
                <w:sdt>
                  <w:sdtPr>
                    <w:id w:val="-52309074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Dug71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(Duguay)</w:t>
                    </w:r>
                    <w:r>
                      <w:fldChar w:fldCharType="end"/>
                    </w:r>
                  </w:sdtContent>
                </w:sdt>
              </w:p>
              <w:p w14:paraId="0243344E" w14:textId="77777777" w:rsidR="007E6D89" w:rsidRDefault="007E6D89" w:rsidP="008F14AA">
                <w:pPr>
                  <w:ind w:left="720" w:hanging="720"/>
                </w:pPr>
              </w:p>
              <w:p w14:paraId="584E5286" w14:textId="77777777" w:rsidR="007E6D89" w:rsidRDefault="007E6D89" w:rsidP="0014223C">
                <w:pPr>
                  <w:ind w:left="708" w:hanging="708"/>
                </w:pPr>
                <w:sdt>
                  <w:sdtPr>
                    <w:id w:val="-141385105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Lap741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(Laplante)</w:t>
                    </w:r>
                    <w:r>
                      <w:fldChar w:fldCharType="end"/>
                    </w:r>
                  </w:sdtContent>
                </w:sdt>
              </w:p>
              <w:p w14:paraId="2E8AC277" w14:textId="77777777" w:rsidR="007E6D89" w:rsidRDefault="007E6D89" w:rsidP="0014223C">
                <w:pPr>
                  <w:ind w:left="708" w:hanging="708"/>
                </w:pPr>
              </w:p>
              <w:p w14:paraId="24510C09" w14:textId="2AB1DB6C" w:rsidR="003235A7" w:rsidRDefault="007E6D89" w:rsidP="007E6D89">
                <w:pPr>
                  <w:ind w:left="708" w:hanging="708"/>
                </w:pPr>
                <w:sdt>
                  <w:sdtPr>
                    <w:id w:val="90696456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Pou61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(Poulain)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5278F9D5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A8D1D8" w14:textId="77777777" w:rsidR="00D54A1F" w:rsidRDefault="00D54A1F" w:rsidP="007A0D55">
      <w:pPr>
        <w:spacing w:after="0" w:line="240" w:lineRule="auto"/>
      </w:pPr>
      <w:r>
        <w:separator/>
      </w:r>
    </w:p>
  </w:endnote>
  <w:endnote w:type="continuationSeparator" w:id="0">
    <w:p w14:paraId="2BDAB9F6" w14:textId="77777777" w:rsidR="00D54A1F" w:rsidRDefault="00D54A1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155280" w14:textId="77777777" w:rsidR="00D54A1F" w:rsidRDefault="00D54A1F" w:rsidP="007A0D55">
      <w:pPr>
        <w:spacing w:after="0" w:line="240" w:lineRule="auto"/>
      </w:pPr>
      <w:r>
        <w:separator/>
      </w:r>
    </w:p>
  </w:footnote>
  <w:footnote w:type="continuationSeparator" w:id="0">
    <w:p w14:paraId="61609F6A" w14:textId="77777777" w:rsidR="00D54A1F" w:rsidRDefault="00D54A1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FA7AC9" w14:textId="77777777" w:rsidR="00D54A1F" w:rsidRDefault="00D54A1F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D455FFE" w14:textId="77777777" w:rsidR="00D54A1F" w:rsidRDefault="00D54A1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6B9"/>
    <w:rsid w:val="00011422"/>
    <w:rsid w:val="00032559"/>
    <w:rsid w:val="00046271"/>
    <w:rsid w:val="00052040"/>
    <w:rsid w:val="000B25AE"/>
    <w:rsid w:val="000B55AB"/>
    <w:rsid w:val="000D24DC"/>
    <w:rsid w:val="00101B2E"/>
    <w:rsid w:val="00116FA0"/>
    <w:rsid w:val="0014223C"/>
    <w:rsid w:val="0015012F"/>
    <w:rsid w:val="0015114C"/>
    <w:rsid w:val="0017592D"/>
    <w:rsid w:val="001945C6"/>
    <w:rsid w:val="0019701A"/>
    <w:rsid w:val="001A21F3"/>
    <w:rsid w:val="001A2537"/>
    <w:rsid w:val="001A6A06"/>
    <w:rsid w:val="001D10A3"/>
    <w:rsid w:val="001E2367"/>
    <w:rsid w:val="00210C03"/>
    <w:rsid w:val="002162E2"/>
    <w:rsid w:val="00225C5A"/>
    <w:rsid w:val="00230B10"/>
    <w:rsid w:val="00234353"/>
    <w:rsid w:val="00244BB0"/>
    <w:rsid w:val="002A0A0D"/>
    <w:rsid w:val="002B0B37"/>
    <w:rsid w:val="002D6ED9"/>
    <w:rsid w:val="0030662D"/>
    <w:rsid w:val="00306BF8"/>
    <w:rsid w:val="003235A7"/>
    <w:rsid w:val="003677B6"/>
    <w:rsid w:val="003D3579"/>
    <w:rsid w:val="003D573C"/>
    <w:rsid w:val="003E2795"/>
    <w:rsid w:val="003F0D73"/>
    <w:rsid w:val="00462DBE"/>
    <w:rsid w:val="00464699"/>
    <w:rsid w:val="00483379"/>
    <w:rsid w:val="00487BC5"/>
    <w:rsid w:val="00496888"/>
    <w:rsid w:val="004A7476"/>
    <w:rsid w:val="004E0EC4"/>
    <w:rsid w:val="004E5896"/>
    <w:rsid w:val="00513EE6"/>
    <w:rsid w:val="00523383"/>
    <w:rsid w:val="00534F8F"/>
    <w:rsid w:val="00565A64"/>
    <w:rsid w:val="00590035"/>
    <w:rsid w:val="005B177E"/>
    <w:rsid w:val="005B3921"/>
    <w:rsid w:val="005F26D7"/>
    <w:rsid w:val="005F5450"/>
    <w:rsid w:val="006A44D7"/>
    <w:rsid w:val="006D0412"/>
    <w:rsid w:val="006F5D44"/>
    <w:rsid w:val="00705368"/>
    <w:rsid w:val="007411B9"/>
    <w:rsid w:val="00780D95"/>
    <w:rsid w:val="00780DC7"/>
    <w:rsid w:val="007A0D55"/>
    <w:rsid w:val="007B3377"/>
    <w:rsid w:val="007E5F44"/>
    <w:rsid w:val="007E6D89"/>
    <w:rsid w:val="00821DE3"/>
    <w:rsid w:val="00846CE1"/>
    <w:rsid w:val="008528A0"/>
    <w:rsid w:val="00856AA0"/>
    <w:rsid w:val="008A416C"/>
    <w:rsid w:val="008A5B87"/>
    <w:rsid w:val="008F133A"/>
    <w:rsid w:val="008F14AA"/>
    <w:rsid w:val="00922950"/>
    <w:rsid w:val="00923750"/>
    <w:rsid w:val="00942CBD"/>
    <w:rsid w:val="009A6A42"/>
    <w:rsid w:val="009A7264"/>
    <w:rsid w:val="009B07B9"/>
    <w:rsid w:val="009D1606"/>
    <w:rsid w:val="009E18A1"/>
    <w:rsid w:val="009E3CF2"/>
    <w:rsid w:val="009E73D7"/>
    <w:rsid w:val="00A126B9"/>
    <w:rsid w:val="00A27D2C"/>
    <w:rsid w:val="00A456CA"/>
    <w:rsid w:val="00A76FD9"/>
    <w:rsid w:val="00AB436D"/>
    <w:rsid w:val="00AD2F24"/>
    <w:rsid w:val="00AD4844"/>
    <w:rsid w:val="00B219AE"/>
    <w:rsid w:val="00B25C56"/>
    <w:rsid w:val="00B33145"/>
    <w:rsid w:val="00B574C9"/>
    <w:rsid w:val="00BB4F0C"/>
    <w:rsid w:val="00BC39C9"/>
    <w:rsid w:val="00BE5BF7"/>
    <w:rsid w:val="00BF40E1"/>
    <w:rsid w:val="00C066AB"/>
    <w:rsid w:val="00C27FAB"/>
    <w:rsid w:val="00C358D4"/>
    <w:rsid w:val="00C5211F"/>
    <w:rsid w:val="00C6296B"/>
    <w:rsid w:val="00CC586D"/>
    <w:rsid w:val="00CF1542"/>
    <w:rsid w:val="00CF3EC5"/>
    <w:rsid w:val="00D06F49"/>
    <w:rsid w:val="00D173BB"/>
    <w:rsid w:val="00D54A1F"/>
    <w:rsid w:val="00D656DA"/>
    <w:rsid w:val="00D76181"/>
    <w:rsid w:val="00D83300"/>
    <w:rsid w:val="00D916B8"/>
    <w:rsid w:val="00DB5F04"/>
    <w:rsid w:val="00DC6B48"/>
    <w:rsid w:val="00DF01B0"/>
    <w:rsid w:val="00E62DB5"/>
    <w:rsid w:val="00E85A05"/>
    <w:rsid w:val="00E95829"/>
    <w:rsid w:val="00EA606C"/>
    <w:rsid w:val="00EB0C8C"/>
    <w:rsid w:val="00EB51FD"/>
    <w:rsid w:val="00EB77DB"/>
    <w:rsid w:val="00ED139F"/>
    <w:rsid w:val="00EF74F7"/>
    <w:rsid w:val="00F07D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4E1D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126B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6B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126B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6B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Lexar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FF1F0D3EF356D4E9FF7823B7AA81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7311E-8776-7345-A7D3-48473AE3FBDF}"/>
      </w:docPartPr>
      <w:docPartBody>
        <w:p w:rsidR="00B91B3F" w:rsidRDefault="00B91B3F">
          <w:pPr>
            <w:pStyle w:val="4FF1F0D3EF356D4E9FF7823B7AA8112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2B42057DB99164ABC18C8BF2E352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EB9F7E-E30D-AF47-B216-9356525FDAC6}"/>
      </w:docPartPr>
      <w:docPartBody>
        <w:p w:rsidR="00B91B3F" w:rsidRDefault="00B91B3F">
          <w:pPr>
            <w:pStyle w:val="82B42057DB99164ABC18C8BF2E35281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C97B7403716244A97BEBFB170B19E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39C70-4119-024E-A283-AB130D32F826}"/>
      </w:docPartPr>
      <w:docPartBody>
        <w:p w:rsidR="00B91B3F" w:rsidRDefault="00B91B3F">
          <w:pPr>
            <w:pStyle w:val="4C97B7403716244A97BEBFB170B19E4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94494FC78060CA4284D11014EFFD95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A504D-312F-134A-80ED-184D210BCEE0}"/>
      </w:docPartPr>
      <w:docPartBody>
        <w:p w:rsidR="00B91B3F" w:rsidRDefault="00B91B3F">
          <w:pPr>
            <w:pStyle w:val="94494FC78060CA4284D11014EFFD95D5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1EBB456467F89409007A027205EB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7694D-F846-0744-B3FE-B970454949D4}"/>
      </w:docPartPr>
      <w:docPartBody>
        <w:p w:rsidR="00B91B3F" w:rsidRDefault="00B91B3F">
          <w:pPr>
            <w:pStyle w:val="01EBB456467F89409007A027205EBFB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5DD6A5421424B4D926539C1532671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CFF4E9-1943-A74C-958B-A3DF5B021F71}"/>
      </w:docPartPr>
      <w:docPartBody>
        <w:p w:rsidR="00B91B3F" w:rsidRDefault="00B91B3F">
          <w:pPr>
            <w:pStyle w:val="E5DD6A5421424B4D926539C1532671D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FAD6CF4B70432499FC639E89FC2F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00791C-70F0-7A48-9182-9C3D982BFAC9}"/>
      </w:docPartPr>
      <w:docPartBody>
        <w:p w:rsidR="00B91B3F" w:rsidRDefault="00B91B3F">
          <w:pPr>
            <w:pStyle w:val="1FAD6CF4B70432499FC639E89FC2F56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C85903230743C459EDBFBA752E90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241617-94BA-BE42-BE9C-CFE9266FA6CF}"/>
      </w:docPartPr>
      <w:docPartBody>
        <w:p w:rsidR="00B91B3F" w:rsidRDefault="00B91B3F">
          <w:pPr>
            <w:pStyle w:val="EC85903230743C459EDBFBA752E90A95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CEE69059D17944FB8DDE91F89DB1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47B79F-1F34-4C41-A6C7-AB822D5ACB68}"/>
      </w:docPartPr>
      <w:docPartBody>
        <w:p w:rsidR="00B91B3F" w:rsidRDefault="00B91B3F">
          <w:pPr>
            <w:pStyle w:val="4CEE69059D17944FB8DDE91F89DB11E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8933E1B2D89504C831EDEAAE072A2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3F5D40-F428-E145-8FF8-8B351E5797B1}"/>
      </w:docPartPr>
      <w:docPartBody>
        <w:p w:rsidR="00B91B3F" w:rsidRDefault="00B91B3F">
          <w:pPr>
            <w:pStyle w:val="B8933E1B2D89504C831EDEAAE072A27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989CD5AE877BE4FB3D449F32C123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DBA7FB-5843-BA4B-96BB-9AFEBE09940F}"/>
      </w:docPartPr>
      <w:docPartBody>
        <w:p w:rsidR="00B91B3F" w:rsidRDefault="00B91B3F">
          <w:pPr>
            <w:pStyle w:val="2989CD5AE877BE4FB3D449F32C1230A7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3155B5CC3F9B2048A632005971E2231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97E0049-01F4-DF4C-80E9-62C3905C10C2}"/>
      </w:docPartPr>
      <w:docPartBody>
        <w:p w:rsidR="00B91B3F" w:rsidRDefault="00B91B3F" w:rsidP="00B91B3F">
          <w:pPr>
            <w:pStyle w:val="3155B5CC3F9B2048A632005971E22319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7BD435E555BDF41A330561C1730B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B1F1A-6388-2144-9095-BD318B2618DE}"/>
      </w:docPartPr>
      <w:docPartBody>
        <w:p w:rsidR="00000000" w:rsidRDefault="00B37BF2" w:rsidP="00B37BF2">
          <w:pPr>
            <w:pStyle w:val="C7BD435E555BDF41A330561C1730B83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B3F"/>
    <w:rsid w:val="00B37BF2"/>
    <w:rsid w:val="00B91B3F"/>
    <w:rsid w:val="00ED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7BF2"/>
    <w:rPr>
      <w:color w:val="808080"/>
    </w:rPr>
  </w:style>
  <w:style w:type="paragraph" w:customStyle="1" w:styleId="4FF1F0D3EF356D4E9FF7823B7AA8112D">
    <w:name w:val="4FF1F0D3EF356D4E9FF7823B7AA8112D"/>
  </w:style>
  <w:style w:type="paragraph" w:customStyle="1" w:styleId="82B42057DB99164ABC18C8BF2E352815">
    <w:name w:val="82B42057DB99164ABC18C8BF2E352815"/>
  </w:style>
  <w:style w:type="paragraph" w:customStyle="1" w:styleId="4C97B7403716244A97BEBFB170B19E45">
    <w:name w:val="4C97B7403716244A97BEBFB170B19E45"/>
  </w:style>
  <w:style w:type="paragraph" w:customStyle="1" w:styleId="94494FC78060CA4284D11014EFFD95D5">
    <w:name w:val="94494FC78060CA4284D11014EFFD95D5"/>
  </w:style>
  <w:style w:type="paragraph" w:customStyle="1" w:styleId="01EBB456467F89409007A027205EBFB3">
    <w:name w:val="01EBB456467F89409007A027205EBFB3"/>
  </w:style>
  <w:style w:type="paragraph" w:customStyle="1" w:styleId="E5DD6A5421424B4D926539C1532671D2">
    <w:name w:val="E5DD6A5421424B4D926539C1532671D2"/>
  </w:style>
  <w:style w:type="paragraph" w:customStyle="1" w:styleId="1FAD6CF4B70432499FC639E89FC2F560">
    <w:name w:val="1FAD6CF4B70432499FC639E89FC2F560"/>
  </w:style>
  <w:style w:type="paragraph" w:customStyle="1" w:styleId="EC85903230743C459EDBFBA752E90A95">
    <w:name w:val="EC85903230743C459EDBFBA752E90A95"/>
  </w:style>
  <w:style w:type="paragraph" w:customStyle="1" w:styleId="4CEE69059D17944FB8DDE91F89DB11E1">
    <w:name w:val="4CEE69059D17944FB8DDE91F89DB11E1"/>
  </w:style>
  <w:style w:type="paragraph" w:customStyle="1" w:styleId="B8933E1B2D89504C831EDEAAE072A27A">
    <w:name w:val="B8933E1B2D89504C831EDEAAE072A27A"/>
  </w:style>
  <w:style w:type="paragraph" w:customStyle="1" w:styleId="2989CD5AE877BE4FB3D449F32C1230A7">
    <w:name w:val="2989CD5AE877BE4FB3D449F32C1230A7"/>
  </w:style>
  <w:style w:type="paragraph" w:customStyle="1" w:styleId="3155B5CC3F9B2048A632005971E22319">
    <w:name w:val="3155B5CC3F9B2048A632005971E22319"/>
    <w:rsid w:val="00B91B3F"/>
    <w:rPr>
      <w:lang w:val="fr-FR"/>
    </w:rPr>
  </w:style>
  <w:style w:type="paragraph" w:customStyle="1" w:styleId="C7BD435E555BDF41A330561C1730B836">
    <w:name w:val="C7BD435E555BDF41A330561C1730B836"/>
    <w:rsid w:val="00B37BF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7BF2"/>
    <w:rPr>
      <w:color w:val="808080"/>
    </w:rPr>
  </w:style>
  <w:style w:type="paragraph" w:customStyle="1" w:styleId="4FF1F0D3EF356D4E9FF7823B7AA8112D">
    <w:name w:val="4FF1F0D3EF356D4E9FF7823B7AA8112D"/>
  </w:style>
  <w:style w:type="paragraph" w:customStyle="1" w:styleId="82B42057DB99164ABC18C8BF2E352815">
    <w:name w:val="82B42057DB99164ABC18C8BF2E352815"/>
  </w:style>
  <w:style w:type="paragraph" w:customStyle="1" w:styleId="4C97B7403716244A97BEBFB170B19E45">
    <w:name w:val="4C97B7403716244A97BEBFB170B19E45"/>
  </w:style>
  <w:style w:type="paragraph" w:customStyle="1" w:styleId="94494FC78060CA4284D11014EFFD95D5">
    <w:name w:val="94494FC78060CA4284D11014EFFD95D5"/>
  </w:style>
  <w:style w:type="paragraph" w:customStyle="1" w:styleId="01EBB456467F89409007A027205EBFB3">
    <w:name w:val="01EBB456467F89409007A027205EBFB3"/>
  </w:style>
  <w:style w:type="paragraph" w:customStyle="1" w:styleId="E5DD6A5421424B4D926539C1532671D2">
    <w:name w:val="E5DD6A5421424B4D926539C1532671D2"/>
  </w:style>
  <w:style w:type="paragraph" w:customStyle="1" w:styleId="1FAD6CF4B70432499FC639E89FC2F560">
    <w:name w:val="1FAD6CF4B70432499FC639E89FC2F560"/>
  </w:style>
  <w:style w:type="paragraph" w:customStyle="1" w:styleId="EC85903230743C459EDBFBA752E90A95">
    <w:name w:val="EC85903230743C459EDBFBA752E90A95"/>
  </w:style>
  <w:style w:type="paragraph" w:customStyle="1" w:styleId="4CEE69059D17944FB8DDE91F89DB11E1">
    <w:name w:val="4CEE69059D17944FB8DDE91F89DB11E1"/>
  </w:style>
  <w:style w:type="paragraph" w:customStyle="1" w:styleId="B8933E1B2D89504C831EDEAAE072A27A">
    <w:name w:val="B8933E1B2D89504C831EDEAAE072A27A"/>
  </w:style>
  <w:style w:type="paragraph" w:customStyle="1" w:styleId="2989CD5AE877BE4FB3D449F32C1230A7">
    <w:name w:val="2989CD5AE877BE4FB3D449F32C1230A7"/>
  </w:style>
  <w:style w:type="paragraph" w:customStyle="1" w:styleId="3155B5CC3F9B2048A632005971E22319">
    <w:name w:val="3155B5CC3F9B2048A632005971E22319"/>
    <w:rsid w:val="00B91B3F"/>
    <w:rPr>
      <w:lang w:val="fr-FR"/>
    </w:rPr>
  </w:style>
  <w:style w:type="paragraph" w:customStyle="1" w:styleId="C7BD435E555BDF41A330561C1730B836">
    <w:name w:val="C7BD435E555BDF41A330561C1730B836"/>
    <w:rsid w:val="00B37B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Bai86</b:Tag>
    <b:SourceType>Book</b:SourceType>
    <b:Guid>{EA2DBBAA-2565-6D4D-BF56-95732927AC21}</b:Guid>
    <b:Author>
      <b:Author>
        <b:NameList>
          <b:Person>
            <b:Last>Bail</b:Last>
            <b:First>Louise</b:First>
          </b:Person>
        </b:NameList>
      </b:Author>
    </b:Author>
    <b:Title>Jean Papineau-Couture : La vie, la carrière, l’œuvre</b:Title>
    <b:City>Montreal</b:City>
    <b:Publisher>Hurtubise</b:Publisher>
    <b:Year>1986</b:Year>
    <b:RefOrder>1</b:RefOrder>
  </b:Source>
  <b:Source>
    <b:Tag>Clo72</b:Tag>
    <b:SourceType>Misc</b:SourceType>
    <b:Guid>{BC0A0255-546E-FA4F-BCAF-58DE314E2F62}</b:Guid>
    <b:Author>
      <b:Author>
        <b:NameList>
          <b:Person>
            <b:Last>Clotilde</b:Last>
            <b:First>Denis</b:First>
          </b:Person>
        </b:NameList>
      </b:Author>
    </b:Author>
    <b:Title>Cérébralisme et lyrisme dans l’œuvre de Jean Papineau-Couture</b:Title>
    <b:Publisher>Université de Montréal</b:Publisher>
    <b:Year>1972</b:Year>
    <b:Medium>Thèse de Licence en musique</b:Medium>
    <b:RefOrder>2</b:RefOrder>
  </b:Source>
  <b:Source>
    <b:Tag>Dix</b:Tag>
    <b:SourceType>BookSection</b:SourceType>
    <b:Guid>{194DAB4E-ADC2-D14F-8F28-D5E0E7A6E21E}</b:Guid>
    <b:Author>
      <b:Author>
        <b:NameList>
          <b:Person>
            <b:Last>Dixon</b:Last>
            <b:First>Gail</b:First>
          </b:Person>
        </b:NameList>
      </b:Author>
    </b:Author>
    <b:Title>The Pièces concertantes Nos. 1, 2, 3 and 4 of Jean Papineau-Couture </b:Title>
    <b:Pages>93-123</b:Pages>
    <b:BookTitle>Studies in Music from the University of Western Ontario, n° 9, 1984</b:BookTitle>
    <b:RefOrder>3</b:RefOrder>
  </b:Source>
  <b:Source>
    <b:Tag>Dug71</b:Tag>
    <b:SourceType>BookSection</b:SourceType>
    <b:Guid>{937710E4-00B5-854C-BADD-168C60585F16}</b:Guid>
    <b:Author>
      <b:Author>
        <b:NameList>
          <b:Person>
            <b:Last>Duguay</b:Last>
            <b:First>Raoul</b:First>
          </b:Person>
        </b:NameList>
      </b:Author>
    </b:Author>
    <b:Title>Jean Papineau-Couture</b:Title>
    <b:BookTitle>Musique du Kébèk</b:BookTitle>
    <b:City>Montréal</b:City>
    <b:Publisher>Éditions du jour</b:Publisher>
    <b:Year>1971</b:Year>
    <b:Pages>145-151</b:Pages>
    <b:RefOrder>4</b:RefOrder>
  </b:Source>
  <b:Source>
    <b:Tag>Lap741</b:Tag>
    <b:SourceType>Book</b:SourceType>
    <b:Guid>{7AC2DBD4-8237-AF4F-B6A8-08262950CB22}</b:Guid>
    <b:Author>
      <b:Author>
        <b:NameList>
          <b:Person>
            <b:Last>Laplante</b:Last>
            <b:First>Louise</b:First>
          </b:Person>
        </b:NameList>
      </b:Author>
    </b:Author>
    <b:Title>Composieurs au Québec : Jean Papineau-Couture, Montréal</b:Title>
    <b:City>Montréal</b:City>
    <b:Publisher>Centre de musique canadienne à Montréal</b:Publisher>
    <b:Year>1974</b:Year>
    <b:RefOrder>5</b:RefOrder>
  </b:Source>
  <b:Source>
    <b:Tag>Pou61</b:Tag>
    <b:SourceType>BookSection</b:SourceType>
    <b:Guid>{7F9DF745-3B87-6140-BDD9-091F268EE937}</b:Guid>
    <b:Author>
      <b:Author>
        <b:NameList>
          <b:Person>
            <b:Last>Poulain</b:Last>
            <b:First>Roch</b:First>
          </b:Person>
        </b:NameList>
      </b:Author>
    </b:Author>
    <b:Title>L’œuvre vocale de Jean Papineau-Couture</b:Title>
    <b:City>Montréal</b:City>
    <b:Publisher>Université de Montréal</b:Publisher>
    <b:Year>1961</b:Year>
    <b:BookTitle>Mémoire de maîtrise</b:BookTitle>
    <b:RefOrder>6</b:RefOrder>
  </b:Source>
</b:Sources>
</file>

<file path=customXml/itemProps1.xml><?xml version="1.0" encoding="utf-8"?>
<ds:datastoreItem xmlns:ds="http://schemas.openxmlformats.org/officeDocument/2006/customXml" ds:itemID="{3C861CD0-5737-5941-852D-E096B3935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145</TotalTime>
  <Pages>2</Pages>
  <Words>628</Words>
  <Characters>3492</Characters>
  <Application>Microsoft Macintosh Word</Application>
  <DocSecurity>0</DocSecurity>
  <Lines>71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Nielsen</dc:creator>
  <cp:keywords/>
  <dc:description/>
  <cp:lastModifiedBy>Laura Dosky</cp:lastModifiedBy>
  <cp:revision>13</cp:revision>
  <dcterms:created xsi:type="dcterms:W3CDTF">2015-03-03T16:23:00Z</dcterms:created>
  <dcterms:modified xsi:type="dcterms:W3CDTF">2015-03-04T02:33:00Z</dcterms:modified>
</cp:coreProperties>
</file>