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705A" w:rsidRPr="004B3978" w:rsidRDefault="00E23BA9" w:rsidP="0082705A">
      <w:pPr>
        <w:rPr>
          <w:rFonts w:ascii="Times New Roman" w:hAnsi="Times New Roman"/>
          <w:b/>
          <w:szCs w:val="26"/>
        </w:rPr>
      </w:pPr>
      <w:r>
        <w:rPr>
          <w:rFonts w:ascii="Times New Roman" w:hAnsi="Times New Roman"/>
          <w:b/>
          <w:color w:val="333333"/>
          <w:szCs w:val="26"/>
        </w:rPr>
        <w:t xml:space="preserve">The </w:t>
      </w:r>
      <w:r w:rsidR="0082705A" w:rsidRPr="004B3978">
        <w:rPr>
          <w:rFonts w:ascii="Times New Roman" w:hAnsi="Times New Roman"/>
          <w:b/>
          <w:color w:val="333333"/>
          <w:szCs w:val="26"/>
        </w:rPr>
        <w:t xml:space="preserve">Antipodeans Group </w:t>
      </w:r>
    </w:p>
    <w:p w:rsidR="0082705A" w:rsidRPr="00EC6959" w:rsidRDefault="0082705A" w:rsidP="0082705A">
      <w:pPr>
        <w:rPr>
          <w:rFonts w:ascii="Times New Roman" w:hAnsi="Times New Roman"/>
          <w:szCs w:val="26"/>
        </w:rPr>
      </w:pPr>
    </w:p>
    <w:p w:rsidR="000A2AA9" w:rsidRDefault="009836B6">
      <w:pPr>
        <w:ind w:firstLine="720"/>
      </w:pPr>
      <w:r w:rsidRPr="00252925">
        <w:rPr>
          <w:rFonts w:ascii="Times New Roman" w:hAnsi="Times New Roman"/>
          <w:i/>
        </w:rPr>
        <w:t>The</w:t>
      </w:r>
      <w:r w:rsidR="008B648B" w:rsidRPr="00252925">
        <w:rPr>
          <w:rFonts w:ascii="Times New Roman" w:hAnsi="Times New Roman"/>
          <w:i/>
        </w:rPr>
        <w:t xml:space="preserve"> Antipodeans</w:t>
      </w:r>
      <w:r w:rsidR="008B648B" w:rsidRPr="00EC6959">
        <w:rPr>
          <w:rFonts w:ascii="Times New Roman" w:hAnsi="Times New Roman"/>
        </w:rPr>
        <w:t xml:space="preserve"> </w:t>
      </w:r>
      <w:r w:rsidR="00252925">
        <w:rPr>
          <w:rFonts w:ascii="Times New Roman" w:hAnsi="Times New Roman"/>
        </w:rPr>
        <w:t>w</w:t>
      </w:r>
      <w:r w:rsidR="00663943">
        <w:rPr>
          <w:rFonts w:ascii="Times New Roman" w:hAnsi="Times New Roman"/>
        </w:rPr>
        <w:t>as the title of</w:t>
      </w:r>
      <w:r w:rsidRPr="00EC6959">
        <w:rPr>
          <w:rFonts w:ascii="Times New Roman" w:hAnsi="Times New Roman"/>
        </w:rPr>
        <w:t xml:space="preserve"> a group </w:t>
      </w:r>
      <w:r w:rsidR="00663943">
        <w:rPr>
          <w:rFonts w:ascii="Times New Roman" w:hAnsi="Times New Roman"/>
        </w:rPr>
        <w:t xml:space="preserve">exhibition </w:t>
      </w:r>
      <w:r w:rsidRPr="00EC6959">
        <w:rPr>
          <w:rFonts w:ascii="Times New Roman" w:hAnsi="Times New Roman"/>
        </w:rPr>
        <w:t xml:space="preserve">of </w:t>
      </w:r>
      <w:r w:rsidR="004B3978">
        <w:rPr>
          <w:rFonts w:ascii="Times New Roman" w:hAnsi="Times New Roman"/>
        </w:rPr>
        <w:t xml:space="preserve">figurative </w:t>
      </w:r>
      <w:r w:rsidR="00E23BA9">
        <w:rPr>
          <w:rFonts w:ascii="Times New Roman" w:hAnsi="Times New Roman"/>
        </w:rPr>
        <w:t>painters</w:t>
      </w:r>
      <w:r w:rsidRPr="00EC6959">
        <w:rPr>
          <w:rFonts w:ascii="Times New Roman" w:hAnsi="Times New Roman"/>
        </w:rPr>
        <w:t xml:space="preserve"> </w:t>
      </w:r>
      <w:r w:rsidR="00B14EDA">
        <w:rPr>
          <w:rFonts w:ascii="Times New Roman" w:hAnsi="Times New Roman"/>
        </w:rPr>
        <w:t>at th</w:t>
      </w:r>
      <w:r w:rsidR="00B14EDA" w:rsidRPr="00B14EDA">
        <w:rPr>
          <w:rFonts w:ascii="Times New Roman" w:hAnsi="Times New Roman"/>
        </w:rPr>
        <w:t xml:space="preserve">e </w:t>
      </w:r>
      <w:r w:rsidR="00B14EDA" w:rsidRPr="00B14EDA">
        <w:rPr>
          <w:rStyle w:val="st"/>
          <w:rFonts w:ascii="Times New Roman" w:hAnsi="Times New Roman"/>
        </w:rPr>
        <w:t>Victorian Artists' Society in August 1959</w:t>
      </w:r>
      <w:r w:rsidR="00663943">
        <w:rPr>
          <w:rFonts w:ascii="Times New Roman" w:hAnsi="Times New Roman"/>
        </w:rPr>
        <w:t>. Signator</w:t>
      </w:r>
      <w:r w:rsidR="00E27DFC">
        <w:rPr>
          <w:rFonts w:ascii="Times New Roman" w:hAnsi="Times New Roman"/>
        </w:rPr>
        <w:t>ies to the exhibition catalogue</w:t>
      </w:r>
      <w:r w:rsidR="00663943">
        <w:rPr>
          <w:rFonts w:ascii="Times New Roman" w:hAnsi="Times New Roman"/>
        </w:rPr>
        <w:t xml:space="preserve"> (the notorious </w:t>
      </w:r>
      <w:r w:rsidR="00663943" w:rsidRPr="004B3978">
        <w:rPr>
          <w:rFonts w:ascii="Times New Roman" w:hAnsi="Times New Roman"/>
          <w:i/>
        </w:rPr>
        <w:t>Antipodean M</w:t>
      </w:r>
      <w:r w:rsidR="00663943">
        <w:rPr>
          <w:rFonts w:ascii="Times New Roman" w:hAnsi="Times New Roman"/>
          <w:i/>
        </w:rPr>
        <w:t>anifesto)</w:t>
      </w:r>
      <w:r w:rsidR="00663943" w:rsidRPr="004B3978">
        <w:rPr>
          <w:rFonts w:ascii="Times New Roman" w:hAnsi="Times New Roman"/>
          <w:i/>
        </w:rPr>
        <w:t xml:space="preserve"> </w:t>
      </w:r>
      <w:r w:rsidR="00663943">
        <w:rPr>
          <w:rFonts w:ascii="Times New Roman" w:hAnsi="Times New Roman"/>
        </w:rPr>
        <w:t>were the Melbourne artists</w:t>
      </w:r>
      <w:r w:rsidRPr="00EC6959">
        <w:rPr>
          <w:rFonts w:ascii="Times New Roman" w:hAnsi="Times New Roman"/>
        </w:rPr>
        <w:t xml:space="preserve"> </w:t>
      </w:r>
      <w:r w:rsidR="008B648B" w:rsidRPr="00EC6959">
        <w:rPr>
          <w:rFonts w:ascii="Times New Roman" w:hAnsi="Times New Roman"/>
        </w:rPr>
        <w:t>Charles Blackman</w:t>
      </w:r>
      <w:r w:rsidR="00FD4858">
        <w:rPr>
          <w:rFonts w:ascii="Times New Roman" w:hAnsi="Times New Roman"/>
        </w:rPr>
        <w:t xml:space="preserve"> (b. 1928)</w:t>
      </w:r>
      <w:r w:rsidRPr="00EC6959">
        <w:rPr>
          <w:rFonts w:ascii="Times New Roman" w:hAnsi="Times New Roman"/>
        </w:rPr>
        <w:t xml:space="preserve">, </w:t>
      </w:r>
      <w:r w:rsidR="008B648B" w:rsidRPr="00EC6959">
        <w:rPr>
          <w:rFonts w:ascii="Times New Roman" w:hAnsi="Times New Roman"/>
        </w:rPr>
        <w:t xml:space="preserve">Arthur </w:t>
      </w:r>
      <w:r w:rsidR="008B648B" w:rsidRPr="00FD4858">
        <w:rPr>
          <w:rFonts w:ascii="Times New Roman" w:hAnsi="Times New Roman"/>
        </w:rPr>
        <w:t>Boyd</w:t>
      </w:r>
      <w:r w:rsidR="00FD4858" w:rsidRPr="00FD4858">
        <w:rPr>
          <w:rFonts w:ascii="Times New Roman" w:hAnsi="Times New Roman"/>
        </w:rPr>
        <w:t xml:space="preserve"> </w:t>
      </w:r>
      <w:r w:rsidR="00FD4858" w:rsidRPr="00FD4858">
        <w:rPr>
          <w:rStyle w:val="st"/>
          <w:rFonts w:ascii="Times New Roman" w:hAnsi="Times New Roman"/>
        </w:rPr>
        <w:t>(1920 – 1999)</w:t>
      </w:r>
      <w:r w:rsidRPr="00FD4858">
        <w:rPr>
          <w:rFonts w:ascii="Times New Roman" w:hAnsi="Times New Roman"/>
        </w:rPr>
        <w:t>,</w:t>
      </w:r>
      <w:r w:rsidRPr="00EC6959">
        <w:rPr>
          <w:rFonts w:ascii="Times New Roman" w:hAnsi="Times New Roman"/>
        </w:rPr>
        <w:t xml:space="preserve"> </w:t>
      </w:r>
      <w:r w:rsidR="008B648B" w:rsidRPr="00EC6959">
        <w:rPr>
          <w:rFonts w:ascii="Times New Roman" w:hAnsi="Times New Roman"/>
        </w:rPr>
        <w:t>David Boyd</w:t>
      </w:r>
      <w:r w:rsidR="00FD4858">
        <w:rPr>
          <w:rFonts w:ascii="Times New Roman" w:hAnsi="Times New Roman"/>
        </w:rPr>
        <w:t xml:space="preserve"> (1924-2011)</w:t>
      </w:r>
      <w:r w:rsidRPr="00EC6959">
        <w:rPr>
          <w:rFonts w:ascii="Times New Roman" w:hAnsi="Times New Roman"/>
        </w:rPr>
        <w:t xml:space="preserve">, </w:t>
      </w:r>
      <w:r w:rsidR="008B648B" w:rsidRPr="00EC6959">
        <w:rPr>
          <w:rFonts w:ascii="Times New Roman" w:hAnsi="Times New Roman"/>
        </w:rPr>
        <w:t xml:space="preserve">John </w:t>
      </w:r>
      <w:proofErr w:type="spellStart"/>
      <w:r w:rsidR="008B648B" w:rsidRPr="00EC6959">
        <w:rPr>
          <w:rFonts w:ascii="Times New Roman" w:hAnsi="Times New Roman"/>
        </w:rPr>
        <w:t>Brack</w:t>
      </w:r>
      <w:proofErr w:type="spellEnd"/>
      <w:r w:rsidR="00FD4858">
        <w:rPr>
          <w:rFonts w:ascii="Times New Roman" w:hAnsi="Times New Roman"/>
        </w:rPr>
        <w:t xml:space="preserve"> (1920-1999)</w:t>
      </w:r>
      <w:r w:rsidRPr="00EC6959">
        <w:rPr>
          <w:rFonts w:ascii="Times New Roman" w:hAnsi="Times New Roman"/>
        </w:rPr>
        <w:t xml:space="preserve">, </w:t>
      </w:r>
      <w:r w:rsidR="008B648B" w:rsidRPr="00EC6959">
        <w:rPr>
          <w:rFonts w:ascii="Times New Roman" w:hAnsi="Times New Roman"/>
        </w:rPr>
        <w:t>Bob Dickerson (</w:t>
      </w:r>
      <w:r w:rsidR="005018EC">
        <w:rPr>
          <w:rFonts w:ascii="Times New Roman" w:hAnsi="Times New Roman"/>
        </w:rPr>
        <w:t xml:space="preserve">b.1924, </w:t>
      </w:r>
      <w:r w:rsidR="00252925">
        <w:rPr>
          <w:rFonts w:ascii="Times New Roman" w:hAnsi="Times New Roman"/>
        </w:rPr>
        <w:t>a</w:t>
      </w:r>
      <w:r w:rsidRPr="00EC6959">
        <w:rPr>
          <w:rFonts w:ascii="Times New Roman" w:hAnsi="Times New Roman"/>
        </w:rPr>
        <w:t xml:space="preserve"> </w:t>
      </w:r>
      <w:r w:rsidR="008B648B" w:rsidRPr="00EC6959">
        <w:rPr>
          <w:rFonts w:ascii="Times New Roman" w:hAnsi="Times New Roman"/>
        </w:rPr>
        <w:t>Sydney</w:t>
      </w:r>
      <w:r w:rsidR="00252925">
        <w:rPr>
          <w:rFonts w:ascii="Times New Roman" w:hAnsi="Times New Roman"/>
        </w:rPr>
        <w:t xml:space="preserve"> artist</w:t>
      </w:r>
      <w:r w:rsidR="008B648B" w:rsidRPr="00EC6959">
        <w:rPr>
          <w:rFonts w:ascii="Times New Roman" w:hAnsi="Times New Roman"/>
        </w:rPr>
        <w:t>)</w:t>
      </w:r>
      <w:r w:rsidRPr="00EC6959">
        <w:rPr>
          <w:rFonts w:ascii="Times New Roman" w:hAnsi="Times New Roman"/>
        </w:rPr>
        <w:t xml:space="preserve">, </w:t>
      </w:r>
      <w:r w:rsidR="008B648B" w:rsidRPr="00EC6959">
        <w:rPr>
          <w:rFonts w:ascii="Times New Roman" w:hAnsi="Times New Roman"/>
        </w:rPr>
        <w:t>John Perceval</w:t>
      </w:r>
      <w:r w:rsidR="004B3978">
        <w:rPr>
          <w:rFonts w:ascii="Times New Roman" w:hAnsi="Times New Roman"/>
        </w:rPr>
        <w:t xml:space="preserve"> </w:t>
      </w:r>
      <w:r w:rsidR="005018EC">
        <w:rPr>
          <w:rFonts w:ascii="Times New Roman" w:hAnsi="Times New Roman"/>
        </w:rPr>
        <w:t xml:space="preserve">(1923-2000) </w:t>
      </w:r>
      <w:r w:rsidR="004B3978">
        <w:rPr>
          <w:rFonts w:ascii="Times New Roman" w:hAnsi="Times New Roman"/>
        </w:rPr>
        <w:t xml:space="preserve">and </w:t>
      </w:r>
      <w:r w:rsidR="008B648B" w:rsidRPr="00EC6959">
        <w:rPr>
          <w:rFonts w:ascii="Times New Roman" w:hAnsi="Times New Roman"/>
        </w:rPr>
        <w:t>Clifton Pugh</w:t>
      </w:r>
      <w:r w:rsidR="005018EC">
        <w:rPr>
          <w:rFonts w:ascii="Times New Roman" w:hAnsi="Times New Roman"/>
        </w:rPr>
        <w:t xml:space="preserve"> (1924-1990)</w:t>
      </w:r>
      <w:r w:rsidR="004B3978">
        <w:rPr>
          <w:rFonts w:ascii="Times New Roman" w:hAnsi="Times New Roman"/>
        </w:rPr>
        <w:t xml:space="preserve">. </w:t>
      </w:r>
      <w:r w:rsidR="00E27DFC">
        <w:rPr>
          <w:rFonts w:ascii="Times New Roman" w:hAnsi="Times New Roman"/>
        </w:rPr>
        <w:t xml:space="preserve">The influential art historian and critic </w:t>
      </w:r>
      <w:r w:rsidR="00E27DFC" w:rsidRPr="00EC6959">
        <w:rPr>
          <w:rFonts w:ascii="Times New Roman" w:hAnsi="Times New Roman"/>
        </w:rPr>
        <w:t>Bernard Smith</w:t>
      </w:r>
      <w:r w:rsidR="00E27DFC">
        <w:rPr>
          <w:rFonts w:ascii="Times New Roman" w:hAnsi="Times New Roman"/>
        </w:rPr>
        <w:t xml:space="preserve"> </w:t>
      </w:r>
      <w:r w:rsidR="005018EC">
        <w:rPr>
          <w:rFonts w:ascii="Times New Roman" w:hAnsi="Times New Roman"/>
        </w:rPr>
        <w:t xml:space="preserve">(1916-2011) </w:t>
      </w:r>
      <w:r w:rsidR="00E27DFC">
        <w:rPr>
          <w:rFonts w:ascii="Times New Roman" w:hAnsi="Times New Roman"/>
        </w:rPr>
        <w:t xml:space="preserve">was the </w:t>
      </w:r>
      <w:r w:rsidR="00E27DFC" w:rsidRPr="00E27DFC">
        <w:rPr>
          <w:rFonts w:ascii="Times New Roman" w:hAnsi="Times New Roman"/>
          <w:i/>
        </w:rPr>
        <w:t>Manifesto</w:t>
      </w:r>
      <w:r w:rsidR="00E27DFC" w:rsidRPr="00E27DFC">
        <w:rPr>
          <w:rFonts w:ascii="Times New Roman" w:hAnsi="Times New Roman"/>
        </w:rPr>
        <w:t>’s</w:t>
      </w:r>
      <w:r w:rsidR="00E27DFC">
        <w:rPr>
          <w:rFonts w:ascii="Times New Roman" w:hAnsi="Times New Roman"/>
        </w:rPr>
        <w:t xml:space="preserve"> author and co-signatory</w:t>
      </w:r>
      <w:r w:rsidRPr="00EC6959">
        <w:rPr>
          <w:rFonts w:ascii="Times New Roman" w:hAnsi="Times New Roman"/>
        </w:rPr>
        <w:t>.</w:t>
      </w:r>
      <w:r w:rsidR="00E27DFC">
        <w:rPr>
          <w:rFonts w:ascii="Times New Roman" w:hAnsi="Times New Roman"/>
        </w:rPr>
        <w:t xml:space="preserve"> Many </w:t>
      </w:r>
      <w:r w:rsidR="00F0661A">
        <w:rPr>
          <w:rFonts w:ascii="Times New Roman" w:hAnsi="Times New Roman"/>
        </w:rPr>
        <w:t xml:space="preserve">had </w:t>
      </w:r>
      <w:r w:rsidR="00125FAB">
        <w:rPr>
          <w:rFonts w:ascii="Times New Roman" w:hAnsi="Times New Roman"/>
        </w:rPr>
        <w:t>been active</w:t>
      </w:r>
      <w:r w:rsidR="00E27DFC">
        <w:rPr>
          <w:rFonts w:ascii="Times New Roman" w:hAnsi="Times New Roman"/>
        </w:rPr>
        <w:t xml:space="preserve"> </w:t>
      </w:r>
      <w:r w:rsidR="00125FAB">
        <w:rPr>
          <w:rFonts w:ascii="Times New Roman" w:hAnsi="Times New Roman"/>
        </w:rPr>
        <w:t xml:space="preserve">members of </w:t>
      </w:r>
      <w:r w:rsidR="00125FAB">
        <w:t xml:space="preserve">the </w:t>
      </w:r>
      <w:r w:rsidR="00E27DFC">
        <w:t xml:space="preserve">radical </w:t>
      </w:r>
      <w:r w:rsidR="00125FAB">
        <w:t>Melbourne Branch of the Contemporary Art Society</w:t>
      </w:r>
      <w:r w:rsidR="00E27DFC">
        <w:t xml:space="preserve"> through </w:t>
      </w:r>
      <w:r w:rsidR="00E27DFC">
        <w:rPr>
          <w:rFonts w:ascii="Times New Roman" w:hAnsi="Times New Roman"/>
        </w:rPr>
        <w:t>the war years</w:t>
      </w:r>
      <w:r w:rsidR="00021239">
        <w:rPr>
          <w:rFonts w:ascii="Times New Roman" w:hAnsi="Times New Roman"/>
        </w:rPr>
        <w:t xml:space="preserve">, and </w:t>
      </w:r>
      <w:r w:rsidR="00E23BA9">
        <w:rPr>
          <w:rFonts w:ascii="Times New Roman" w:hAnsi="Times New Roman"/>
        </w:rPr>
        <w:t>were</w:t>
      </w:r>
      <w:r w:rsidR="00021239">
        <w:rPr>
          <w:rFonts w:ascii="Times New Roman" w:hAnsi="Times New Roman"/>
        </w:rPr>
        <w:t xml:space="preserve"> associated with other figurative artists such as Sidney Nolan (1917-1992) Albert Tucker (1914-1999) and Russell Drysdale (1912-1981)</w:t>
      </w:r>
      <w:r w:rsidR="00E27DFC">
        <w:rPr>
          <w:rFonts w:ascii="Times New Roman" w:hAnsi="Times New Roman"/>
        </w:rPr>
        <w:t xml:space="preserve">. </w:t>
      </w:r>
      <w:r w:rsidR="00AC725A" w:rsidRPr="00E23BA9">
        <w:rPr>
          <w:rFonts w:ascii="Times New Roman" w:hAnsi="Times New Roman"/>
          <w:i/>
        </w:rPr>
        <w:t xml:space="preserve">The </w:t>
      </w:r>
      <w:r w:rsidR="00B051EA" w:rsidRPr="003C63A6">
        <w:rPr>
          <w:rFonts w:ascii="Times New Roman" w:hAnsi="Times New Roman"/>
          <w:i/>
        </w:rPr>
        <w:t>Antipodean</w:t>
      </w:r>
      <w:r w:rsidR="00B051EA">
        <w:rPr>
          <w:rFonts w:ascii="Times New Roman" w:hAnsi="Times New Roman"/>
          <w:i/>
        </w:rPr>
        <w:t>s</w:t>
      </w:r>
      <w:r w:rsidR="00AC725A">
        <w:rPr>
          <w:rFonts w:ascii="Times New Roman" w:hAnsi="Times New Roman"/>
        </w:rPr>
        <w:t xml:space="preserve"> was a tactical intervention</w:t>
      </w:r>
      <w:r w:rsidR="008B648B" w:rsidRPr="00EC6959">
        <w:rPr>
          <w:rFonts w:ascii="Times New Roman" w:hAnsi="Times New Roman"/>
        </w:rPr>
        <w:t xml:space="preserve"> into </w:t>
      </w:r>
      <w:r w:rsidR="004B3978">
        <w:rPr>
          <w:rFonts w:ascii="Times New Roman" w:hAnsi="Times New Roman"/>
        </w:rPr>
        <w:t>post</w:t>
      </w:r>
      <w:r w:rsidR="006C6A97">
        <w:rPr>
          <w:rFonts w:ascii="Times New Roman" w:hAnsi="Times New Roman"/>
        </w:rPr>
        <w:t>-</w:t>
      </w:r>
      <w:r w:rsidR="004B3978">
        <w:rPr>
          <w:rFonts w:ascii="Times New Roman" w:hAnsi="Times New Roman"/>
        </w:rPr>
        <w:t>war cultural debate</w:t>
      </w:r>
      <w:r w:rsidR="00AC725A">
        <w:rPr>
          <w:rFonts w:ascii="Times New Roman" w:hAnsi="Times New Roman"/>
        </w:rPr>
        <w:t>, railing against the</w:t>
      </w:r>
      <w:r w:rsidR="00E27DFC">
        <w:rPr>
          <w:rFonts w:ascii="Times New Roman" w:hAnsi="Times New Roman"/>
        </w:rPr>
        <w:t xml:space="preserve"> perceived uncritical</w:t>
      </w:r>
      <w:r w:rsidR="00A25E06" w:rsidRPr="00EC6959">
        <w:rPr>
          <w:rFonts w:ascii="Times New Roman" w:hAnsi="Times New Roman"/>
        </w:rPr>
        <w:t xml:space="preserve"> following </w:t>
      </w:r>
      <w:r w:rsidR="00E27DFC">
        <w:rPr>
          <w:rFonts w:ascii="Times New Roman" w:hAnsi="Times New Roman"/>
        </w:rPr>
        <w:t>of European</w:t>
      </w:r>
      <w:r w:rsidR="00A25E06">
        <w:rPr>
          <w:rFonts w:ascii="Times New Roman" w:hAnsi="Times New Roman"/>
        </w:rPr>
        <w:t xml:space="preserve"> and US</w:t>
      </w:r>
      <w:r w:rsidR="00A25E06" w:rsidRPr="00EC6959">
        <w:rPr>
          <w:rFonts w:ascii="Times New Roman" w:hAnsi="Times New Roman"/>
        </w:rPr>
        <w:t xml:space="preserve"> models of abstra</w:t>
      </w:r>
      <w:r w:rsidR="00E27DFC">
        <w:rPr>
          <w:rFonts w:ascii="Times New Roman" w:hAnsi="Times New Roman"/>
        </w:rPr>
        <w:t>ction</w:t>
      </w:r>
      <w:r w:rsidR="00A25E06">
        <w:rPr>
          <w:rFonts w:ascii="Times New Roman" w:hAnsi="Times New Roman"/>
        </w:rPr>
        <w:t xml:space="preserve"> </w:t>
      </w:r>
      <w:r w:rsidR="00E27DFC">
        <w:rPr>
          <w:rFonts w:ascii="Times New Roman" w:hAnsi="Times New Roman"/>
        </w:rPr>
        <w:t xml:space="preserve">and the superficial gestures of </w:t>
      </w:r>
      <w:r w:rsidR="00A25E06" w:rsidRPr="00EC6959">
        <w:rPr>
          <w:rFonts w:ascii="Times New Roman" w:hAnsi="Times New Roman"/>
        </w:rPr>
        <w:t xml:space="preserve">neo-Dadaist </w:t>
      </w:r>
      <w:r w:rsidR="00E27DFC">
        <w:rPr>
          <w:rFonts w:ascii="Times New Roman" w:hAnsi="Times New Roman"/>
        </w:rPr>
        <w:t>play</w:t>
      </w:r>
      <w:r w:rsidR="00A25E06" w:rsidRPr="00EC6959">
        <w:rPr>
          <w:rFonts w:ascii="Times New Roman" w:hAnsi="Times New Roman"/>
        </w:rPr>
        <w:t xml:space="preserve">. </w:t>
      </w:r>
      <w:r w:rsidR="00E27DFC">
        <w:rPr>
          <w:rFonts w:ascii="Times New Roman" w:hAnsi="Times New Roman"/>
        </w:rPr>
        <w:t xml:space="preserve">In contrast, </w:t>
      </w:r>
      <w:r w:rsidR="00E23BA9">
        <w:rPr>
          <w:rFonts w:ascii="Times New Roman" w:hAnsi="Times New Roman"/>
        </w:rPr>
        <w:t xml:space="preserve">the </w:t>
      </w:r>
      <w:r w:rsidR="005C5F42" w:rsidRPr="005C5F42">
        <w:rPr>
          <w:rFonts w:ascii="Times New Roman" w:hAnsi="Times New Roman"/>
          <w:i/>
        </w:rPr>
        <w:t>Manifesto</w:t>
      </w:r>
      <w:r w:rsidR="001A31BB">
        <w:rPr>
          <w:rFonts w:ascii="Times New Roman" w:hAnsi="Times New Roman"/>
        </w:rPr>
        <w:t xml:space="preserve"> </w:t>
      </w:r>
      <w:r w:rsidR="00E23BA9">
        <w:rPr>
          <w:rFonts w:ascii="Times New Roman" w:hAnsi="Times New Roman"/>
        </w:rPr>
        <w:t>held</w:t>
      </w:r>
      <w:r w:rsidR="001A31BB">
        <w:rPr>
          <w:rFonts w:ascii="Times New Roman" w:hAnsi="Times New Roman"/>
        </w:rPr>
        <w:t xml:space="preserve"> </w:t>
      </w:r>
      <w:r w:rsidR="00F0661A">
        <w:rPr>
          <w:rFonts w:ascii="Times New Roman" w:hAnsi="Times New Roman"/>
        </w:rPr>
        <w:t>that the artist</w:t>
      </w:r>
      <w:r w:rsidR="001A31BB">
        <w:rPr>
          <w:rFonts w:ascii="Times New Roman" w:hAnsi="Times New Roman"/>
        </w:rPr>
        <w:t xml:space="preserve"> should </w:t>
      </w:r>
      <w:r w:rsidR="00E27DFC">
        <w:rPr>
          <w:rFonts w:ascii="Times New Roman" w:hAnsi="Times New Roman"/>
        </w:rPr>
        <w:t>create</w:t>
      </w:r>
      <w:r w:rsidR="00F0661A" w:rsidRPr="00EC6959">
        <w:rPr>
          <w:rFonts w:ascii="Times New Roman" w:hAnsi="Times New Roman"/>
        </w:rPr>
        <w:t xml:space="preserve"> </w:t>
      </w:r>
      <w:r w:rsidR="00F0661A">
        <w:rPr>
          <w:rFonts w:ascii="Times New Roman" w:hAnsi="Times New Roman"/>
        </w:rPr>
        <w:t>significant images and narratives</w:t>
      </w:r>
      <w:r w:rsidR="005C5F42">
        <w:rPr>
          <w:rFonts w:ascii="Times New Roman" w:hAnsi="Times New Roman"/>
        </w:rPr>
        <w:t xml:space="preserve"> for a “young country yet to make its own myths”</w:t>
      </w:r>
      <w:r w:rsidR="00F0661A" w:rsidRPr="00252925">
        <w:rPr>
          <w:rFonts w:ascii="Times New Roman" w:hAnsi="Times New Roman"/>
        </w:rPr>
        <w:t>.</w:t>
      </w:r>
      <w:r w:rsidR="00F0661A">
        <w:rPr>
          <w:rFonts w:ascii="Times New Roman" w:hAnsi="Times New Roman"/>
        </w:rPr>
        <w:t xml:space="preserve"> </w:t>
      </w:r>
      <w:r w:rsidR="00E23BA9">
        <w:rPr>
          <w:rFonts w:ascii="Times New Roman" w:hAnsi="Times New Roman"/>
        </w:rPr>
        <w:t xml:space="preserve">In this, </w:t>
      </w:r>
      <w:r w:rsidR="00A25E06">
        <w:rPr>
          <w:rFonts w:ascii="Times New Roman" w:hAnsi="Times New Roman"/>
        </w:rPr>
        <w:t xml:space="preserve">the group was </w:t>
      </w:r>
      <w:r w:rsidR="000C40C8">
        <w:rPr>
          <w:rFonts w:ascii="Times New Roman" w:hAnsi="Times New Roman"/>
        </w:rPr>
        <w:t>fir</w:t>
      </w:r>
      <w:r w:rsidR="005C5F42">
        <w:rPr>
          <w:rFonts w:ascii="Times New Roman" w:hAnsi="Times New Roman"/>
        </w:rPr>
        <w:t xml:space="preserve">mly committed to the modern </w:t>
      </w:r>
      <w:r w:rsidR="000C40C8">
        <w:rPr>
          <w:rFonts w:ascii="Times New Roman" w:hAnsi="Times New Roman"/>
        </w:rPr>
        <w:t>figurative image: “</w:t>
      </w:r>
      <w:r w:rsidR="000C40C8">
        <w:t>[T]he image, the recognisable shape, the meaningful symbol, is the basic unit of [the artist's] language... It is born of past experience and refers back to past experience — and it communicates. It communicates because it has the capacity to refer to experiences that the artist shares with his audience.”</w:t>
      </w:r>
    </w:p>
    <w:p w:rsidR="00FD5A13" w:rsidRDefault="00FD5A13">
      <w:pPr>
        <w:ind w:firstLine="720"/>
        <w:rPr>
          <w:rFonts w:ascii="Times New Roman" w:hAnsi="Times New Roman"/>
        </w:rPr>
      </w:pPr>
      <w:r>
        <w:rPr>
          <w:rFonts w:ascii="Times New Roman" w:hAnsi="Times New Roman"/>
          <w:noProof/>
          <w:lang w:val="en-GB" w:eastAsia="en-GB"/>
        </w:rPr>
        <w:drawing>
          <wp:inline distT="0" distB="0" distL="0" distR="0">
            <wp:extent cx="4089400" cy="3271520"/>
            <wp:effectExtent l="25400" t="0" r="0" b="0"/>
            <wp:docPr id="1" name="Picture 0" descr="antipodea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tipodeans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327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A13" w:rsidRDefault="00FD5A13" w:rsidP="00FD5A13">
      <w:pPr>
        <w:rPr>
          <w:rFonts w:ascii="Times New Roman" w:hAnsi="Times New Roman"/>
        </w:rPr>
      </w:pPr>
      <w:r w:rsidRPr="00A021AA">
        <w:rPr>
          <w:rFonts w:ascii="Times New Roman" w:hAnsi="Times New Roman"/>
        </w:rPr>
        <w:t xml:space="preserve">Charles Blackman, Poster for </w:t>
      </w:r>
      <w:r w:rsidRPr="00A021AA">
        <w:rPr>
          <w:rFonts w:ascii="Times New Roman" w:hAnsi="Times New Roman"/>
          <w:i/>
        </w:rPr>
        <w:t>The Antipodeans</w:t>
      </w:r>
      <w:r w:rsidRPr="00A021AA">
        <w:rPr>
          <w:rFonts w:ascii="Times New Roman" w:hAnsi="Times New Roman"/>
        </w:rPr>
        <w:t xml:space="preserve"> Exhibition, Victorian Artists Society, Melbourne, August 1959 (</w:t>
      </w:r>
      <w:hyperlink r:id="rId9" w:history="1">
        <w:r w:rsidRPr="00A021AA">
          <w:rPr>
            <w:rStyle w:val="Hyperlink"/>
            <w:rFonts w:ascii="Times New Roman" w:hAnsi="Times New Roman"/>
          </w:rPr>
          <w:t>http://artsearch.nga.gov.au/Detail.cfm?IRN=104454</w:t>
        </w:r>
      </w:hyperlink>
      <w:r w:rsidRPr="00A021AA">
        <w:rPr>
          <w:rFonts w:ascii="Times New Roman" w:hAnsi="Times New Roman"/>
        </w:rPr>
        <w:t>)</w:t>
      </w:r>
    </w:p>
    <w:p w:rsidR="009836B6" w:rsidRPr="006C6A97" w:rsidRDefault="009836B6" w:rsidP="009836B6">
      <w:pPr>
        <w:rPr>
          <w:rFonts w:ascii="Times New Roman" w:hAnsi="Times New Roman"/>
          <w:b/>
        </w:rPr>
      </w:pPr>
    </w:p>
    <w:p w:rsidR="00FD5A13" w:rsidRDefault="008B0E10">
      <w:pPr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>The Antipodean</w:t>
      </w:r>
      <w:r w:rsidR="00E23BA9">
        <w:rPr>
          <w:rFonts w:ascii="Times New Roman" w:hAnsi="Times New Roman"/>
        </w:rPr>
        <w:t>s’</w:t>
      </w:r>
      <w:r w:rsidR="006C6A97">
        <w:rPr>
          <w:rFonts w:ascii="Times New Roman" w:hAnsi="Times New Roman"/>
        </w:rPr>
        <w:t xml:space="preserve"> </w:t>
      </w:r>
      <w:r w:rsidR="003E35E2">
        <w:rPr>
          <w:rFonts w:ascii="Times New Roman" w:hAnsi="Times New Roman"/>
        </w:rPr>
        <w:t xml:space="preserve">call to arms </w:t>
      </w:r>
      <w:r>
        <w:rPr>
          <w:rFonts w:ascii="Times New Roman" w:hAnsi="Times New Roman"/>
        </w:rPr>
        <w:t>challenged and also reflected the cultural chill of the Cold War</w:t>
      </w:r>
      <w:r w:rsidR="006C6A97">
        <w:rPr>
          <w:rFonts w:ascii="Times New Roman" w:hAnsi="Times New Roman"/>
        </w:rPr>
        <w:t>. A</w:t>
      </w:r>
      <w:r w:rsidR="009836B6" w:rsidRPr="00EC6959">
        <w:rPr>
          <w:rFonts w:ascii="Times New Roman" w:hAnsi="Times New Roman"/>
        </w:rPr>
        <w:t xml:space="preserve">rtists on the Left saw </w:t>
      </w:r>
      <w:r w:rsidR="006C6A97">
        <w:rPr>
          <w:rFonts w:ascii="Times New Roman" w:hAnsi="Times New Roman"/>
        </w:rPr>
        <w:t xml:space="preserve">Australian politics and culture </w:t>
      </w:r>
      <w:r>
        <w:rPr>
          <w:rFonts w:ascii="Times New Roman" w:hAnsi="Times New Roman"/>
        </w:rPr>
        <w:t xml:space="preserve">under the long-standing Liberal Party government of Robert Menzies </w:t>
      </w:r>
      <w:r w:rsidR="009836B6" w:rsidRPr="00EC6959">
        <w:rPr>
          <w:rFonts w:ascii="Times New Roman" w:hAnsi="Times New Roman"/>
        </w:rPr>
        <w:t xml:space="preserve">as </w:t>
      </w:r>
      <w:r>
        <w:rPr>
          <w:rFonts w:ascii="Times New Roman" w:hAnsi="Times New Roman"/>
        </w:rPr>
        <w:t>conservative</w:t>
      </w:r>
      <w:r w:rsidR="009836B6" w:rsidRPr="00EC6959">
        <w:rPr>
          <w:rFonts w:ascii="Times New Roman" w:hAnsi="Times New Roman"/>
        </w:rPr>
        <w:t xml:space="preserve">, conformist, and racist. Assimilation policies </w:t>
      </w:r>
      <w:r w:rsidR="005F7DE1">
        <w:rPr>
          <w:rFonts w:ascii="Times New Roman" w:hAnsi="Times New Roman"/>
        </w:rPr>
        <w:t xml:space="preserve">towards </w:t>
      </w:r>
      <w:r w:rsidR="009836B6" w:rsidRPr="00EC6959">
        <w:rPr>
          <w:rFonts w:ascii="Times New Roman" w:hAnsi="Times New Roman"/>
        </w:rPr>
        <w:t xml:space="preserve">Indigenous Australians </w:t>
      </w:r>
      <w:r w:rsidR="006C6A97">
        <w:rPr>
          <w:rFonts w:ascii="Times New Roman" w:hAnsi="Times New Roman"/>
        </w:rPr>
        <w:t xml:space="preserve">had </w:t>
      </w:r>
      <w:r w:rsidR="00BE583D">
        <w:rPr>
          <w:rFonts w:ascii="Times New Roman" w:hAnsi="Times New Roman"/>
        </w:rPr>
        <w:t>disenfranchised the country’s</w:t>
      </w:r>
      <w:bookmarkStart w:id="0" w:name="_GoBack"/>
      <w:bookmarkEnd w:id="0"/>
      <w:r w:rsidR="009836B6" w:rsidRPr="00EC6959">
        <w:rPr>
          <w:rFonts w:ascii="Times New Roman" w:hAnsi="Times New Roman"/>
        </w:rPr>
        <w:t xml:space="preserve"> greatest artists, the Aborigines. The White Australia Policy kept everybody but British and European migrants</w:t>
      </w:r>
      <w:r w:rsidR="005F7DE1">
        <w:rPr>
          <w:rFonts w:ascii="Times New Roman" w:hAnsi="Times New Roman"/>
        </w:rPr>
        <w:t xml:space="preserve"> out</w:t>
      </w:r>
      <w:r w:rsidR="009836B6" w:rsidRPr="00EC6959">
        <w:rPr>
          <w:rFonts w:ascii="Times New Roman" w:hAnsi="Times New Roman"/>
        </w:rPr>
        <w:t xml:space="preserve">, and xenophobic and </w:t>
      </w:r>
      <w:r w:rsidR="009836B6" w:rsidRPr="00EC6959">
        <w:rPr>
          <w:rFonts w:ascii="Times New Roman" w:hAnsi="Times New Roman"/>
        </w:rPr>
        <w:lastRenderedPageBreak/>
        <w:t xml:space="preserve">anti-communist fears of an imaginary </w:t>
      </w:r>
      <w:r w:rsidR="006C6A97">
        <w:rPr>
          <w:rFonts w:ascii="Times New Roman" w:hAnsi="Times New Roman"/>
        </w:rPr>
        <w:t xml:space="preserve">“Yellow Peril” in China </w:t>
      </w:r>
      <w:r w:rsidR="00E23BA9">
        <w:rPr>
          <w:rFonts w:ascii="Times New Roman" w:hAnsi="Times New Roman"/>
        </w:rPr>
        <w:t>had resulted in</w:t>
      </w:r>
      <w:r w:rsidR="006C6A97">
        <w:rPr>
          <w:rFonts w:ascii="Times New Roman" w:hAnsi="Times New Roman"/>
        </w:rPr>
        <w:t xml:space="preserve"> </w:t>
      </w:r>
      <w:r w:rsidR="00E23BA9">
        <w:rPr>
          <w:rFonts w:ascii="Times New Roman" w:hAnsi="Times New Roman"/>
        </w:rPr>
        <w:t xml:space="preserve">Australia’s participation </w:t>
      </w:r>
      <w:r w:rsidR="009836B6" w:rsidRPr="00EC6959">
        <w:rPr>
          <w:rFonts w:ascii="Times New Roman" w:hAnsi="Times New Roman"/>
        </w:rPr>
        <w:t xml:space="preserve">in the Korean War. </w:t>
      </w:r>
      <w:r w:rsidR="00A81AC0">
        <w:rPr>
          <w:rFonts w:ascii="Times New Roman" w:hAnsi="Times New Roman"/>
        </w:rPr>
        <w:t>The fear of nuclear w</w:t>
      </w:r>
      <w:r w:rsidR="009836B6" w:rsidRPr="00EC6959">
        <w:rPr>
          <w:rFonts w:ascii="Times New Roman" w:hAnsi="Times New Roman"/>
        </w:rPr>
        <w:t>ar was ever-present and unspecified</w:t>
      </w:r>
      <w:r w:rsidR="00E23BA9">
        <w:rPr>
          <w:rFonts w:ascii="Times New Roman" w:hAnsi="Times New Roman"/>
        </w:rPr>
        <w:t xml:space="preserve">. </w:t>
      </w:r>
    </w:p>
    <w:p w:rsidR="00FD5A13" w:rsidRDefault="00FD5A13">
      <w:pPr>
        <w:ind w:firstLine="720"/>
        <w:rPr>
          <w:rFonts w:ascii="Times New Roman" w:hAnsi="Times New Roman"/>
        </w:rPr>
      </w:pPr>
      <w:r>
        <w:rPr>
          <w:rFonts w:ascii="Times New Roman" w:hAnsi="Times New Roman"/>
          <w:noProof/>
          <w:lang w:val="en-GB" w:eastAsia="en-GB"/>
        </w:rPr>
        <w:drawing>
          <wp:inline distT="0" distB="0" distL="0" distR="0">
            <wp:extent cx="5080000" cy="3556000"/>
            <wp:effectExtent l="25400" t="0" r="0" b="0"/>
            <wp:docPr id="2" name="Picture 1" descr="Brack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ack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A13" w:rsidRPr="00A021AA" w:rsidRDefault="00FD5A13" w:rsidP="00FD5A13">
      <w:pPr>
        <w:rPr>
          <w:rFonts w:ascii="Times New Roman" w:hAnsi="Times New Roman"/>
        </w:rPr>
      </w:pPr>
      <w:r w:rsidRPr="00A021AA">
        <w:rPr>
          <w:rFonts w:ascii="Times New Roman" w:hAnsi="Times New Roman"/>
          <w:szCs w:val="20"/>
        </w:rPr>
        <w:t xml:space="preserve">John </w:t>
      </w:r>
      <w:proofErr w:type="spellStart"/>
      <w:r w:rsidRPr="00A021AA">
        <w:rPr>
          <w:rFonts w:ascii="Times New Roman" w:hAnsi="Times New Roman"/>
          <w:szCs w:val="20"/>
        </w:rPr>
        <w:t>Brack</w:t>
      </w:r>
      <w:proofErr w:type="spellEnd"/>
      <w:r w:rsidRPr="00A021AA">
        <w:rPr>
          <w:rFonts w:ascii="Times New Roman" w:hAnsi="Times New Roman"/>
          <w:szCs w:val="20"/>
        </w:rPr>
        <w:t xml:space="preserve">, </w:t>
      </w:r>
      <w:r w:rsidRPr="00A021AA">
        <w:rPr>
          <w:rFonts w:ascii="Times New Roman" w:hAnsi="Times New Roman"/>
          <w:i/>
          <w:iCs/>
          <w:szCs w:val="20"/>
        </w:rPr>
        <w:t xml:space="preserve">Collins St, 5p.m., </w:t>
      </w:r>
      <w:r w:rsidRPr="00A021AA">
        <w:rPr>
          <w:rFonts w:ascii="Times New Roman" w:hAnsi="Times New Roman"/>
          <w:szCs w:val="20"/>
        </w:rPr>
        <w:t>1955, oil on canvas, 114.6 x 162.9 cm.</w:t>
      </w:r>
    </w:p>
    <w:p w:rsidR="000A2AA9" w:rsidRPr="00FD5A13" w:rsidRDefault="00FD5A13" w:rsidP="00FD5A13">
      <w:pPr>
        <w:rPr>
          <w:rFonts w:ascii="Times New Roman" w:hAnsi="Times New Roman"/>
          <w:szCs w:val="20"/>
        </w:rPr>
      </w:pPr>
      <w:r w:rsidRPr="00A021AA">
        <w:rPr>
          <w:rFonts w:ascii="Times New Roman" w:hAnsi="Times New Roman"/>
          <w:szCs w:val="20"/>
        </w:rPr>
        <w:t xml:space="preserve">(Source: </w:t>
      </w:r>
      <w:hyperlink r:id="rId11" w:history="1">
        <w:r w:rsidRPr="00A021AA">
          <w:rPr>
            <w:rFonts w:ascii="Times New Roman" w:hAnsi="Times New Roman"/>
            <w:color w:val="0000FF"/>
            <w:szCs w:val="20"/>
            <w:u w:val="single"/>
          </w:rPr>
          <w:t>http://www.ngv.vic.gov.au/johnbrack/education/imagebank.html</w:t>
        </w:r>
      </w:hyperlink>
      <w:r w:rsidRPr="00A021AA">
        <w:rPr>
          <w:rFonts w:ascii="Times New Roman" w:hAnsi="Times New Roman"/>
          <w:szCs w:val="20"/>
        </w:rPr>
        <w:t xml:space="preserve"> )</w:t>
      </w:r>
    </w:p>
    <w:p w:rsidR="006F401A" w:rsidRDefault="006F401A" w:rsidP="009F70E6">
      <w:pPr>
        <w:rPr>
          <w:rFonts w:ascii="Times New Roman" w:hAnsi="Times New Roman"/>
        </w:rPr>
      </w:pPr>
    </w:p>
    <w:p w:rsidR="000A2AA9" w:rsidRDefault="00B20953">
      <w:pPr>
        <w:ind w:firstLine="720"/>
        <w:rPr>
          <w:rFonts w:ascii="Times New Roman" w:hAnsi="Times New Roman"/>
        </w:rPr>
      </w:pPr>
      <w:r>
        <w:t xml:space="preserve">In creating </w:t>
      </w:r>
      <w:r w:rsidR="00E23BA9">
        <w:t xml:space="preserve">progressive and humanist </w:t>
      </w:r>
      <w:r>
        <w:t>‘myths for a</w:t>
      </w:r>
      <w:r w:rsidR="00B051EA">
        <w:t xml:space="preserve"> new Australia’, the </w:t>
      </w:r>
      <w:proofErr w:type="gramStart"/>
      <w:r w:rsidR="00B051EA">
        <w:t>Antipodean</w:t>
      </w:r>
      <w:proofErr w:type="gramEnd"/>
      <w:r w:rsidR="00B051EA">
        <w:t xml:space="preserve"> artists</w:t>
      </w:r>
      <w:r>
        <w:t xml:space="preserve"> borrowed from </w:t>
      </w:r>
      <w:r w:rsidR="008B648B" w:rsidRPr="00EC6959">
        <w:t xml:space="preserve">European </w:t>
      </w:r>
      <w:r w:rsidR="00B051EA">
        <w:t>surrealist and neo-</w:t>
      </w:r>
      <w:r>
        <w:t xml:space="preserve">romantic </w:t>
      </w:r>
      <w:r w:rsidR="008B648B" w:rsidRPr="00EC6959">
        <w:t>idea</w:t>
      </w:r>
      <w:r>
        <w:t>s</w:t>
      </w:r>
      <w:r w:rsidR="00B051EA">
        <w:t>. They drew upon subjective, often unconscious</w:t>
      </w:r>
      <w:r>
        <w:t xml:space="preserve"> </w:t>
      </w:r>
      <w:r w:rsidR="006F401A">
        <w:t>imagery and themes</w:t>
      </w:r>
      <w:r>
        <w:t xml:space="preserve">, </w:t>
      </w:r>
      <w:r w:rsidR="006F401A">
        <w:t xml:space="preserve">which were </w:t>
      </w:r>
      <w:r>
        <w:t xml:space="preserve">projected outward onto the unique Australian </w:t>
      </w:r>
      <w:r w:rsidR="008B648B" w:rsidRPr="00EC6959">
        <w:t>environment</w:t>
      </w:r>
      <w:r>
        <w:t xml:space="preserve">.  </w:t>
      </w:r>
      <w:r w:rsidR="00B051EA">
        <w:t xml:space="preserve">Many of the exhibited artworks </w:t>
      </w:r>
      <w:r w:rsidR="00B41496">
        <w:t xml:space="preserve">articulate the </w:t>
      </w:r>
      <w:r w:rsidR="006644CC">
        <w:t xml:space="preserve">alienation of modern urban life and the </w:t>
      </w:r>
      <w:r w:rsidR="00B41496">
        <w:t xml:space="preserve">difficulties of reconnecting </w:t>
      </w:r>
      <w:r w:rsidR="00B41496" w:rsidRPr="00EC6959">
        <w:t xml:space="preserve">the artist </w:t>
      </w:r>
      <w:r w:rsidR="00B41496">
        <w:t>with</w:t>
      </w:r>
      <w:r w:rsidR="00B41496" w:rsidRPr="00EC6959">
        <w:t xml:space="preserve"> </w:t>
      </w:r>
      <w:r w:rsidR="00B41496">
        <w:t>society and culture</w:t>
      </w:r>
      <w:r w:rsidR="006644CC">
        <w:t xml:space="preserve">, or the thwarted desire for </w:t>
      </w:r>
      <w:r w:rsidR="006644CC" w:rsidRPr="00EC6959">
        <w:t>spiritual</w:t>
      </w:r>
      <w:r w:rsidR="006644CC">
        <w:t xml:space="preserve"> connection with place  (</w:t>
      </w:r>
      <w:proofErr w:type="spellStart"/>
      <w:r w:rsidR="00A75472">
        <w:t>eg</w:t>
      </w:r>
      <w:proofErr w:type="spellEnd"/>
      <w:r w:rsidR="00A75472">
        <w:t xml:space="preserve">. </w:t>
      </w:r>
      <w:r w:rsidR="006644CC" w:rsidRPr="00A021AA">
        <w:rPr>
          <w:rFonts w:ascii="Times New Roman" w:hAnsi="Times New Roman"/>
          <w:szCs w:val="20"/>
        </w:rPr>
        <w:t xml:space="preserve">John </w:t>
      </w:r>
      <w:proofErr w:type="spellStart"/>
      <w:r w:rsidR="006644CC" w:rsidRPr="00A021AA">
        <w:rPr>
          <w:rFonts w:ascii="Times New Roman" w:hAnsi="Times New Roman"/>
          <w:szCs w:val="20"/>
        </w:rPr>
        <w:t>Brack</w:t>
      </w:r>
      <w:proofErr w:type="spellEnd"/>
      <w:r w:rsidR="006644CC" w:rsidRPr="00A021AA">
        <w:rPr>
          <w:rFonts w:ascii="Times New Roman" w:hAnsi="Times New Roman"/>
          <w:szCs w:val="20"/>
        </w:rPr>
        <w:t xml:space="preserve">, </w:t>
      </w:r>
      <w:r w:rsidR="006644CC" w:rsidRPr="00A021AA">
        <w:rPr>
          <w:rFonts w:ascii="Times New Roman" w:hAnsi="Times New Roman"/>
          <w:i/>
          <w:iCs/>
          <w:szCs w:val="20"/>
        </w:rPr>
        <w:t xml:space="preserve">Collins St, 5p.m., </w:t>
      </w:r>
      <w:r w:rsidR="006644CC" w:rsidRPr="00A021AA">
        <w:rPr>
          <w:rFonts w:ascii="Times New Roman" w:hAnsi="Times New Roman"/>
          <w:szCs w:val="20"/>
        </w:rPr>
        <w:t>1955</w:t>
      </w:r>
      <w:r w:rsidR="006644CC">
        <w:rPr>
          <w:rFonts w:ascii="Times New Roman" w:hAnsi="Times New Roman"/>
          <w:szCs w:val="20"/>
        </w:rPr>
        <w:t>)</w:t>
      </w:r>
      <w:r w:rsidR="00B41496">
        <w:t xml:space="preserve">. </w:t>
      </w:r>
      <w:r w:rsidR="00287A32">
        <w:t xml:space="preserve">This </w:t>
      </w:r>
      <w:r w:rsidR="00021239">
        <w:t>failed</w:t>
      </w:r>
      <w:r w:rsidR="006F401A">
        <w:t xml:space="preserve"> </w:t>
      </w:r>
      <w:r w:rsidR="00F36467">
        <w:t>search for connection i</w:t>
      </w:r>
      <w:r w:rsidR="00287A32">
        <w:t xml:space="preserve">s often exemplified through individual artistic gestures of </w:t>
      </w:r>
      <w:proofErr w:type="spellStart"/>
      <w:r w:rsidR="00287A32">
        <w:t>rapproachment</w:t>
      </w:r>
      <w:proofErr w:type="spellEnd"/>
      <w:r w:rsidR="00287A32">
        <w:t xml:space="preserve"> with </w:t>
      </w:r>
      <w:r>
        <w:t xml:space="preserve">the Australian </w:t>
      </w:r>
      <w:r w:rsidR="006F401A">
        <w:t xml:space="preserve">Aborigines, the landscape, </w:t>
      </w:r>
      <w:r>
        <w:t>and</w:t>
      </w:r>
      <w:r w:rsidR="008B648B" w:rsidRPr="00EC6959">
        <w:t xml:space="preserve"> by extension, a mythic Australian past. </w:t>
      </w:r>
      <w:r w:rsidR="00021239">
        <w:t>P</w:t>
      </w:r>
      <w:r w:rsidR="006F401A">
        <w:t>aintings show t</w:t>
      </w:r>
      <w:r w:rsidR="009F70E6">
        <w:t xml:space="preserve">he human and natural world </w:t>
      </w:r>
      <w:r w:rsidR="006F401A">
        <w:t xml:space="preserve">as </w:t>
      </w:r>
      <w:r w:rsidR="009F70E6">
        <w:t xml:space="preserve">intersecting and dynamic </w:t>
      </w:r>
      <w:r w:rsidR="008B648B" w:rsidRPr="009F70E6">
        <w:t>forces</w:t>
      </w:r>
      <w:r w:rsidR="00687A29">
        <w:t xml:space="preserve">. </w:t>
      </w:r>
      <w:r w:rsidR="009F70E6" w:rsidRPr="006E6EC7">
        <w:rPr>
          <w:rFonts w:ascii="Times New Roman" w:hAnsi="Times New Roman"/>
        </w:rPr>
        <w:t xml:space="preserve">Spate </w:t>
      </w:r>
      <w:r w:rsidR="005528DD" w:rsidRPr="006E6EC7">
        <w:rPr>
          <w:rFonts w:ascii="Times New Roman" w:hAnsi="Times New Roman"/>
        </w:rPr>
        <w:t xml:space="preserve">observes how </w:t>
      </w:r>
      <w:r w:rsidR="008B648B" w:rsidRPr="006E6EC7">
        <w:rPr>
          <w:rFonts w:ascii="Times New Roman" w:hAnsi="Times New Roman"/>
        </w:rPr>
        <w:t xml:space="preserve">recurrent </w:t>
      </w:r>
      <w:r w:rsidR="00A75472">
        <w:rPr>
          <w:rFonts w:ascii="Times New Roman" w:hAnsi="Times New Roman"/>
        </w:rPr>
        <w:t>motifs</w:t>
      </w:r>
      <w:r w:rsidR="008B648B" w:rsidRPr="006E6EC7">
        <w:rPr>
          <w:rFonts w:ascii="Times New Roman" w:hAnsi="Times New Roman"/>
        </w:rPr>
        <w:t xml:space="preserve"> </w:t>
      </w:r>
      <w:r w:rsidR="008947D3">
        <w:rPr>
          <w:rFonts w:ascii="Times New Roman" w:hAnsi="Times New Roman"/>
        </w:rPr>
        <w:t xml:space="preserve">also </w:t>
      </w:r>
      <w:r w:rsidR="009F70E6" w:rsidRPr="006E6EC7">
        <w:rPr>
          <w:rFonts w:ascii="Times New Roman" w:hAnsi="Times New Roman"/>
        </w:rPr>
        <w:t>endow</w:t>
      </w:r>
      <w:r w:rsidR="008947D3">
        <w:rPr>
          <w:rFonts w:ascii="Times New Roman" w:hAnsi="Times New Roman"/>
        </w:rPr>
        <w:t>ed</w:t>
      </w:r>
      <w:r w:rsidR="009F70E6" w:rsidRPr="006E6EC7">
        <w:rPr>
          <w:rFonts w:ascii="Times New Roman" w:hAnsi="Times New Roman"/>
        </w:rPr>
        <w:t xml:space="preserve"> </w:t>
      </w:r>
      <w:r w:rsidR="008B648B" w:rsidRPr="006E6EC7">
        <w:rPr>
          <w:rFonts w:ascii="Times New Roman" w:hAnsi="Times New Roman"/>
        </w:rPr>
        <w:t xml:space="preserve">the </w:t>
      </w:r>
      <w:r w:rsidR="009F70E6" w:rsidRPr="006E6EC7">
        <w:rPr>
          <w:rFonts w:ascii="Times New Roman" w:hAnsi="Times New Roman"/>
        </w:rPr>
        <w:t>post</w:t>
      </w:r>
      <w:r w:rsidR="005528DD" w:rsidRPr="006E6EC7">
        <w:rPr>
          <w:rFonts w:ascii="Times New Roman" w:hAnsi="Times New Roman"/>
        </w:rPr>
        <w:t>-</w:t>
      </w:r>
      <w:r w:rsidR="009F70E6" w:rsidRPr="006E6EC7">
        <w:rPr>
          <w:rFonts w:ascii="Times New Roman" w:hAnsi="Times New Roman"/>
        </w:rPr>
        <w:t xml:space="preserve">war </w:t>
      </w:r>
      <w:r w:rsidR="008B648B" w:rsidRPr="006E6EC7">
        <w:rPr>
          <w:rFonts w:ascii="Times New Roman" w:hAnsi="Times New Roman"/>
        </w:rPr>
        <w:t>Australian lan</w:t>
      </w:r>
      <w:r w:rsidR="009F70E6" w:rsidRPr="006E6EC7">
        <w:rPr>
          <w:rFonts w:ascii="Times New Roman" w:hAnsi="Times New Roman"/>
        </w:rPr>
        <w:t xml:space="preserve">dscape with </w:t>
      </w:r>
      <w:r w:rsidR="00F36467">
        <w:rPr>
          <w:rFonts w:ascii="Times New Roman" w:hAnsi="Times New Roman"/>
        </w:rPr>
        <w:t xml:space="preserve">this </w:t>
      </w:r>
      <w:r w:rsidR="008947D3">
        <w:rPr>
          <w:rFonts w:ascii="Times New Roman" w:hAnsi="Times New Roman"/>
        </w:rPr>
        <w:t xml:space="preserve">renewed </w:t>
      </w:r>
      <w:r w:rsidR="009F70E6" w:rsidRPr="006E6EC7">
        <w:rPr>
          <w:rFonts w:ascii="Times New Roman" w:hAnsi="Times New Roman"/>
        </w:rPr>
        <w:t>mythic grandeur</w:t>
      </w:r>
      <w:r w:rsidR="009F5D0F">
        <w:rPr>
          <w:rFonts w:ascii="Times New Roman" w:hAnsi="Times New Roman"/>
        </w:rPr>
        <w:t>.</w:t>
      </w:r>
      <w:r w:rsidR="009F70E6" w:rsidRPr="00576FDB">
        <w:rPr>
          <w:rFonts w:ascii="Times New Roman" w:hAnsi="Times New Roman"/>
        </w:rPr>
        <w:t xml:space="preserve"> </w:t>
      </w:r>
      <w:r w:rsidR="001A31BB">
        <w:rPr>
          <w:rFonts w:ascii="Times New Roman" w:hAnsi="Times New Roman"/>
        </w:rPr>
        <w:t xml:space="preserve">For </w:t>
      </w:r>
      <w:r w:rsidR="001055E7">
        <w:rPr>
          <w:rFonts w:ascii="Times New Roman" w:hAnsi="Times New Roman"/>
        </w:rPr>
        <w:t>many</w:t>
      </w:r>
      <w:r w:rsidR="001A31BB">
        <w:rPr>
          <w:rFonts w:ascii="Times New Roman" w:hAnsi="Times New Roman"/>
        </w:rPr>
        <w:t xml:space="preserve"> figurative artists in </w:t>
      </w:r>
      <w:r w:rsidR="00F36467">
        <w:rPr>
          <w:rFonts w:ascii="Times New Roman" w:hAnsi="Times New Roman"/>
        </w:rPr>
        <w:t>this</w:t>
      </w:r>
      <w:r w:rsidR="001A31BB">
        <w:rPr>
          <w:rFonts w:ascii="Times New Roman" w:hAnsi="Times New Roman"/>
        </w:rPr>
        <w:t xml:space="preserve"> period,</w:t>
      </w:r>
      <w:r w:rsidR="005528DD">
        <w:rPr>
          <w:rFonts w:ascii="Times New Roman" w:hAnsi="Times New Roman"/>
        </w:rPr>
        <w:t xml:space="preserve"> </w:t>
      </w:r>
      <w:r w:rsidR="001A31BB">
        <w:rPr>
          <w:rFonts w:ascii="Times New Roman" w:hAnsi="Times New Roman"/>
        </w:rPr>
        <w:t xml:space="preserve">the </w:t>
      </w:r>
      <w:r w:rsidR="005528DD" w:rsidRPr="00EC6959">
        <w:rPr>
          <w:rFonts w:ascii="Times New Roman" w:hAnsi="Times New Roman"/>
        </w:rPr>
        <w:t xml:space="preserve">landscape </w:t>
      </w:r>
      <w:r w:rsidR="00576FDB">
        <w:rPr>
          <w:rFonts w:ascii="Times New Roman" w:hAnsi="Times New Roman"/>
        </w:rPr>
        <w:t>became a vehicle for</w:t>
      </w:r>
      <w:r w:rsidR="005528DD" w:rsidRPr="00EC6959">
        <w:rPr>
          <w:rFonts w:ascii="Times New Roman" w:hAnsi="Times New Roman"/>
        </w:rPr>
        <w:t xml:space="preserve"> express</w:t>
      </w:r>
      <w:r w:rsidR="00576FDB">
        <w:rPr>
          <w:rFonts w:ascii="Times New Roman" w:hAnsi="Times New Roman"/>
        </w:rPr>
        <w:t>ing</w:t>
      </w:r>
      <w:r w:rsidR="005528DD" w:rsidRPr="00EC6959">
        <w:rPr>
          <w:rFonts w:ascii="Times New Roman" w:hAnsi="Times New Roman"/>
        </w:rPr>
        <w:t xml:space="preserve"> </w:t>
      </w:r>
      <w:r w:rsidR="002555DA">
        <w:rPr>
          <w:rFonts w:ascii="Times New Roman" w:hAnsi="Times New Roman"/>
        </w:rPr>
        <w:t>crucial</w:t>
      </w:r>
      <w:r w:rsidR="005528DD" w:rsidRPr="00EC6959">
        <w:rPr>
          <w:rFonts w:ascii="Times New Roman" w:hAnsi="Times New Roman"/>
        </w:rPr>
        <w:t xml:space="preserve"> </w:t>
      </w:r>
      <w:r w:rsidR="005528DD" w:rsidRPr="005528DD">
        <w:rPr>
          <w:rFonts w:ascii="Times New Roman" w:hAnsi="Times New Roman"/>
        </w:rPr>
        <w:t>relationships:</w:t>
      </w:r>
      <w:r w:rsidR="005528DD">
        <w:rPr>
          <w:rFonts w:ascii="Times New Roman" w:hAnsi="Times New Roman"/>
        </w:rPr>
        <w:t xml:space="preserve"> between people, between the individual and the </w:t>
      </w:r>
      <w:r w:rsidR="005528DD" w:rsidRPr="00EC6959">
        <w:rPr>
          <w:rFonts w:ascii="Times New Roman" w:hAnsi="Times New Roman"/>
        </w:rPr>
        <w:t>group</w:t>
      </w:r>
      <w:r w:rsidR="005528DD">
        <w:rPr>
          <w:rFonts w:ascii="Times New Roman" w:hAnsi="Times New Roman"/>
        </w:rPr>
        <w:t xml:space="preserve">, and between people and their </w:t>
      </w:r>
      <w:r w:rsidR="005528DD" w:rsidRPr="00EC6959">
        <w:rPr>
          <w:rFonts w:ascii="Times New Roman" w:hAnsi="Times New Roman"/>
        </w:rPr>
        <w:t>environment (</w:t>
      </w:r>
      <w:r w:rsidR="005528DD">
        <w:rPr>
          <w:rFonts w:ascii="Times New Roman" w:hAnsi="Times New Roman"/>
        </w:rPr>
        <w:t xml:space="preserve">in Australia, the relation between the city and ‘the </w:t>
      </w:r>
      <w:r w:rsidR="005528DD" w:rsidRPr="00EC6959">
        <w:rPr>
          <w:rFonts w:ascii="Times New Roman" w:hAnsi="Times New Roman"/>
        </w:rPr>
        <w:t>bush</w:t>
      </w:r>
      <w:r w:rsidR="005528DD">
        <w:rPr>
          <w:rFonts w:ascii="Times New Roman" w:hAnsi="Times New Roman"/>
        </w:rPr>
        <w:t>’ has been a long-standing</w:t>
      </w:r>
      <w:r w:rsidR="00686C7A">
        <w:rPr>
          <w:rFonts w:ascii="Times New Roman" w:hAnsi="Times New Roman"/>
        </w:rPr>
        <w:t>,</w:t>
      </w:r>
      <w:r w:rsidR="005528DD">
        <w:rPr>
          <w:rFonts w:ascii="Times New Roman" w:hAnsi="Times New Roman"/>
        </w:rPr>
        <w:t xml:space="preserve"> colonial preoccupation</w:t>
      </w:r>
      <w:r w:rsidR="002555DA">
        <w:rPr>
          <w:rFonts w:ascii="Times New Roman" w:hAnsi="Times New Roman"/>
        </w:rPr>
        <w:t xml:space="preserve">). </w:t>
      </w:r>
    </w:p>
    <w:p w:rsidR="00FD5A13" w:rsidRDefault="00FD5A13" w:rsidP="008B648B">
      <w:pPr>
        <w:rPr>
          <w:rFonts w:ascii="Times New Roman" w:hAnsi="Times New Roman"/>
        </w:rPr>
      </w:pPr>
      <w:r>
        <w:rPr>
          <w:rFonts w:ascii="Times New Roman" w:hAnsi="Times New Roman"/>
          <w:noProof/>
          <w:lang w:val="en-GB" w:eastAsia="en-GB"/>
        </w:rPr>
        <w:drawing>
          <wp:inline distT="0" distB="0" distL="0" distR="0">
            <wp:extent cx="4546600" cy="3499786"/>
            <wp:effectExtent l="25400" t="0" r="0" b="0"/>
            <wp:docPr id="3" name="Picture 2" descr="artsmartart_wideweb__430x3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tsmartart_wideweb__430x331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8261" cy="350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A13" w:rsidRDefault="00FD5A13" w:rsidP="008B648B">
      <w:pPr>
        <w:rPr>
          <w:rFonts w:ascii="Times New Roman" w:hAnsi="Times New Roman"/>
        </w:rPr>
      </w:pPr>
      <w:r w:rsidRPr="00A021AA">
        <w:rPr>
          <w:rFonts w:ascii="Times New Roman" w:hAnsi="Times New Roman"/>
        </w:rPr>
        <w:t xml:space="preserve">Arthur Boyd, </w:t>
      </w:r>
      <w:r w:rsidRPr="00A021AA">
        <w:rPr>
          <w:rStyle w:val="ircsu"/>
          <w:rFonts w:ascii="Times New Roman" w:hAnsi="Times New Roman"/>
          <w:i/>
        </w:rPr>
        <w:t>Bride Walking in a Creek I</w:t>
      </w:r>
      <w:r w:rsidRPr="00A021AA">
        <w:rPr>
          <w:rStyle w:val="ircsu"/>
          <w:rFonts w:ascii="Times New Roman" w:hAnsi="Times New Roman"/>
        </w:rPr>
        <w:t xml:space="preserve">, </w:t>
      </w:r>
      <w:r w:rsidRPr="00A021AA">
        <w:rPr>
          <w:rFonts w:ascii="Times New Roman" w:hAnsi="Times New Roman"/>
        </w:rPr>
        <w:t xml:space="preserve">1959. </w:t>
      </w:r>
      <w:r w:rsidRPr="00A021AA">
        <w:rPr>
          <w:rStyle w:val="ircsu"/>
          <w:rFonts w:ascii="Times New Roman" w:hAnsi="Times New Roman"/>
        </w:rPr>
        <w:t xml:space="preserve">Oil and tempera on </w:t>
      </w:r>
      <w:r>
        <w:rPr>
          <w:rStyle w:val="ircsu"/>
          <w:rFonts w:ascii="Times New Roman" w:hAnsi="Times New Roman"/>
        </w:rPr>
        <w:t>c</w:t>
      </w:r>
      <w:r w:rsidRPr="00A021AA">
        <w:rPr>
          <w:rStyle w:val="ircsu"/>
          <w:rFonts w:ascii="Times New Roman" w:hAnsi="Times New Roman"/>
        </w:rPr>
        <w:t xml:space="preserve">omposition board, 105.5 x 136.5 cm. Exhibited </w:t>
      </w:r>
      <w:r w:rsidRPr="00A021AA">
        <w:rPr>
          <w:rFonts w:ascii="Times New Roman" w:hAnsi="Times New Roman"/>
          <w:i/>
        </w:rPr>
        <w:t>The Antipodeans</w:t>
      </w:r>
      <w:r w:rsidRPr="00A021AA">
        <w:rPr>
          <w:rFonts w:ascii="Times New Roman" w:hAnsi="Times New Roman"/>
        </w:rPr>
        <w:t>, Victorian Artists' Society Galleries, Melbourne, 4 - 15 August 1959, cat. 13 (</w:t>
      </w:r>
      <w:hyperlink r:id="rId13" w:history="1">
        <w:r w:rsidRPr="00716B60">
          <w:rPr>
            <w:rStyle w:val="Hyperlink"/>
            <w:rFonts w:ascii="Times New Roman" w:hAnsi="Times New Roman"/>
          </w:rPr>
          <w:t>www.artrecord.com</w:t>
        </w:r>
      </w:hyperlink>
      <w:r w:rsidRPr="00A021AA">
        <w:rPr>
          <w:rFonts w:ascii="Times New Roman" w:hAnsi="Times New Roman"/>
        </w:rPr>
        <w:t>)</w:t>
      </w:r>
    </w:p>
    <w:p w:rsidR="009F5D0F" w:rsidRDefault="009F5D0F" w:rsidP="008B648B">
      <w:pPr>
        <w:rPr>
          <w:rFonts w:ascii="Times New Roman" w:hAnsi="Times New Roman"/>
        </w:rPr>
      </w:pPr>
    </w:p>
    <w:p w:rsidR="000A2AA9" w:rsidRDefault="002555DA">
      <w:pPr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Common </w:t>
      </w:r>
      <w:r w:rsidR="009F70E6" w:rsidRPr="002555DA">
        <w:rPr>
          <w:rFonts w:ascii="Times New Roman" w:hAnsi="Times New Roman"/>
        </w:rPr>
        <w:t xml:space="preserve">figures in the </w:t>
      </w:r>
      <w:r w:rsidR="001055E7">
        <w:rPr>
          <w:rFonts w:ascii="Times New Roman" w:hAnsi="Times New Roman"/>
        </w:rPr>
        <w:t xml:space="preserve">post-war </w:t>
      </w:r>
      <w:r w:rsidR="009F70E6" w:rsidRPr="002555DA">
        <w:rPr>
          <w:rFonts w:ascii="Times New Roman" w:hAnsi="Times New Roman"/>
        </w:rPr>
        <w:t xml:space="preserve">landscape </w:t>
      </w:r>
      <w:r w:rsidR="005528DD" w:rsidRPr="002555DA">
        <w:rPr>
          <w:rFonts w:ascii="Times New Roman" w:hAnsi="Times New Roman"/>
        </w:rPr>
        <w:t>include</w:t>
      </w:r>
      <w:r w:rsidR="001055E7">
        <w:rPr>
          <w:rFonts w:ascii="Times New Roman" w:hAnsi="Times New Roman"/>
        </w:rPr>
        <w:t>d</w:t>
      </w:r>
      <w:r w:rsidR="009F70E6" w:rsidRPr="002555DA">
        <w:rPr>
          <w:rFonts w:ascii="Times New Roman" w:hAnsi="Times New Roman"/>
        </w:rPr>
        <w:t xml:space="preserve"> </w:t>
      </w:r>
      <w:r w:rsidR="008B648B" w:rsidRPr="002555DA">
        <w:rPr>
          <w:rFonts w:ascii="Times New Roman" w:hAnsi="Times New Roman"/>
        </w:rPr>
        <w:t>the hero (or rather, anti-hero</w:t>
      </w:r>
      <w:r w:rsidR="001055E7">
        <w:rPr>
          <w:rFonts w:ascii="Times New Roman" w:hAnsi="Times New Roman"/>
        </w:rPr>
        <w:t>),</w:t>
      </w:r>
      <w:r w:rsidR="00355016" w:rsidRPr="002555DA">
        <w:rPr>
          <w:rFonts w:ascii="Times New Roman" w:hAnsi="Times New Roman"/>
        </w:rPr>
        <w:t xml:space="preserve"> as in Nolan’s </w:t>
      </w:r>
      <w:r w:rsidR="00355016" w:rsidRPr="002555DA">
        <w:rPr>
          <w:rFonts w:ascii="Times New Roman" w:hAnsi="Times New Roman"/>
          <w:i/>
        </w:rPr>
        <w:t>Bourke and Wills</w:t>
      </w:r>
      <w:r w:rsidR="00355016" w:rsidRPr="002555DA">
        <w:rPr>
          <w:rFonts w:ascii="Times New Roman" w:hAnsi="Times New Roman"/>
        </w:rPr>
        <w:t xml:space="preserve"> canvases and his extended </w:t>
      </w:r>
      <w:r w:rsidR="00355016" w:rsidRPr="002555DA">
        <w:rPr>
          <w:rFonts w:ascii="Times New Roman" w:hAnsi="Times New Roman"/>
          <w:i/>
        </w:rPr>
        <w:t>Ned Kelly</w:t>
      </w:r>
      <w:r w:rsidR="00355016" w:rsidRPr="002555DA">
        <w:rPr>
          <w:rFonts w:ascii="Times New Roman" w:hAnsi="Times New Roman"/>
        </w:rPr>
        <w:t xml:space="preserve"> series, or </w:t>
      </w:r>
      <w:r w:rsidR="001055E7">
        <w:rPr>
          <w:rFonts w:ascii="Times New Roman" w:hAnsi="Times New Roman"/>
        </w:rPr>
        <w:t xml:space="preserve">in </w:t>
      </w:r>
      <w:r w:rsidR="00355016" w:rsidRPr="002555DA">
        <w:rPr>
          <w:rFonts w:ascii="Times New Roman" w:hAnsi="Times New Roman"/>
        </w:rPr>
        <w:t>Tucker’s elaborations on t</w:t>
      </w:r>
      <w:r w:rsidR="00F36467">
        <w:rPr>
          <w:rFonts w:ascii="Times New Roman" w:hAnsi="Times New Roman"/>
        </w:rPr>
        <w:t xml:space="preserve">he related themes of explorers </w:t>
      </w:r>
      <w:r w:rsidR="001055E7">
        <w:rPr>
          <w:rFonts w:ascii="Times New Roman" w:hAnsi="Times New Roman"/>
        </w:rPr>
        <w:t>in his</w:t>
      </w:r>
      <w:r w:rsidR="00355016" w:rsidRPr="002555DA">
        <w:rPr>
          <w:rFonts w:ascii="Times New Roman" w:hAnsi="Times New Roman"/>
        </w:rPr>
        <w:t xml:space="preserve"> ‘Antipodean Heads’</w:t>
      </w:r>
      <w:r w:rsidR="001055E7">
        <w:rPr>
          <w:rFonts w:ascii="Times New Roman" w:hAnsi="Times New Roman"/>
        </w:rPr>
        <w:t xml:space="preserve">, all of which </w:t>
      </w:r>
      <w:r w:rsidR="00647FDE" w:rsidRPr="00EC6959">
        <w:rPr>
          <w:rFonts w:ascii="Times New Roman" w:hAnsi="Times New Roman"/>
        </w:rPr>
        <w:t>merge Romantic myth</w:t>
      </w:r>
      <w:r w:rsidR="00A75472">
        <w:rPr>
          <w:rFonts w:ascii="Times New Roman" w:hAnsi="Times New Roman"/>
        </w:rPr>
        <w:t>s about the artist as outsider</w:t>
      </w:r>
      <w:r w:rsidR="00647FDE" w:rsidRPr="00EC6959">
        <w:rPr>
          <w:rFonts w:ascii="Times New Roman" w:hAnsi="Times New Roman"/>
        </w:rPr>
        <w:t xml:space="preserve"> </w:t>
      </w:r>
      <w:r w:rsidR="00647FDE" w:rsidRPr="00EC6959" w:rsidDel="00564A85">
        <w:rPr>
          <w:rFonts w:ascii="Times New Roman" w:hAnsi="Times New Roman"/>
        </w:rPr>
        <w:t xml:space="preserve">with </w:t>
      </w:r>
      <w:r w:rsidR="00647FDE" w:rsidRPr="00EC6959">
        <w:rPr>
          <w:rFonts w:ascii="Times New Roman" w:hAnsi="Times New Roman"/>
        </w:rPr>
        <w:t>colonial myths of e</w:t>
      </w:r>
      <w:r w:rsidR="00647FDE">
        <w:rPr>
          <w:rFonts w:ascii="Times New Roman" w:hAnsi="Times New Roman"/>
        </w:rPr>
        <w:t>xploration. Another recurrent figure is t</w:t>
      </w:r>
      <w:r w:rsidR="008B648B" w:rsidRPr="002555DA">
        <w:rPr>
          <w:rFonts w:ascii="Times New Roman" w:hAnsi="Times New Roman"/>
        </w:rPr>
        <w:t>he child</w:t>
      </w:r>
      <w:r w:rsidR="009F5D0F">
        <w:rPr>
          <w:rFonts w:ascii="Times New Roman" w:hAnsi="Times New Roman"/>
        </w:rPr>
        <w:t xml:space="preserve">, found in </w:t>
      </w:r>
      <w:r w:rsidR="00647FDE" w:rsidRPr="002555DA">
        <w:rPr>
          <w:rFonts w:ascii="Times New Roman" w:hAnsi="Times New Roman"/>
        </w:rPr>
        <w:t xml:space="preserve">Blackman’s </w:t>
      </w:r>
      <w:r w:rsidR="00647FDE" w:rsidRPr="002555DA">
        <w:rPr>
          <w:rFonts w:ascii="Times New Roman" w:hAnsi="Times New Roman"/>
          <w:i/>
        </w:rPr>
        <w:t xml:space="preserve">Schoolgirls </w:t>
      </w:r>
      <w:r w:rsidR="00647FDE" w:rsidRPr="002555DA">
        <w:rPr>
          <w:rFonts w:ascii="Times New Roman" w:hAnsi="Times New Roman"/>
        </w:rPr>
        <w:t>series</w:t>
      </w:r>
      <w:r w:rsidR="00647FDE">
        <w:rPr>
          <w:rFonts w:ascii="Times New Roman" w:hAnsi="Times New Roman"/>
        </w:rPr>
        <w:t xml:space="preserve">, or </w:t>
      </w:r>
      <w:r w:rsidR="00355016" w:rsidRPr="002555DA">
        <w:rPr>
          <w:rFonts w:ascii="Times New Roman" w:hAnsi="Times New Roman"/>
        </w:rPr>
        <w:t xml:space="preserve">Pugh’s </w:t>
      </w:r>
      <w:r w:rsidR="00355016" w:rsidRPr="002555DA">
        <w:rPr>
          <w:rFonts w:ascii="Times New Roman" w:hAnsi="Times New Roman"/>
          <w:i/>
        </w:rPr>
        <w:t xml:space="preserve">The World and Shane and </w:t>
      </w:r>
      <w:proofErr w:type="spellStart"/>
      <w:r w:rsidR="00355016" w:rsidRPr="002555DA">
        <w:rPr>
          <w:rFonts w:ascii="Times New Roman" w:hAnsi="Times New Roman"/>
          <w:i/>
        </w:rPr>
        <w:t>Dailan</w:t>
      </w:r>
      <w:proofErr w:type="spellEnd"/>
      <w:r w:rsidR="00355016" w:rsidRPr="002555DA">
        <w:rPr>
          <w:rFonts w:ascii="Times New Roman" w:hAnsi="Times New Roman"/>
          <w:i/>
        </w:rPr>
        <w:t xml:space="preserve"> </w:t>
      </w:r>
      <w:r w:rsidR="00355016" w:rsidRPr="002555DA">
        <w:rPr>
          <w:rFonts w:ascii="Times New Roman" w:hAnsi="Times New Roman"/>
        </w:rPr>
        <w:t>(1957)</w:t>
      </w:r>
      <w:r w:rsidR="001C7393">
        <w:rPr>
          <w:rFonts w:ascii="Times New Roman" w:hAnsi="Times New Roman"/>
        </w:rPr>
        <w:t xml:space="preserve">, which renew a popular late Victorian and Edwardian </w:t>
      </w:r>
      <w:r w:rsidR="00647FDE">
        <w:rPr>
          <w:rFonts w:ascii="Times New Roman" w:hAnsi="Times New Roman"/>
        </w:rPr>
        <w:t>motif of t</w:t>
      </w:r>
      <w:r w:rsidR="00647FDE" w:rsidRPr="00EC6959">
        <w:rPr>
          <w:rFonts w:ascii="Times New Roman" w:hAnsi="Times New Roman"/>
        </w:rPr>
        <w:t xml:space="preserve">he </w:t>
      </w:r>
      <w:r w:rsidR="00647FDE">
        <w:rPr>
          <w:rFonts w:ascii="Times New Roman" w:hAnsi="Times New Roman"/>
        </w:rPr>
        <w:t xml:space="preserve">Australian </w:t>
      </w:r>
      <w:r w:rsidR="00647FDE" w:rsidRPr="00EC6959">
        <w:rPr>
          <w:rFonts w:ascii="Times New Roman" w:hAnsi="Times New Roman"/>
        </w:rPr>
        <w:t xml:space="preserve">child </w:t>
      </w:r>
      <w:r w:rsidR="001C7393">
        <w:rPr>
          <w:rFonts w:ascii="Times New Roman" w:hAnsi="Times New Roman"/>
        </w:rPr>
        <w:t xml:space="preserve">‘lost in the bush’, </w:t>
      </w:r>
      <w:r w:rsidR="000E4630">
        <w:rPr>
          <w:rFonts w:ascii="Times New Roman" w:hAnsi="Times New Roman"/>
        </w:rPr>
        <w:t>where the child</w:t>
      </w:r>
      <w:r w:rsidR="00647FDE" w:rsidRPr="00EC6959">
        <w:rPr>
          <w:rFonts w:ascii="Times New Roman" w:hAnsi="Times New Roman"/>
        </w:rPr>
        <w:t xml:space="preserve"> inhab</w:t>
      </w:r>
      <w:r w:rsidR="000E4630">
        <w:rPr>
          <w:rFonts w:ascii="Times New Roman" w:hAnsi="Times New Roman"/>
        </w:rPr>
        <w:t>its</w:t>
      </w:r>
      <w:r w:rsidR="001C7393">
        <w:rPr>
          <w:rFonts w:ascii="Times New Roman" w:hAnsi="Times New Roman"/>
        </w:rPr>
        <w:t xml:space="preserve"> another world</w:t>
      </w:r>
      <w:r w:rsidR="009F5D0F">
        <w:rPr>
          <w:rFonts w:ascii="Times New Roman" w:hAnsi="Times New Roman"/>
        </w:rPr>
        <w:t>,</w:t>
      </w:r>
      <w:r w:rsidR="001C7393">
        <w:rPr>
          <w:rFonts w:ascii="Times New Roman" w:hAnsi="Times New Roman"/>
        </w:rPr>
        <w:t xml:space="preserve"> or </w:t>
      </w:r>
      <w:r w:rsidR="000E4630">
        <w:rPr>
          <w:rFonts w:ascii="Times New Roman" w:hAnsi="Times New Roman"/>
        </w:rPr>
        <w:t xml:space="preserve">is seen to be </w:t>
      </w:r>
      <w:r w:rsidR="00647FDE" w:rsidRPr="00EC6959">
        <w:rPr>
          <w:rFonts w:ascii="Times New Roman" w:hAnsi="Times New Roman"/>
        </w:rPr>
        <w:t>closer to nature</w:t>
      </w:r>
      <w:r w:rsidR="000E4630">
        <w:rPr>
          <w:rFonts w:ascii="Times New Roman" w:hAnsi="Times New Roman"/>
        </w:rPr>
        <w:t xml:space="preserve"> and to an ‘</w:t>
      </w:r>
      <w:proofErr w:type="spellStart"/>
      <w:r w:rsidR="000E4630">
        <w:rPr>
          <w:rFonts w:ascii="Times New Roman" w:hAnsi="Times New Roman"/>
        </w:rPr>
        <w:t>Aboriginalised</w:t>
      </w:r>
      <w:proofErr w:type="spellEnd"/>
      <w:r w:rsidR="000E4630">
        <w:rPr>
          <w:rFonts w:ascii="Times New Roman" w:hAnsi="Times New Roman"/>
        </w:rPr>
        <w:t>’ Australian bush</w:t>
      </w:r>
      <w:r w:rsidR="001C7393">
        <w:rPr>
          <w:rFonts w:ascii="Times New Roman" w:hAnsi="Times New Roman"/>
        </w:rPr>
        <w:t xml:space="preserve">. A third common motif is </w:t>
      </w:r>
      <w:r w:rsidR="000E4630">
        <w:rPr>
          <w:rFonts w:ascii="Times New Roman" w:hAnsi="Times New Roman"/>
        </w:rPr>
        <w:t xml:space="preserve">that of </w:t>
      </w:r>
      <w:r w:rsidR="008B648B" w:rsidRPr="002555DA">
        <w:rPr>
          <w:rFonts w:ascii="Times New Roman" w:hAnsi="Times New Roman"/>
        </w:rPr>
        <w:t>doomed lovers</w:t>
      </w:r>
      <w:r w:rsidR="00F36467">
        <w:rPr>
          <w:rFonts w:ascii="Times New Roman" w:hAnsi="Times New Roman"/>
        </w:rPr>
        <w:t xml:space="preserve">, which </w:t>
      </w:r>
      <w:r w:rsidR="000E4630">
        <w:rPr>
          <w:rFonts w:ascii="Times New Roman" w:hAnsi="Times New Roman"/>
        </w:rPr>
        <w:t>may be</w:t>
      </w:r>
      <w:r w:rsidR="001C7393">
        <w:rPr>
          <w:rFonts w:ascii="Times New Roman" w:hAnsi="Times New Roman"/>
        </w:rPr>
        <w:t xml:space="preserve"> cast wit</w:t>
      </w:r>
      <w:r w:rsidR="00F36467">
        <w:rPr>
          <w:rFonts w:ascii="Times New Roman" w:hAnsi="Times New Roman"/>
        </w:rPr>
        <w:t>hin a cross-cul</w:t>
      </w:r>
      <w:r w:rsidR="00A75472">
        <w:rPr>
          <w:rFonts w:ascii="Times New Roman" w:hAnsi="Times New Roman"/>
        </w:rPr>
        <w:t>tural scenario: the Antipodean</w:t>
      </w:r>
      <w:r w:rsidR="00F36467">
        <w:rPr>
          <w:rFonts w:ascii="Times New Roman" w:hAnsi="Times New Roman"/>
        </w:rPr>
        <w:t xml:space="preserve"> depiction of Aborigines</w:t>
      </w:r>
      <w:r w:rsidR="009F5D0F">
        <w:rPr>
          <w:rFonts w:ascii="Times New Roman" w:hAnsi="Times New Roman"/>
        </w:rPr>
        <w:t>, as found in David Boyd’s</w:t>
      </w:r>
      <w:r w:rsidR="009F5D0F" w:rsidRPr="00CF32AC">
        <w:rPr>
          <w:rFonts w:ascii="Times New Roman" w:hAnsi="Times New Roman"/>
        </w:rPr>
        <w:t xml:space="preserve"> </w:t>
      </w:r>
      <w:proofErr w:type="spellStart"/>
      <w:r w:rsidR="009F5D0F" w:rsidRPr="00CF32AC">
        <w:rPr>
          <w:rStyle w:val="titlbl"/>
          <w:rFonts w:ascii="Times New Roman" w:hAnsi="Times New Roman"/>
          <w:i/>
        </w:rPr>
        <w:t>Truganini</w:t>
      </w:r>
      <w:proofErr w:type="spellEnd"/>
      <w:r w:rsidR="009F5D0F" w:rsidRPr="00CF32AC">
        <w:rPr>
          <w:rStyle w:val="titlbl"/>
          <w:rFonts w:ascii="Times New Roman" w:hAnsi="Times New Roman"/>
          <w:i/>
        </w:rPr>
        <w:t xml:space="preserve"> - a dream of childhood</w:t>
      </w:r>
      <w:r w:rsidR="009F5D0F" w:rsidRPr="00CF32AC">
        <w:rPr>
          <w:rStyle w:val="titlbl"/>
          <w:rFonts w:ascii="Times New Roman" w:hAnsi="Times New Roman"/>
        </w:rPr>
        <w:t xml:space="preserve"> </w:t>
      </w:r>
      <w:r w:rsidR="009F5D0F">
        <w:rPr>
          <w:rStyle w:val="titlbl"/>
          <w:rFonts w:ascii="Times New Roman" w:hAnsi="Times New Roman"/>
        </w:rPr>
        <w:t>(</w:t>
      </w:r>
      <w:r w:rsidR="009F5D0F" w:rsidRPr="00CF32AC">
        <w:rPr>
          <w:rStyle w:val="titlbl"/>
          <w:rFonts w:ascii="Times New Roman" w:hAnsi="Times New Roman"/>
        </w:rPr>
        <w:t>1958-59</w:t>
      </w:r>
      <w:r w:rsidR="009F5D0F">
        <w:rPr>
          <w:rStyle w:val="titlbl"/>
          <w:rFonts w:ascii="Times New Roman" w:hAnsi="Times New Roman"/>
        </w:rPr>
        <w:t>)</w:t>
      </w:r>
      <w:r w:rsidR="009F5D0F" w:rsidRPr="00CF32AC">
        <w:rPr>
          <w:rStyle w:val="titlbl"/>
          <w:rFonts w:ascii="Times New Roman" w:hAnsi="Times New Roman"/>
        </w:rPr>
        <w:t xml:space="preserve"> </w:t>
      </w:r>
      <w:r w:rsidR="009F5D0F">
        <w:rPr>
          <w:rFonts w:ascii="Times New Roman" w:hAnsi="Times New Roman"/>
        </w:rPr>
        <w:t xml:space="preserve">and </w:t>
      </w:r>
      <w:r w:rsidR="009F5D0F" w:rsidRPr="00CF32AC">
        <w:rPr>
          <w:rFonts w:ascii="Times New Roman" w:hAnsi="Times New Roman"/>
        </w:rPr>
        <w:t>Arthur Boyd</w:t>
      </w:r>
      <w:r w:rsidR="009F5D0F">
        <w:rPr>
          <w:rFonts w:ascii="Times New Roman" w:hAnsi="Times New Roman"/>
        </w:rPr>
        <w:t>’s series</w:t>
      </w:r>
      <w:r w:rsidR="009F5D0F" w:rsidRPr="00CF32AC">
        <w:rPr>
          <w:rFonts w:ascii="Times New Roman" w:hAnsi="Times New Roman"/>
        </w:rPr>
        <w:t xml:space="preserve"> </w:t>
      </w:r>
      <w:r w:rsidR="009F5D0F" w:rsidRPr="00CF32AC">
        <w:rPr>
          <w:rFonts w:ascii="Times New Roman" w:hAnsi="Times New Roman"/>
          <w:i/>
        </w:rPr>
        <w:t>Love and Death of a Half-caste</w:t>
      </w:r>
      <w:r w:rsidR="009F5D0F">
        <w:rPr>
          <w:rFonts w:ascii="Times New Roman" w:hAnsi="Times New Roman"/>
          <w:i/>
        </w:rPr>
        <w:t xml:space="preserve"> </w:t>
      </w:r>
      <w:r w:rsidR="009F5D0F">
        <w:rPr>
          <w:rFonts w:ascii="Times New Roman" w:hAnsi="Times New Roman"/>
        </w:rPr>
        <w:t>(</w:t>
      </w:r>
      <w:r w:rsidR="009F5D0F" w:rsidRPr="00CF32AC">
        <w:rPr>
          <w:rFonts w:ascii="Times New Roman" w:hAnsi="Times New Roman"/>
        </w:rPr>
        <w:t>1959</w:t>
      </w:r>
      <w:r w:rsidR="009F5D0F">
        <w:rPr>
          <w:rFonts w:ascii="Times New Roman" w:hAnsi="Times New Roman"/>
        </w:rPr>
        <w:t>),</w:t>
      </w:r>
      <w:r w:rsidR="00F36467">
        <w:rPr>
          <w:rFonts w:ascii="Times New Roman" w:hAnsi="Times New Roman"/>
        </w:rPr>
        <w:t xml:space="preserve"> was a radical challenge to mainstream Australia during the</w:t>
      </w:r>
      <w:r w:rsidR="000E4630">
        <w:rPr>
          <w:rFonts w:ascii="Times New Roman" w:hAnsi="Times New Roman"/>
        </w:rPr>
        <w:t xml:space="preserve"> assimilationist</w:t>
      </w:r>
      <w:r w:rsidR="001C7393">
        <w:rPr>
          <w:rFonts w:ascii="Times New Roman" w:hAnsi="Times New Roman"/>
        </w:rPr>
        <w:t xml:space="preserve"> era</w:t>
      </w:r>
      <w:r w:rsidR="009F5D0F">
        <w:rPr>
          <w:rFonts w:ascii="Times New Roman" w:hAnsi="Times New Roman"/>
        </w:rPr>
        <w:t xml:space="preserve">. </w:t>
      </w:r>
      <w:r w:rsidR="001D01BD">
        <w:rPr>
          <w:rFonts w:ascii="Times New Roman" w:hAnsi="Times New Roman"/>
        </w:rPr>
        <w:t>Spate notes how t</w:t>
      </w:r>
      <w:r w:rsidR="008B648B" w:rsidRPr="00EC6959">
        <w:rPr>
          <w:rFonts w:ascii="Times New Roman" w:hAnsi="Times New Roman"/>
        </w:rPr>
        <w:t xml:space="preserve">hese relationships </w:t>
      </w:r>
      <w:r w:rsidR="001D01BD">
        <w:rPr>
          <w:rFonts w:ascii="Times New Roman" w:hAnsi="Times New Roman"/>
        </w:rPr>
        <w:t xml:space="preserve">are </w:t>
      </w:r>
      <w:r w:rsidR="008B648B" w:rsidRPr="00EC6959">
        <w:rPr>
          <w:rFonts w:ascii="Times New Roman" w:hAnsi="Times New Roman"/>
        </w:rPr>
        <w:t xml:space="preserve">often </w:t>
      </w:r>
      <w:r w:rsidR="008B648B" w:rsidRPr="001D01BD">
        <w:rPr>
          <w:rFonts w:ascii="Times New Roman" w:hAnsi="Times New Roman"/>
        </w:rPr>
        <w:t>characterised by a sense of alienation at their heart</w:t>
      </w:r>
      <w:r w:rsidR="001D01BD">
        <w:rPr>
          <w:rFonts w:ascii="Times New Roman" w:hAnsi="Times New Roman"/>
        </w:rPr>
        <w:t>, and</w:t>
      </w:r>
      <w:r w:rsidR="008B648B" w:rsidRPr="001D01BD">
        <w:rPr>
          <w:rFonts w:ascii="Times New Roman" w:hAnsi="Times New Roman"/>
        </w:rPr>
        <w:t xml:space="preserve"> interpret</w:t>
      </w:r>
      <w:r w:rsidR="001D01BD">
        <w:rPr>
          <w:rFonts w:ascii="Times New Roman" w:hAnsi="Times New Roman"/>
        </w:rPr>
        <w:t>s</w:t>
      </w:r>
      <w:r w:rsidR="008B648B" w:rsidRPr="001D01BD">
        <w:rPr>
          <w:rFonts w:ascii="Times New Roman" w:hAnsi="Times New Roman"/>
        </w:rPr>
        <w:t xml:space="preserve"> this </w:t>
      </w:r>
      <w:r w:rsidR="000E4630">
        <w:rPr>
          <w:rFonts w:ascii="Times New Roman" w:hAnsi="Times New Roman"/>
        </w:rPr>
        <w:t xml:space="preserve">perceived </w:t>
      </w:r>
      <w:r w:rsidR="008B648B" w:rsidRPr="001D01BD">
        <w:rPr>
          <w:rFonts w:ascii="Times New Roman" w:hAnsi="Times New Roman"/>
        </w:rPr>
        <w:t xml:space="preserve">alienation as </w:t>
      </w:r>
      <w:r w:rsidR="009F5D0F">
        <w:rPr>
          <w:rFonts w:ascii="Times New Roman" w:hAnsi="Times New Roman"/>
        </w:rPr>
        <w:t xml:space="preserve">a </w:t>
      </w:r>
      <w:r w:rsidR="008B648B" w:rsidRPr="001D01BD">
        <w:rPr>
          <w:rFonts w:ascii="Times New Roman" w:hAnsi="Times New Roman"/>
        </w:rPr>
        <w:t>quintessentially</w:t>
      </w:r>
      <w:r w:rsidR="001D01BD">
        <w:rPr>
          <w:rFonts w:ascii="Times New Roman" w:hAnsi="Times New Roman"/>
        </w:rPr>
        <w:t xml:space="preserve"> Australian</w:t>
      </w:r>
      <w:r w:rsidR="009F5D0F">
        <w:rPr>
          <w:rFonts w:ascii="Times New Roman" w:hAnsi="Times New Roman"/>
        </w:rPr>
        <w:t xml:space="preserve"> </w:t>
      </w:r>
      <w:r w:rsidR="008B648B" w:rsidRPr="00EC6959">
        <w:rPr>
          <w:rFonts w:ascii="Times New Roman" w:hAnsi="Times New Roman"/>
        </w:rPr>
        <w:t>awareness of the colonial and convict legacies</w:t>
      </w:r>
      <w:r w:rsidR="001D01BD">
        <w:rPr>
          <w:rFonts w:ascii="Times New Roman" w:hAnsi="Times New Roman"/>
        </w:rPr>
        <w:t>. A</w:t>
      </w:r>
      <w:r w:rsidR="008B648B" w:rsidRPr="00EC6959">
        <w:rPr>
          <w:rFonts w:ascii="Times New Roman" w:hAnsi="Times New Roman"/>
        </w:rPr>
        <w:t xml:space="preserve">t </w:t>
      </w:r>
      <w:r w:rsidR="000E4630">
        <w:rPr>
          <w:rFonts w:ascii="Times New Roman" w:hAnsi="Times New Roman"/>
        </w:rPr>
        <w:t xml:space="preserve">the same time, the theme of </w:t>
      </w:r>
      <w:r w:rsidR="001D01BD">
        <w:rPr>
          <w:rFonts w:ascii="Times New Roman" w:hAnsi="Times New Roman"/>
        </w:rPr>
        <w:t>alien</w:t>
      </w:r>
      <w:r w:rsidR="008B648B" w:rsidRPr="00EC6959">
        <w:rPr>
          <w:rFonts w:ascii="Times New Roman" w:hAnsi="Times New Roman"/>
        </w:rPr>
        <w:t xml:space="preserve">ation was understood in the </w:t>
      </w:r>
      <w:r w:rsidR="001D01BD">
        <w:rPr>
          <w:rFonts w:ascii="Times New Roman" w:hAnsi="Times New Roman"/>
        </w:rPr>
        <w:t>post</w:t>
      </w:r>
      <w:r w:rsidR="001C7393">
        <w:rPr>
          <w:rFonts w:ascii="Times New Roman" w:hAnsi="Times New Roman"/>
        </w:rPr>
        <w:t>-</w:t>
      </w:r>
      <w:r w:rsidR="001D01BD">
        <w:rPr>
          <w:rFonts w:ascii="Times New Roman" w:hAnsi="Times New Roman"/>
        </w:rPr>
        <w:t xml:space="preserve">war </w:t>
      </w:r>
      <w:r w:rsidR="008B648B" w:rsidRPr="00EC6959">
        <w:rPr>
          <w:rFonts w:ascii="Times New Roman" w:hAnsi="Times New Roman"/>
        </w:rPr>
        <w:t xml:space="preserve">international art context as </w:t>
      </w:r>
      <w:r w:rsidR="001D01BD">
        <w:rPr>
          <w:rFonts w:ascii="Times New Roman" w:hAnsi="Times New Roman"/>
        </w:rPr>
        <w:t>embodying universal or essential human values (</w:t>
      </w:r>
      <w:r w:rsidR="009F5D0F">
        <w:rPr>
          <w:rFonts w:ascii="Times New Roman" w:hAnsi="Times New Roman"/>
        </w:rPr>
        <w:t xml:space="preserve">as in </w:t>
      </w:r>
      <w:r w:rsidR="001D01BD">
        <w:rPr>
          <w:rFonts w:ascii="Times New Roman" w:hAnsi="Times New Roman"/>
        </w:rPr>
        <w:t>the ’human condition’</w:t>
      </w:r>
      <w:r w:rsidR="000E4630">
        <w:rPr>
          <w:rFonts w:ascii="Times New Roman" w:hAnsi="Times New Roman"/>
        </w:rPr>
        <w:t xml:space="preserve"> after the Holocaust and Hiroshima</w:t>
      </w:r>
      <w:r w:rsidR="001D01BD">
        <w:rPr>
          <w:rFonts w:ascii="Times New Roman" w:hAnsi="Times New Roman"/>
        </w:rPr>
        <w:t>).</w:t>
      </w:r>
      <w:r w:rsidR="001C7393">
        <w:rPr>
          <w:rFonts w:ascii="Times New Roman" w:hAnsi="Times New Roman"/>
        </w:rPr>
        <w:t xml:space="preserve"> In this, </w:t>
      </w:r>
      <w:r w:rsidR="00A75472">
        <w:rPr>
          <w:rFonts w:ascii="Times New Roman" w:hAnsi="Times New Roman"/>
        </w:rPr>
        <w:t>the</w:t>
      </w:r>
      <w:r w:rsidR="001C7393">
        <w:rPr>
          <w:rFonts w:ascii="Times New Roman" w:hAnsi="Times New Roman"/>
        </w:rPr>
        <w:t xml:space="preserve"> </w:t>
      </w:r>
      <w:r w:rsidR="008B648B" w:rsidRPr="00EC6959">
        <w:rPr>
          <w:rFonts w:ascii="Times New Roman" w:hAnsi="Times New Roman"/>
        </w:rPr>
        <w:t>figurativ</w:t>
      </w:r>
      <w:r w:rsidR="001D01BD">
        <w:rPr>
          <w:rFonts w:ascii="Times New Roman" w:hAnsi="Times New Roman"/>
        </w:rPr>
        <w:t>e painting</w:t>
      </w:r>
      <w:r w:rsidR="00A75472">
        <w:rPr>
          <w:rFonts w:ascii="Times New Roman" w:hAnsi="Times New Roman"/>
        </w:rPr>
        <w:t>s</w:t>
      </w:r>
      <w:r w:rsidR="001D01BD">
        <w:rPr>
          <w:rFonts w:ascii="Times New Roman" w:hAnsi="Times New Roman"/>
        </w:rPr>
        <w:t xml:space="preserve"> </w:t>
      </w:r>
      <w:r w:rsidR="000E4630">
        <w:rPr>
          <w:rFonts w:ascii="Times New Roman" w:hAnsi="Times New Roman"/>
        </w:rPr>
        <w:t xml:space="preserve">of the Antipodeans group </w:t>
      </w:r>
      <w:r w:rsidR="00A75472">
        <w:rPr>
          <w:rFonts w:ascii="Times New Roman" w:hAnsi="Times New Roman"/>
        </w:rPr>
        <w:t>actually</w:t>
      </w:r>
      <w:r w:rsidR="00647FDE">
        <w:rPr>
          <w:rFonts w:ascii="Times New Roman" w:hAnsi="Times New Roman"/>
        </w:rPr>
        <w:t xml:space="preserve"> </w:t>
      </w:r>
      <w:r w:rsidR="000E4630">
        <w:rPr>
          <w:rFonts w:ascii="Times New Roman" w:hAnsi="Times New Roman"/>
        </w:rPr>
        <w:t>s</w:t>
      </w:r>
      <w:r w:rsidR="00A75472">
        <w:rPr>
          <w:rFonts w:ascii="Times New Roman" w:hAnsi="Times New Roman"/>
        </w:rPr>
        <w:t xml:space="preserve">hare </w:t>
      </w:r>
      <w:r w:rsidR="001D01BD" w:rsidRPr="00EC6959">
        <w:rPr>
          <w:rFonts w:ascii="Times New Roman" w:hAnsi="Times New Roman"/>
        </w:rPr>
        <w:t>universal</w:t>
      </w:r>
      <w:r w:rsidR="00A75472">
        <w:rPr>
          <w:rFonts w:ascii="Times New Roman" w:hAnsi="Times New Roman"/>
        </w:rPr>
        <w:t>, literary</w:t>
      </w:r>
      <w:r w:rsidR="001D01BD">
        <w:rPr>
          <w:rFonts w:ascii="Times New Roman" w:hAnsi="Times New Roman"/>
        </w:rPr>
        <w:t xml:space="preserve"> and </w:t>
      </w:r>
      <w:r w:rsidR="001D01BD" w:rsidRPr="00EC6959">
        <w:rPr>
          <w:rFonts w:ascii="Times New Roman" w:hAnsi="Times New Roman"/>
        </w:rPr>
        <w:t>ahistorical references</w:t>
      </w:r>
      <w:r w:rsidR="00647FDE">
        <w:rPr>
          <w:rFonts w:ascii="Times New Roman" w:hAnsi="Times New Roman"/>
        </w:rPr>
        <w:t xml:space="preserve"> </w:t>
      </w:r>
      <w:r w:rsidR="00A75472">
        <w:rPr>
          <w:rFonts w:ascii="Times New Roman" w:hAnsi="Times New Roman"/>
        </w:rPr>
        <w:t xml:space="preserve">with </w:t>
      </w:r>
      <w:r w:rsidR="000E4630">
        <w:rPr>
          <w:rFonts w:ascii="Times New Roman" w:hAnsi="Times New Roman"/>
        </w:rPr>
        <w:t xml:space="preserve">those </w:t>
      </w:r>
      <w:r w:rsidR="00A75472">
        <w:rPr>
          <w:rFonts w:ascii="Times New Roman" w:hAnsi="Times New Roman"/>
        </w:rPr>
        <w:t xml:space="preserve">by </w:t>
      </w:r>
      <w:r w:rsidR="00647FDE">
        <w:rPr>
          <w:rFonts w:ascii="Times New Roman" w:hAnsi="Times New Roman"/>
        </w:rPr>
        <w:t xml:space="preserve">contemporary </w:t>
      </w:r>
      <w:r w:rsidR="008B648B" w:rsidRPr="00EC6959">
        <w:rPr>
          <w:rFonts w:ascii="Times New Roman" w:hAnsi="Times New Roman"/>
        </w:rPr>
        <w:t xml:space="preserve">abstract </w:t>
      </w:r>
      <w:r w:rsidR="000E4630">
        <w:rPr>
          <w:rFonts w:ascii="Times New Roman" w:hAnsi="Times New Roman"/>
        </w:rPr>
        <w:t>artists</w:t>
      </w:r>
      <w:r w:rsidR="00F14C67">
        <w:rPr>
          <w:rFonts w:ascii="Times New Roman" w:hAnsi="Times New Roman"/>
        </w:rPr>
        <w:t xml:space="preserve"> whom they </w:t>
      </w:r>
      <w:r w:rsidR="00DE4C16">
        <w:rPr>
          <w:rFonts w:ascii="Times New Roman" w:hAnsi="Times New Roman"/>
        </w:rPr>
        <w:t xml:space="preserve">so vehemently </w:t>
      </w:r>
      <w:r w:rsidR="00F14C67">
        <w:rPr>
          <w:rFonts w:ascii="Times New Roman" w:hAnsi="Times New Roman"/>
        </w:rPr>
        <w:t>opposed</w:t>
      </w:r>
      <w:r w:rsidR="008B648B" w:rsidRPr="00EC6959">
        <w:rPr>
          <w:rFonts w:ascii="Times New Roman" w:hAnsi="Times New Roman"/>
        </w:rPr>
        <w:t>.</w:t>
      </w:r>
    </w:p>
    <w:p w:rsidR="00E23BA9" w:rsidRDefault="00E23BA9" w:rsidP="008B648B">
      <w:pPr>
        <w:rPr>
          <w:rFonts w:ascii="Times New Roman" w:hAnsi="Times New Roman"/>
        </w:rPr>
      </w:pPr>
    </w:p>
    <w:p w:rsidR="008B648B" w:rsidRPr="00EC6959" w:rsidRDefault="008B648B" w:rsidP="008B648B">
      <w:pPr>
        <w:rPr>
          <w:rFonts w:ascii="Times New Roman" w:hAnsi="Times New Roman"/>
        </w:rPr>
      </w:pPr>
    </w:p>
    <w:p w:rsidR="000F3F93" w:rsidRDefault="000F3F93" w:rsidP="002E75FD">
      <w:pPr>
        <w:rPr>
          <w:rFonts w:ascii="Times New Roman" w:hAnsi="Times New Roman"/>
          <w:b/>
        </w:rPr>
      </w:pPr>
      <w:r w:rsidRPr="00F53909">
        <w:rPr>
          <w:rFonts w:ascii="Times New Roman" w:hAnsi="Times New Roman"/>
          <w:b/>
        </w:rPr>
        <w:t>References and further reading</w:t>
      </w:r>
    </w:p>
    <w:p w:rsidR="000F3F93" w:rsidRDefault="000F3F93" w:rsidP="002E75FD">
      <w:pPr>
        <w:rPr>
          <w:rFonts w:ascii="Times New Roman" w:hAnsi="Times New Roman"/>
          <w:b/>
        </w:rPr>
      </w:pPr>
    </w:p>
    <w:p w:rsidR="002E75FD" w:rsidRPr="00EC6959" w:rsidRDefault="002E75FD" w:rsidP="002E75FD">
      <w:pPr>
        <w:rPr>
          <w:rFonts w:ascii="Times New Roman" w:eastAsia="Cambria" w:hAnsi="Times New Roman" w:cs="Times New Roman"/>
        </w:rPr>
      </w:pPr>
      <w:r w:rsidRPr="00252925">
        <w:rPr>
          <w:rFonts w:ascii="Times New Roman" w:eastAsia="Cambria" w:hAnsi="Times New Roman" w:cs="Times New Roman"/>
          <w:i/>
        </w:rPr>
        <w:t>The Antipodeans: Challenge and Response in Australian Art 1955-1965</w:t>
      </w:r>
      <w:r w:rsidRPr="00EC6959">
        <w:rPr>
          <w:rFonts w:ascii="Times New Roman" w:eastAsia="Cambria" w:hAnsi="Times New Roman" w:cs="Times New Roman"/>
        </w:rPr>
        <w:t xml:space="preserve">, </w:t>
      </w:r>
      <w:r w:rsidR="005626EC">
        <w:rPr>
          <w:rFonts w:ascii="Times New Roman" w:eastAsia="Cambria" w:hAnsi="Times New Roman" w:cs="Times New Roman"/>
        </w:rPr>
        <w:t>(</w:t>
      </w:r>
      <w:r w:rsidR="005626EC" w:rsidRPr="00EC6959">
        <w:rPr>
          <w:rFonts w:ascii="Times New Roman" w:eastAsia="Cambria" w:hAnsi="Times New Roman" w:cs="Times New Roman"/>
        </w:rPr>
        <w:t>1999</w:t>
      </w:r>
      <w:r w:rsidR="005626EC">
        <w:rPr>
          <w:rFonts w:ascii="Times New Roman" w:eastAsia="Cambria" w:hAnsi="Times New Roman" w:cs="Times New Roman"/>
        </w:rPr>
        <w:t xml:space="preserve">) Canberra: </w:t>
      </w:r>
      <w:r w:rsidRPr="00EC6959">
        <w:rPr>
          <w:rFonts w:ascii="Times New Roman" w:eastAsia="Cambria" w:hAnsi="Times New Roman" w:cs="Times New Roman"/>
        </w:rPr>
        <w:t>N</w:t>
      </w:r>
      <w:r w:rsidR="005626EC">
        <w:rPr>
          <w:rFonts w:ascii="Times New Roman" w:eastAsia="Cambria" w:hAnsi="Times New Roman" w:cs="Times New Roman"/>
        </w:rPr>
        <w:t xml:space="preserve">ational </w:t>
      </w:r>
      <w:r w:rsidRPr="00EC6959">
        <w:rPr>
          <w:rFonts w:ascii="Times New Roman" w:eastAsia="Cambria" w:hAnsi="Times New Roman" w:cs="Times New Roman"/>
        </w:rPr>
        <w:t>G</w:t>
      </w:r>
      <w:r w:rsidR="005626EC">
        <w:rPr>
          <w:rFonts w:ascii="Times New Roman" w:eastAsia="Cambria" w:hAnsi="Times New Roman" w:cs="Times New Roman"/>
        </w:rPr>
        <w:t xml:space="preserve">allery of </w:t>
      </w:r>
      <w:r w:rsidRPr="00EC6959">
        <w:rPr>
          <w:rFonts w:ascii="Times New Roman" w:eastAsia="Cambria" w:hAnsi="Times New Roman" w:cs="Times New Roman"/>
        </w:rPr>
        <w:t>A</w:t>
      </w:r>
      <w:r w:rsidR="005626EC">
        <w:rPr>
          <w:rFonts w:ascii="Times New Roman" w:eastAsia="Cambria" w:hAnsi="Times New Roman" w:cs="Times New Roman"/>
        </w:rPr>
        <w:t>ustralia.</w:t>
      </w:r>
      <w:r w:rsidRPr="00EC6959">
        <w:rPr>
          <w:rFonts w:ascii="Times New Roman" w:eastAsia="Cambria" w:hAnsi="Times New Roman" w:cs="Times New Roman"/>
        </w:rPr>
        <w:t xml:space="preserve"> </w:t>
      </w:r>
      <w:proofErr w:type="gramStart"/>
      <w:r w:rsidR="00963C26">
        <w:rPr>
          <w:rFonts w:ascii="Times New Roman" w:eastAsia="Cambria" w:hAnsi="Times New Roman" w:cs="Times New Roman"/>
        </w:rPr>
        <w:t>(A comprehensive and well-researched exhibition catalogue referencing the informed opinions and recollections of contemporary writers).</w:t>
      </w:r>
      <w:proofErr w:type="gramEnd"/>
    </w:p>
    <w:p w:rsidR="002E75FD" w:rsidRPr="00EC6959" w:rsidRDefault="002E75FD" w:rsidP="002E75FD">
      <w:pPr>
        <w:rPr>
          <w:rFonts w:ascii="Times New Roman" w:eastAsia="Cambria" w:hAnsi="Times New Roman" w:cs="Times New Roman"/>
        </w:rPr>
      </w:pPr>
    </w:p>
    <w:p w:rsidR="002E75FD" w:rsidRPr="00EC6959" w:rsidRDefault="005626EC" w:rsidP="002E75FD">
      <w:pPr>
        <w:rPr>
          <w:rFonts w:ascii="Times New Roman" w:eastAsia="Cambria" w:hAnsi="Times New Roman" w:cs="Times New Roman"/>
        </w:rPr>
      </w:pPr>
      <w:r>
        <w:rPr>
          <w:rFonts w:ascii="Times New Roman" w:eastAsia="Cambria" w:hAnsi="Times New Roman" w:cs="Times New Roman"/>
        </w:rPr>
        <w:t>Dixon, C.</w:t>
      </w:r>
      <w:r w:rsidR="002E75FD" w:rsidRPr="00EC6959">
        <w:rPr>
          <w:rFonts w:ascii="Times New Roman" w:eastAsia="Cambria" w:hAnsi="Times New Roman" w:cs="Times New Roman"/>
        </w:rPr>
        <w:t xml:space="preserve"> and Smith, </w:t>
      </w:r>
      <w:r>
        <w:rPr>
          <w:rFonts w:ascii="Times New Roman" w:eastAsia="Cambria" w:hAnsi="Times New Roman" w:cs="Times New Roman"/>
        </w:rPr>
        <w:t>T. (1984)</w:t>
      </w:r>
      <w:r w:rsidR="008947D3">
        <w:rPr>
          <w:rFonts w:ascii="Times New Roman" w:eastAsia="Cambria" w:hAnsi="Times New Roman" w:cs="Times New Roman"/>
        </w:rPr>
        <w:t xml:space="preserve"> </w:t>
      </w:r>
      <w:r w:rsidR="002E75FD" w:rsidRPr="00252925">
        <w:rPr>
          <w:rFonts w:ascii="Times New Roman" w:eastAsia="Cambria" w:hAnsi="Times New Roman" w:cs="Times New Roman"/>
          <w:i/>
        </w:rPr>
        <w:t>Aspects of Australian Figurative Painting 1942-1962: Dreams, Fears and Desires</w:t>
      </w:r>
      <w:r w:rsidR="002E75FD" w:rsidRPr="00EC6959">
        <w:rPr>
          <w:rFonts w:ascii="Times New Roman" w:eastAsia="Cambria" w:hAnsi="Times New Roman" w:cs="Times New Roman"/>
        </w:rPr>
        <w:t xml:space="preserve">, </w:t>
      </w:r>
      <w:r w:rsidRPr="00EC6959">
        <w:rPr>
          <w:rFonts w:ascii="Times New Roman" w:eastAsia="Cambria" w:hAnsi="Times New Roman" w:cs="Times New Roman"/>
        </w:rPr>
        <w:t>Sydney</w:t>
      </w:r>
      <w:r>
        <w:rPr>
          <w:rFonts w:ascii="Times New Roman" w:eastAsia="Cambria" w:hAnsi="Times New Roman" w:cs="Times New Roman"/>
        </w:rPr>
        <w:t xml:space="preserve">: Power Institute of Fine Arts. </w:t>
      </w:r>
      <w:r w:rsidR="00EF08E3">
        <w:rPr>
          <w:rFonts w:ascii="Times New Roman" w:eastAsia="Cambria" w:hAnsi="Times New Roman" w:cs="Times New Roman"/>
        </w:rPr>
        <w:t xml:space="preserve">(Virginia Spate’s excellent essay in this scholarly exhibition catalogue offers perceptive thematic insights to the </w:t>
      </w:r>
      <w:r w:rsidR="00EF08E3" w:rsidRPr="005626EC">
        <w:rPr>
          <w:rFonts w:ascii="Times New Roman" w:eastAsia="Cambria" w:hAnsi="Times New Roman" w:cs="Times New Roman"/>
        </w:rPr>
        <w:t>Antipodean’</w:t>
      </w:r>
      <w:r w:rsidR="00EF08E3">
        <w:rPr>
          <w:rFonts w:ascii="Times New Roman" w:eastAsia="Cambria" w:hAnsi="Times New Roman" w:cs="Times New Roman"/>
        </w:rPr>
        <w:t>s Cold War mindset and imagery).</w:t>
      </w:r>
    </w:p>
    <w:p w:rsidR="002E75FD" w:rsidRPr="00EC6959" w:rsidRDefault="002E75FD" w:rsidP="002E75FD">
      <w:pPr>
        <w:rPr>
          <w:rFonts w:ascii="Times New Roman" w:eastAsia="Cambria" w:hAnsi="Times New Roman" w:cs="Times New Roman"/>
        </w:rPr>
      </w:pPr>
    </w:p>
    <w:p w:rsidR="002E75FD" w:rsidRPr="00EC6959" w:rsidRDefault="002E75FD" w:rsidP="002E75FD">
      <w:pPr>
        <w:tabs>
          <w:tab w:val="left" w:pos="-720"/>
        </w:tabs>
        <w:suppressAutoHyphens/>
        <w:rPr>
          <w:rFonts w:ascii="Times New Roman" w:eastAsia="Cambria" w:hAnsi="Times New Roman" w:cs="Times New Roman"/>
        </w:rPr>
      </w:pPr>
      <w:r w:rsidRPr="00EC6959">
        <w:rPr>
          <w:rFonts w:ascii="Times New Roman" w:eastAsia="Cambria" w:hAnsi="Times New Roman" w:cs="Times New Roman"/>
        </w:rPr>
        <w:t>Smith, B</w:t>
      </w:r>
      <w:r w:rsidR="005626EC">
        <w:rPr>
          <w:rFonts w:ascii="Times New Roman" w:eastAsia="Cambria" w:hAnsi="Times New Roman" w:cs="Times New Roman"/>
        </w:rPr>
        <w:t>.</w:t>
      </w:r>
      <w:r w:rsidRPr="00EC6959">
        <w:rPr>
          <w:rFonts w:ascii="Times New Roman" w:eastAsia="Cambria" w:hAnsi="Times New Roman" w:cs="Times New Roman"/>
        </w:rPr>
        <w:t xml:space="preserve"> </w:t>
      </w:r>
      <w:r w:rsidR="005626EC" w:rsidRPr="00EC6959">
        <w:rPr>
          <w:rFonts w:ascii="Times New Roman" w:hAnsi="Times New Roman"/>
        </w:rPr>
        <w:t>(</w:t>
      </w:r>
      <w:r w:rsidR="005626EC" w:rsidRPr="00EC6959">
        <w:rPr>
          <w:rFonts w:ascii="Times New Roman" w:eastAsia="Cambria" w:hAnsi="Times New Roman" w:cs="Times New Roman"/>
        </w:rPr>
        <w:t>1959</w:t>
      </w:r>
      <w:r w:rsidR="005626EC" w:rsidRPr="00EC6959">
        <w:rPr>
          <w:rFonts w:ascii="Times New Roman" w:hAnsi="Times New Roman"/>
        </w:rPr>
        <w:t>)</w:t>
      </w:r>
      <w:r w:rsidR="005626EC">
        <w:rPr>
          <w:rFonts w:ascii="Times New Roman" w:eastAsia="Cambria" w:hAnsi="Times New Roman" w:cs="Times New Roman"/>
        </w:rPr>
        <w:t xml:space="preserve"> </w:t>
      </w:r>
      <w:r w:rsidRPr="00EC6959">
        <w:rPr>
          <w:rFonts w:ascii="Times New Roman" w:eastAsia="Cambria" w:hAnsi="Times New Roman" w:cs="Times New Roman"/>
        </w:rPr>
        <w:t xml:space="preserve">‘The Antipodean Manifesto’, reprinted in Bernard Smith, </w:t>
      </w:r>
      <w:r w:rsidR="001376B4">
        <w:rPr>
          <w:rFonts w:ascii="Times New Roman" w:eastAsia="Cambria" w:hAnsi="Times New Roman" w:cs="Times New Roman"/>
          <w:i/>
        </w:rPr>
        <w:t>The Death of the Artist as Hero: Essays in History and Culture, OUP, 1988</w:t>
      </w:r>
      <w:r w:rsidR="001376B4" w:rsidRPr="001376B4">
        <w:rPr>
          <w:rFonts w:ascii="Times New Roman" w:eastAsia="Cambria" w:hAnsi="Times New Roman" w:cs="Times New Roman"/>
        </w:rPr>
        <w:t xml:space="preserve"> (</w:t>
      </w:r>
      <w:r w:rsidR="005626EC">
        <w:rPr>
          <w:rFonts w:ascii="Times New Roman" w:eastAsia="Cambria" w:hAnsi="Times New Roman" w:cs="Times New Roman"/>
        </w:rPr>
        <w:t xml:space="preserve">The </w:t>
      </w:r>
      <w:r w:rsidR="005626EC" w:rsidRPr="005626EC">
        <w:rPr>
          <w:rFonts w:ascii="Times New Roman" w:eastAsia="Cambria" w:hAnsi="Times New Roman" w:cs="Times New Roman"/>
          <w:i/>
        </w:rPr>
        <w:t xml:space="preserve">Manifesto </w:t>
      </w:r>
      <w:r w:rsidR="005626EC">
        <w:rPr>
          <w:rFonts w:ascii="Times New Roman" w:eastAsia="Cambria" w:hAnsi="Times New Roman" w:cs="Times New Roman"/>
        </w:rPr>
        <w:t xml:space="preserve">outlines the objectives of the </w:t>
      </w:r>
      <w:r w:rsidR="005626EC" w:rsidRPr="005626EC">
        <w:rPr>
          <w:rFonts w:ascii="Times New Roman" w:eastAsia="Cambria" w:hAnsi="Times New Roman" w:cs="Times New Roman"/>
        </w:rPr>
        <w:t>Antipodean</w:t>
      </w:r>
      <w:r w:rsidR="005626EC">
        <w:rPr>
          <w:rFonts w:ascii="Times New Roman" w:eastAsia="Cambria" w:hAnsi="Times New Roman" w:cs="Times New Roman"/>
        </w:rPr>
        <w:t xml:space="preserve"> group.  This and</w:t>
      </w:r>
      <w:r w:rsidR="001376B4" w:rsidRPr="001376B4">
        <w:rPr>
          <w:rFonts w:ascii="Times New Roman" w:hAnsi="Times New Roman"/>
        </w:rPr>
        <w:t xml:space="preserve"> </w:t>
      </w:r>
      <w:r w:rsidR="001376B4">
        <w:rPr>
          <w:rFonts w:ascii="Times New Roman" w:hAnsi="Times New Roman"/>
        </w:rPr>
        <w:t xml:space="preserve">other essays in this </w:t>
      </w:r>
      <w:r w:rsidR="005626EC">
        <w:rPr>
          <w:rFonts w:ascii="Times New Roman" w:hAnsi="Times New Roman"/>
        </w:rPr>
        <w:t xml:space="preserve">collection, </w:t>
      </w:r>
      <w:r w:rsidR="005626EC">
        <w:rPr>
          <w:rFonts w:ascii="Times New Roman" w:eastAsia="Cambria" w:hAnsi="Times New Roman" w:cs="Times New Roman"/>
        </w:rPr>
        <w:t xml:space="preserve">written by </w:t>
      </w:r>
      <w:proofErr w:type="gramStart"/>
      <w:r w:rsidR="005626EC" w:rsidRPr="005626EC">
        <w:rPr>
          <w:rFonts w:ascii="Times New Roman" w:eastAsia="Cambria" w:hAnsi="Times New Roman" w:cs="Times New Roman"/>
        </w:rPr>
        <w:t>Antipodean</w:t>
      </w:r>
      <w:proofErr w:type="gramEnd"/>
      <w:r w:rsidR="005626EC">
        <w:rPr>
          <w:rFonts w:ascii="Times New Roman" w:eastAsia="Cambria" w:hAnsi="Times New Roman" w:cs="Times New Roman"/>
        </w:rPr>
        <w:t xml:space="preserve"> participant Bernard Smith, give a good sense of the partisan cultural politics of the </w:t>
      </w:r>
      <w:proofErr w:type="spellStart"/>
      <w:r w:rsidR="005626EC">
        <w:rPr>
          <w:rFonts w:ascii="Times New Roman" w:eastAsia="Cambria" w:hAnsi="Times New Roman" w:cs="Times New Roman"/>
        </w:rPr>
        <w:t>postwar</w:t>
      </w:r>
      <w:proofErr w:type="spellEnd"/>
      <w:r w:rsidR="005626EC">
        <w:rPr>
          <w:rFonts w:ascii="Times New Roman" w:eastAsia="Cambria" w:hAnsi="Times New Roman" w:cs="Times New Roman"/>
        </w:rPr>
        <w:t xml:space="preserve"> period</w:t>
      </w:r>
      <w:r w:rsidR="00937315">
        <w:rPr>
          <w:rFonts w:ascii="Times New Roman" w:hAnsi="Times New Roman"/>
        </w:rPr>
        <w:t>).</w:t>
      </w:r>
      <w:r w:rsidR="001376B4">
        <w:rPr>
          <w:rFonts w:ascii="Times New Roman" w:eastAsia="Cambria" w:hAnsi="Times New Roman" w:cs="Times New Roman"/>
          <w:i/>
        </w:rPr>
        <w:t xml:space="preserve"> </w:t>
      </w:r>
    </w:p>
    <w:p w:rsidR="002E75FD" w:rsidRPr="00EC6959" w:rsidRDefault="002E75FD" w:rsidP="002E75FD">
      <w:pPr>
        <w:tabs>
          <w:tab w:val="left" w:pos="-720"/>
        </w:tabs>
        <w:suppressAutoHyphens/>
        <w:rPr>
          <w:rFonts w:ascii="Times New Roman" w:eastAsia="Cambria" w:hAnsi="Times New Roman" w:cs="Times New Roman"/>
        </w:rPr>
      </w:pPr>
    </w:p>
    <w:p w:rsidR="00555F8B" w:rsidRDefault="00316342" w:rsidP="00555F8B">
      <w:pPr>
        <w:rPr>
          <w:rFonts w:ascii="Times New Roman" w:hAnsi="Times New Roman"/>
        </w:rPr>
      </w:pPr>
      <w:r>
        <w:rPr>
          <w:rFonts w:ascii="Times New Roman" w:hAnsi="Times New Roman"/>
        </w:rPr>
        <w:t>Smith, B</w:t>
      </w:r>
      <w:r w:rsidR="005626EC">
        <w:rPr>
          <w:rFonts w:ascii="Times New Roman" w:hAnsi="Times New Roman"/>
        </w:rPr>
        <w:t>.</w:t>
      </w:r>
      <w:r w:rsidR="00CC3F00">
        <w:rPr>
          <w:rFonts w:ascii="Times New Roman" w:hAnsi="Times New Roman"/>
        </w:rPr>
        <w:t xml:space="preserve"> (with Smith</w:t>
      </w:r>
      <w:r w:rsidR="005626EC">
        <w:rPr>
          <w:rFonts w:ascii="Times New Roman" w:hAnsi="Times New Roman"/>
        </w:rPr>
        <w:t>, T).</w:t>
      </w:r>
      <w:r w:rsidR="00CC3F00">
        <w:rPr>
          <w:rFonts w:ascii="Times New Roman" w:hAnsi="Times New Roman"/>
        </w:rPr>
        <w:t xml:space="preserve"> </w:t>
      </w:r>
      <w:r w:rsidR="005626EC">
        <w:rPr>
          <w:rFonts w:ascii="Times New Roman" w:hAnsi="Times New Roman"/>
        </w:rPr>
        <w:t>(</w:t>
      </w:r>
      <w:r w:rsidR="005626EC" w:rsidRPr="002B04F7">
        <w:rPr>
          <w:rFonts w:ascii="Times New Roman" w:hAnsi="Times New Roman"/>
        </w:rPr>
        <w:t>2001</w:t>
      </w:r>
      <w:r w:rsidR="005626EC">
        <w:rPr>
          <w:rFonts w:ascii="Times New Roman" w:hAnsi="Times New Roman"/>
        </w:rPr>
        <w:t xml:space="preserve">) </w:t>
      </w:r>
      <w:r w:rsidR="00CC3F00">
        <w:rPr>
          <w:rFonts w:ascii="Times New Roman" w:hAnsi="Times New Roman"/>
        </w:rPr>
        <w:t>‘Figurative and Non-Figurative 1950-60’, in</w:t>
      </w:r>
      <w:r w:rsidRPr="002B04F7">
        <w:rPr>
          <w:rFonts w:ascii="Times New Roman" w:hAnsi="Times New Roman"/>
        </w:rPr>
        <w:t xml:space="preserve"> </w:t>
      </w:r>
      <w:r w:rsidRPr="002B04F7">
        <w:rPr>
          <w:rFonts w:ascii="Times New Roman" w:hAnsi="Times New Roman"/>
          <w:i/>
        </w:rPr>
        <w:t>Australian Painting 1788-2000</w:t>
      </w:r>
      <w:r w:rsidRPr="002B04F7">
        <w:rPr>
          <w:rFonts w:ascii="Times New Roman" w:hAnsi="Times New Roman"/>
        </w:rPr>
        <w:t>, Melb</w:t>
      </w:r>
      <w:r w:rsidR="005626EC">
        <w:rPr>
          <w:rFonts w:ascii="Times New Roman" w:hAnsi="Times New Roman"/>
        </w:rPr>
        <w:t>ourne: Oxford University Press</w:t>
      </w:r>
      <w:r w:rsidR="00CC3F00">
        <w:rPr>
          <w:rFonts w:ascii="Times New Roman" w:hAnsi="Times New Roman"/>
        </w:rPr>
        <w:t xml:space="preserve">  (This chapter </w:t>
      </w:r>
      <w:r w:rsidR="00555F8B">
        <w:rPr>
          <w:rFonts w:ascii="Times New Roman" w:hAnsi="Times New Roman"/>
        </w:rPr>
        <w:t>in the still-useful survey of Australian art articulates the key debates around figuration and abstraction in the period and discusses the</w:t>
      </w:r>
      <w:r w:rsidR="00555F8B" w:rsidRPr="00A010C7">
        <w:rPr>
          <w:rFonts w:ascii="Times New Roman" w:hAnsi="Times New Roman"/>
        </w:rPr>
        <w:t xml:space="preserve"> Antipodean </w:t>
      </w:r>
      <w:r w:rsidR="00555F8B">
        <w:rPr>
          <w:rFonts w:ascii="Times New Roman" w:hAnsi="Times New Roman"/>
        </w:rPr>
        <w:t xml:space="preserve">artists in the context of work by their Australian peers.) </w:t>
      </w:r>
    </w:p>
    <w:p w:rsidR="008B648B" w:rsidRPr="00EC6959" w:rsidRDefault="008B648B" w:rsidP="00555F8B">
      <w:pPr>
        <w:rPr>
          <w:rFonts w:ascii="Times New Roman" w:hAnsi="Times New Roman"/>
        </w:rPr>
      </w:pPr>
    </w:p>
    <w:sectPr w:rsidR="008B648B" w:rsidRPr="00EC6959" w:rsidSect="008B648B">
      <w:headerReference w:type="default" r:id="rId14"/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0927" w:rsidRDefault="00700927">
      <w:r>
        <w:separator/>
      </w:r>
    </w:p>
  </w:endnote>
  <w:endnote w:type="continuationSeparator" w:id="0">
    <w:p w:rsidR="00700927" w:rsidRDefault="007009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Palatino">
    <w:altName w:val="Book Antiqua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0927" w:rsidRDefault="00700927">
      <w:r>
        <w:separator/>
      </w:r>
    </w:p>
  </w:footnote>
  <w:footnote w:type="continuationSeparator" w:id="0">
    <w:p w:rsidR="00700927" w:rsidRDefault="0070092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5D0F" w:rsidRPr="009F5D0F" w:rsidRDefault="009F5D0F">
    <w:pPr>
      <w:pStyle w:val="Header"/>
      <w:rPr>
        <w:rFonts w:ascii="Times" w:hAnsi="Times"/>
      </w:rPr>
    </w:pPr>
    <w:r>
      <w:rPr>
        <w:rFonts w:ascii="Times" w:hAnsi="Times"/>
      </w:rPr>
      <w:t>Catriona Moore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0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">
    <w:nsid w:val="00000002"/>
    <w:multiLevelType w:val="singleLevel"/>
    <w:tmpl w:val="000F040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>
    <w:nsid w:val="00000003"/>
    <w:multiLevelType w:val="singleLevel"/>
    <w:tmpl w:val="00000000"/>
    <w:lvl w:ilvl="0">
      <w:start w:val="1"/>
      <w:numFmt w:val="lowerRoman"/>
      <w:lvlText w:val="(%1)"/>
      <w:lvlJc w:val="left"/>
      <w:pPr>
        <w:tabs>
          <w:tab w:val="num" w:pos="1080"/>
        </w:tabs>
        <w:ind w:left="1080" w:hanging="1080"/>
      </w:pPr>
      <w:rPr>
        <w:rFonts w:hint="default"/>
      </w:rPr>
    </w:lvl>
  </w:abstractNum>
  <w:abstractNum w:abstractNumId="3">
    <w:nsid w:val="00000004"/>
    <w:multiLevelType w:val="singleLevel"/>
    <w:tmpl w:val="00000000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>
    <w:nsid w:val="5409360A"/>
    <w:multiLevelType w:val="hybridMultilevel"/>
    <w:tmpl w:val="9A9A7292"/>
    <w:lvl w:ilvl="0" w:tplc="A59E4D0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81640E"/>
    <w:multiLevelType w:val="hybridMultilevel"/>
    <w:tmpl w:val="A3F0A75A"/>
    <w:lvl w:ilvl="0" w:tplc="A97A23FC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705A"/>
    <w:rsid w:val="00021239"/>
    <w:rsid w:val="000A2AA9"/>
    <w:rsid w:val="000C40C8"/>
    <w:rsid w:val="000E4630"/>
    <w:rsid w:val="000F3F93"/>
    <w:rsid w:val="001055E7"/>
    <w:rsid w:val="00125FAB"/>
    <w:rsid w:val="001376B4"/>
    <w:rsid w:val="001A31BB"/>
    <w:rsid w:val="001C7393"/>
    <w:rsid w:val="001D01BD"/>
    <w:rsid w:val="001E2AF4"/>
    <w:rsid w:val="00215293"/>
    <w:rsid w:val="00245C97"/>
    <w:rsid w:val="00252925"/>
    <w:rsid w:val="002555DA"/>
    <w:rsid w:val="00283528"/>
    <w:rsid w:val="00287A32"/>
    <w:rsid w:val="002E75FD"/>
    <w:rsid w:val="00316342"/>
    <w:rsid w:val="0033662E"/>
    <w:rsid w:val="00355016"/>
    <w:rsid w:val="003C63A6"/>
    <w:rsid w:val="003E35E2"/>
    <w:rsid w:val="003F70F6"/>
    <w:rsid w:val="00422EBF"/>
    <w:rsid w:val="00435D42"/>
    <w:rsid w:val="004B3978"/>
    <w:rsid w:val="005018EC"/>
    <w:rsid w:val="005528DD"/>
    <w:rsid w:val="00555F8B"/>
    <w:rsid w:val="005626EC"/>
    <w:rsid w:val="00576FDB"/>
    <w:rsid w:val="005C5F42"/>
    <w:rsid w:val="005F3C98"/>
    <w:rsid w:val="005F7DE1"/>
    <w:rsid w:val="00647FDE"/>
    <w:rsid w:val="00663943"/>
    <w:rsid w:val="006644CC"/>
    <w:rsid w:val="00686C7A"/>
    <w:rsid w:val="00687A29"/>
    <w:rsid w:val="006C6A97"/>
    <w:rsid w:val="006E6EC7"/>
    <w:rsid w:val="006F401A"/>
    <w:rsid w:val="00700927"/>
    <w:rsid w:val="007C134D"/>
    <w:rsid w:val="0082705A"/>
    <w:rsid w:val="008947D3"/>
    <w:rsid w:val="008B0E10"/>
    <w:rsid w:val="008B648B"/>
    <w:rsid w:val="00907530"/>
    <w:rsid w:val="00937315"/>
    <w:rsid w:val="00963C26"/>
    <w:rsid w:val="009836B6"/>
    <w:rsid w:val="009F5D0F"/>
    <w:rsid w:val="009F6129"/>
    <w:rsid w:val="009F70E6"/>
    <w:rsid w:val="00A010C7"/>
    <w:rsid w:val="00A021AA"/>
    <w:rsid w:val="00A25E06"/>
    <w:rsid w:val="00A75472"/>
    <w:rsid w:val="00A807EA"/>
    <w:rsid w:val="00A81AC0"/>
    <w:rsid w:val="00AC725A"/>
    <w:rsid w:val="00B051EA"/>
    <w:rsid w:val="00B14EDA"/>
    <w:rsid w:val="00B20953"/>
    <w:rsid w:val="00B41496"/>
    <w:rsid w:val="00BB29AA"/>
    <w:rsid w:val="00BE583D"/>
    <w:rsid w:val="00C048BA"/>
    <w:rsid w:val="00C642E7"/>
    <w:rsid w:val="00C9230B"/>
    <w:rsid w:val="00CC3F00"/>
    <w:rsid w:val="00CF32AC"/>
    <w:rsid w:val="00DB179D"/>
    <w:rsid w:val="00DE4C16"/>
    <w:rsid w:val="00E23BA9"/>
    <w:rsid w:val="00E27DFC"/>
    <w:rsid w:val="00E53205"/>
    <w:rsid w:val="00E73091"/>
    <w:rsid w:val="00EC2CAE"/>
    <w:rsid w:val="00EC6959"/>
    <w:rsid w:val="00EF08E3"/>
    <w:rsid w:val="00F0661A"/>
    <w:rsid w:val="00F14C67"/>
    <w:rsid w:val="00F36467"/>
    <w:rsid w:val="00F51DC6"/>
    <w:rsid w:val="00F63D3D"/>
    <w:rsid w:val="00FD4858"/>
    <w:rsid w:val="00FD5A1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1004"/>
  </w:style>
  <w:style w:type="paragraph" w:styleId="Heading1">
    <w:name w:val="heading 1"/>
    <w:basedOn w:val="Normal"/>
    <w:next w:val="Normal"/>
    <w:link w:val="Heading1Char"/>
    <w:qFormat/>
    <w:rsid w:val="00E53205"/>
    <w:pPr>
      <w:spacing w:before="240"/>
      <w:outlineLvl w:val="0"/>
    </w:pPr>
    <w:rPr>
      <w:rFonts w:ascii="Courier" w:eastAsia="Times New Roman" w:hAnsi="Courier" w:cs="Times New Roman"/>
      <w:b/>
      <w:szCs w:val="20"/>
      <w:lang w:val="en-US"/>
    </w:rPr>
  </w:style>
  <w:style w:type="paragraph" w:styleId="Heading2">
    <w:name w:val="heading 2"/>
    <w:basedOn w:val="Normal"/>
    <w:next w:val="Normal"/>
    <w:link w:val="Heading2Char"/>
    <w:qFormat/>
    <w:rsid w:val="00E53205"/>
    <w:pPr>
      <w:spacing w:before="120" w:after="200"/>
      <w:outlineLvl w:val="1"/>
    </w:pPr>
    <w:rPr>
      <w:rFonts w:ascii="Courier" w:eastAsia="Times New Roman" w:hAnsi="Courier" w:cs="Times New Roman"/>
      <w:b/>
      <w:szCs w:val="20"/>
      <w:lang w:val="en-US"/>
    </w:rPr>
  </w:style>
  <w:style w:type="paragraph" w:styleId="Heading3">
    <w:name w:val="heading 3"/>
    <w:basedOn w:val="Normal"/>
    <w:next w:val="Normal"/>
    <w:link w:val="Heading3Char"/>
    <w:qFormat/>
    <w:rsid w:val="00E53205"/>
    <w:pPr>
      <w:keepNext/>
      <w:outlineLvl w:val="2"/>
    </w:pPr>
    <w:rPr>
      <w:rFonts w:ascii="Palatino" w:eastAsia="Times New Roman" w:hAnsi="Palatino" w:cs="Times New Roman"/>
      <w:szCs w:val="20"/>
      <w:u w:val="single"/>
      <w:lang w:val="en-US"/>
    </w:rPr>
  </w:style>
  <w:style w:type="paragraph" w:styleId="Heading4">
    <w:name w:val="heading 4"/>
    <w:basedOn w:val="Normal"/>
    <w:next w:val="Normal"/>
    <w:link w:val="Heading4Char"/>
    <w:qFormat/>
    <w:rsid w:val="00E53205"/>
    <w:pPr>
      <w:keepNext/>
      <w:outlineLvl w:val="3"/>
    </w:pPr>
    <w:rPr>
      <w:rFonts w:ascii="Palatino" w:eastAsia="Times New Roman" w:hAnsi="Palatino" w:cs="Times New Roman"/>
      <w:b/>
      <w:szCs w:val="20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53205"/>
    <w:rPr>
      <w:rFonts w:ascii="Courier" w:eastAsia="Times New Roman" w:hAnsi="Courier" w:cs="Times New Roman"/>
      <w:b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E53205"/>
    <w:rPr>
      <w:rFonts w:ascii="Courier" w:eastAsia="Times New Roman" w:hAnsi="Courier" w:cs="Times New Roman"/>
      <w:b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E53205"/>
    <w:rPr>
      <w:rFonts w:ascii="Palatino" w:eastAsia="Times New Roman" w:hAnsi="Palatino" w:cs="Times New Roman"/>
      <w:szCs w:val="20"/>
      <w:u w:val="single"/>
      <w:lang w:val="en-US"/>
    </w:rPr>
  </w:style>
  <w:style w:type="character" w:customStyle="1" w:styleId="Heading4Char">
    <w:name w:val="Heading 4 Char"/>
    <w:basedOn w:val="DefaultParagraphFont"/>
    <w:link w:val="Heading4"/>
    <w:rsid w:val="00E53205"/>
    <w:rPr>
      <w:rFonts w:ascii="Palatino" w:eastAsia="Times New Roman" w:hAnsi="Palatino" w:cs="Times New Roman"/>
      <w:b/>
      <w:szCs w:val="20"/>
      <w:u w:val="single"/>
      <w:lang w:val="en-US"/>
    </w:rPr>
  </w:style>
  <w:style w:type="paragraph" w:styleId="BodyText">
    <w:name w:val="Body Text"/>
    <w:basedOn w:val="Normal"/>
    <w:link w:val="BodyTextChar"/>
    <w:rsid w:val="00E53205"/>
    <w:rPr>
      <w:rFonts w:ascii="Palatino" w:eastAsia="Times New Roman" w:hAnsi="Palatino" w:cs="Times New Roman"/>
      <w:i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E53205"/>
    <w:rPr>
      <w:rFonts w:ascii="Palatino" w:eastAsia="Times New Roman" w:hAnsi="Palatino" w:cs="Times New Roman"/>
      <w:i/>
      <w:szCs w:val="20"/>
      <w:lang w:val="en-US"/>
    </w:rPr>
  </w:style>
  <w:style w:type="paragraph" w:styleId="Header">
    <w:name w:val="header"/>
    <w:basedOn w:val="Normal"/>
    <w:link w:val="HeaderChar"/>
    <w:rsid w:val="00E53205"/>
    <w:pPr>
      <w:tabs>
        <w:tab w:val="center" w:pos="4320"/>
        <w:tab w:val="right" w:pos="8640"/>
      </w:tabs>
    </w:pPr>
    <w:rPr>
      <w:rFonts w:ascii="Courier" w:eastAsia="Times New Roman" w:hAnsi="Courier" w:cs="Times New Roman"/>
      <w:szCs w:val="20"/>
      <w:lang w:val="en-US"/>
    </w:rPr>
  </w:style>
  <w:style w:type="character" w:customStyle="1" w:styleId="HeaderChar">
    <w:name w:val="Header Char"/>
    <w:basedOn w:val="DefaultParagraphFont"/>
    <w:link w:val="Header"/>
    <w:rsid w:val="00E53205"/>
    <w:rPr>
      <w:rFonts w:ascii="Courier" w:eastAsia="Times New Roman" w:hAnsi="Courier" w:cs="Times New Roman"/>
      <w:szCs w:val="20"/>
      <w:lang w:val="en-US"/>
    </w:rPr>
  </w:style>
  <w:style w:type="character" w:styleId="PageNumber">
    <w:name w:val="page number"/>
    <w:basedOn w:val="DefaultParagraphFont"/>
    <w:rsid w:val="00E53205"/>
  </w:style>
  <w:style w:type="paragraph" w:styleId="BodyText2">
    <w:name w:val="Body Text 2"/>
    <w:basedOn w:val="Normal"/>
    <w:link w:val="BodyText2Char"/>
    <w:rsid w:val="00E53205"/>
    <w:pPr>
      <w:ind w:right="-1080"/>
    </w:pPr>
    <w:rPr>
      <w:rFonts w:ascii="Palatino" w:eastAsia="Times New Roman" w:hAnsi="Palatino" w:cs="Times New Roman"/>
      <w:szCs w:val="20"/>
      <w:lang w:val="en-US"/>
    </w:rPr>
  </w:style>
  <w:style w:type="character" w:customStyle="1" w:styleId="BodyText2Char">
    <w:name w:val="Body Text 2 Char"/>
    <w:basedOn w:val="DefaultParagraphFont"/>
    <w:link w:val="BodyText2"/>
    <w:rsid w:val="00E53205"/>
    <w:rPr>
      <w:rFonts w:ascii="Palatino" w:eastAsia="Times New Roman" w:hAnsi="Palatino" w:cs="Times New Roman"/>
      <w:szCs w:val="20"/>
      <w:lang w:val="en-US"/>
    </w:rPr>
  </w:style>
  <w:style w:type="paragraph" w:styleId="BodyText3">
    <w:name w:val="Body Text 3"/>
    <w:basedOn w:val="Normal"/>
    <w:link w:val="BodyText3Char"/>
    <w:rsid w:val="00E53205"/>
    <w:rPr>
      <w:rFonts w:ascii="Palatino" w:eastAsia="Times New Roman" w:hAnsi="Palatino" w:cs="Times New Roman"/>
      <w:b/>
      <w:szCs w:val="20"/>
      <w:lang w:val="en-US"/>
    </w:rPr>
  </w:style>
  <w:style w:type="character" w:customStyle="1" w:styleId="BodyText3Char">
    <w:name w:val="Body Text 3 Char"/>
    <w:basedOn w:val="DefaultParagraphFont"/>
    <w:link w:val="BodyText3"/>
    <w:rsid w:val="00E53205"/>
    <w:rPr>
      <w:rFonts w:ascii="Palatino" w:eastAsia="Times New Roman" w:hAnsi="Palatino" w:cs="Times New Roman"/>
      <w:b/>
      <w:szCs w:val="20"/>
      <w:lang w:val="en-US"/>
    </w:rPr>
  </w:style>
  <w:style w:type="paragraph" w:styleId="Footer">
    <w:name w:val="footer"/>
    <w:basedOn w:val="Normal"/>
    <w:link w:val="FooterChar"/>
    <w:semiHidden/>
    <w:rsid w:val="00E53205"/>
    <w:pPr>
      <w:tabs>
        <w:tab w:val="center" w:pos="4320"/>
        <w:tab w:val="right" w:pos="8640"/>
      </w:tabs>
    </w:pPr>
    <w:rPr>
      <w:rFonts w:ascii="Courier" w:eastAsia="Times New Roman" w:hAnsi="Courier" w:cs="Times New Roman"/>
      <w:szCs w:val="20"/>
      <w:lang w:val="en-US"/>
    </w:rPr>
  </w:style>
  <w:style w:type="character" w:customStyle="1" w:styleId="FooterChar">
    <w:name w:val="Footer Char"/>
    <w:basedOn w:val="DefaultParagraphFont"/>
    <w:link w:val="Footer"/>
    <w:semiHidden/>
    <w:rsid w:val="00E53205"/>
    <w:rPr>
      <w:rFonts w:ascii="Courier" w:eastAsia="Times New Roman" w:hAnsi="Courier" w:cs="Times New Roman"/>
      <w:szCs w:val="20"/>
      <w:lang w:val="en-US"/>
    </w:rPr>
  </w:style>
  <w:style w:type="paragraph" w:styleId="BalloonText">
    <w:name w:val="Balloon Text"/>
    <w:basedOn w:val="Normal"/>
    <w:link w:val="BalloonTextChar"/>
    <w:semiHidden/>
    <w:rsid w:val="008B648B"/>
    <w:rPr>
      <w:rFonts w:ascii="Lucida Grande" w:eastAsia="Times New Roman" w:hAnsi="Lucida Grande" w:cs="Times New Roman"/>
      <w:sz w:val="18"/>
      <w:szCs w:val="18"/>
      <w:lang w:val="en-US"/>
    </w:rPr>
  </w:style>
  <w:style w:type="character" w:customStyle="1" w:styleId="BalloonTextChar">
    <w:name w:val="Balloon Text Char"/>
    <w:basedOn w:val="DefaultParagraphFont"/>
    <w:link w:val="BalloonText"/>
    <w:semiHidden/>
    <w:rsid w:val="008B648B"/>
    <w:rPr>
      <w:rFonts w:ascii="Lucida Grande" w:eastAsia="Times New Roman" w:hAnsi="Lucida Grande" w:cs="Times New Roman"/>
      <w:sz w:val="18"/>
      <w:szCs w:val="18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B648B"/>
    <w:rPr>
      <w:rFonts w:ascii="Courier" w:eastAsia="Times New Roman" w:hAnsi="Courier" w:cs="Times New Roman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B648B"/>
    <w:rPr>
      <w:rFonts w:ascii="Courier" w:eastAsia="Times New Roman" w:hAnsi="Courier" w:cs="Times New Roman"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B648B"/>
    <w:rPr>
      <w:rFonts w:ascii="Courier" w:eastAsia="Times New Roman" w:hAnsi="Courier" w:cs="Times New Roman"/>
      <w:b/>
      <w:bCs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B648B"/>
    <w:rPr>
      <w:b/>
      <w:bCs/>
      <w:sz w:val="20"/>
      <w:szCs w:val="20"/>
    </w:rPr>
  </w:style>
  <w:style w:type="character" w:customStyle="1" w:styleId="st">
    <w:name w:val="st"/>
    <w:basedOn w:val="DefaultParagraphFont"/>
    <w:rsid w:val="00B14EDA"/>
  </w:style>
  <w:style w:type="character" w:customStyle="1" w:styleId="titlbl">
    <w:name w:val="titlbl"/>
    <w:basedOn w:val="DefaultParagraphFont"/>
    <w:rsid w:val="00CF32AC"/>
  </w:style>
  <w:style w:type="character" w:styleId="Hyperlink">
    <w:name w:val="Hyperlink"/>
    <w:basedOn w:val="DefaultParagraphFont"/>
    <w:uiPriority w:val="99"/>
    <w:rsid w:val="00E23BA9"/>
    <w:rPr>
      <w:color w:val="0000FF"/>
      <w:u w:val="single"/>
    </w:rPr>
  </w:style>
  <w:style w:type="paragraph" w:styleId="NormalWeb">
    <w:name w:val="Normal (Web)"/>
    <w:basedOn w:val="Normal"/>
    <w:uiPriority w:val="99"/>
    <w:rsid w:val="003F70F6"/>
    <w:pPr>
      <w:spacing w:beforeLines="1" w:afterLines="1"/>
    </w:pPr>
    <w:rPr>
      <w:rFonts w:ascii="Times" w:hAnsi="Times" w:cs="Times New Roman"/>
      <w:sz w:val="20"/>
      <w:szCs w:val="20"/>
    </w:rPr>
  </w:style>
  <w:style w:type="character" w:customStyle="1" w:styleId="titling">
    <w:name w:val="titling"/>
    <w:basedOn w:val="DefaultParagraphFont"/>
    <w:rsid w:val="003F70F6"/>
  </w:style>
  <w:style w:type="character" w:customStyle="1" w:styleId="med">
    <w:name w:val="med"/>
    <w:basedOn w:val="DefaultParagraphFont"/>
    <w:rsid w:val="003F70F6"/>
  </w:style>
  <w:style w:type="paragraph" w:styleId="ListParagraph">
    <w:name w:val="List Paragraph"/>
    <w:basedOn w:val="Normal"/>
    <w:uiPriority w:val="34"/>
    <w:qFormat/>
    <w:rsid w:val="003F70F6"/>
    <w:pPr>
      <w:ind w:left="720"/>
      <w:contextualSpacing/>
    </w:pPr>
  </w:style>
  <w:style w:type="character" w:customStyle="1" w:styleId="ircsu">
    <w:name w:val="irc_su"/>
    <w:basedOn w:val="DefaultParagraphFont"/>
    <w:rsid w:val="00A021A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1004"/>
  </w:style>
  <w:style w:type="paragraph" w:styleId="Heading1">
    <w:name w:val="heading 1"/>
    <w:basedOn w:val="Normal"/>
    <w:next w:val="Normal"/>
    <w:link w:val="Heading1Char"/>
    <w:qFormat/>
    <w:rsid w:val="00E53205"/>
    <w:pPr>
      <w:spacing w:before="240"/>
      <w:outlineLvl w:val="0"/>
    </w:pPr>
    <w:rPr>
      <w:rFonts w:ascii="Courier" w:eastAsia="Times New Roman" w:hAnsi="Courier" w:cs="Times New Roman"/>
      <w:b/>
      <w:szCs w:val="20"/>
      <w:lang w:val="en-US"/>
    </w:rPr>
  </w:style>
  <w:style w:type="paragraph" w:styleId="Heading2">
    <w:name w:val="heading 2"/>
    <w:basedOn w:val="Normal"/>
    <w:next w:val="Normal"/>
    <w:link w:val="Heading2Char"/>
    <w:qFormat/>
    <w:rsid w:val="00E53205"/>
    <w:pPr>
      <w:spacing w:before="120" w:after="200"/>
      <w:outlineLvl w:val="1"/>
    </w:pPr>
    <w:rPr>
      <w:rFonts w:ascii="Courier" w:eastAsia="Times New Roman" w:hAnsi="Courier" w:cs="Times New Roman"/>
      <w:b/>
      <w:szCs w:val="20"/>
      <w:lang w:val="en-US"/>
    </w:rPr>
  </w:style>
  <w:style w:type="paragraph" w:styleId="Heading3">
    <w:name w:val="heading 3"/>
    <w:basedOn w:val="Normal"/>
    <w:next w:val="Normal"/>
    <w:link w:val="Heading3Char"/>
    <w:qFormat/>
    <w:rsid w:val="00E53205"/>
    <w:pPr>
      <w:keepNext/>
      <w:outlineLvl w:val="2"/>
    </w:pPr>
    <w:rPr>
      <w:rFonts w:ascii="Palatino" w:eastAsia="Times New Roman" w:hAnsi="Palatino" w:cs="Times New Roman"/>
      <w:szCs w:val="20"/>
      <w:u w:val="single"/>
      <w:lang w:val="en-US"/>
    </w:rPr>
  </w:style>
  <w:style w:type="paragraph" w:styleId="Heading4">
    <w:name w:val="heading 4"/>
    <w:basedOn w:val="Normal"/>
    <w:next w:val="Normal"/>
    <w:link w:val="Heading4Char"/>
    <w:qFormat/>
    <w:rsid w:val="00E53205"/>
    <w:pPr>
      <w:keepNext/>
      <w:outlineLvl w:val="3"/>
    </w:pPr>
    <w:rPr>
      <w:rFonts w:ascii="Palatino" w:eastAsia="Times New Roman" w:hAnsi="Palatino" w:cs="Times New Roman"/>
      <w:b/>
      <w:szCs w:val="20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53205"/>
    <w:rPr>
      <w:rFonts w:ascii="Courier" w:eastAsia="Times New Roman" w:hAnsi="Courier" w:cs="Times New Roman"/>
      <w:b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E53205"/>
    <w:rPr>
      <w:rFonts w:ascii="Courier" w:eastAsia="Times New Roman" w:hAnsi="Courier" w:cs="Times New Roman"/>
      <w:b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E53205"/>
    <w:rPr>
      <w:rFonts w:ascii="Palatino" w:eastAsia="Times New Roman" w:hAnsi="Palatino" w:cs="Times New Roman"/>
      <w:szCs w:val="20"/>
      <w:u w:val="single"/>
      <w:lang w:val="en-US"/>
    </w:rPr>
  </w:style>
  <w:style w:type="character" w:customStyle="1" w:styleId="Heading4Char">
    <w:name w:val="Heading 4 Char"/>
    <w:basedOn w:val="DefaultParagraphFont"/>
    <w:link w:val="Heading4"/>
    <w:rsid w:val="00E53205"/>
    <w:rPr>
      <w:rFonts w:ascii="Palatino" w:eastAsia="Times New Roman" w:hAnsi="Palatino" w:cs="Times New Roman"/>
      <w:b/>
      <w:szCs w:val="20"/>
      <w:u w:val="single"/>
      <w:lang w:val="en-US"/>
    </w:rPr>
  </w:style>
  <w:style w:type="paragraph" w:styleId="BodyText">
    <w:name w:val="Body Text"/>
    <w:basedOn w:val="Normal"/>
    <w:link w:val="BodyTextChar"/>
    <w:rsid w:val="00E53205"/>
    <w:rPr>
      <w:rFonts w:ascii="Palatino" w:eastAsia="Times New Roman" w:hAnsi="Palatino" w:cs="Times New Roman"/>
      <w:i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E53205"/>
    <w:rPr>
      <w:rFonts w:ascii="Palatino" w:eastAsia="Times New Roman" w:hAnsi="Palatino" w:cs="Times New Roman"/>
      <w:i/>
      <w:szCs w:val="20"/>
      <w:lang w:val="en-US"/>
    </w:rPr>
  </w:style>
  <w:style w:type="paragraph" w:styleId="Header">
    <w:name w:val="header"/>
    <w:basedOn w:val="Normal"/>
    <w:link w:val="HeaderChar"/>
    <w:rsid w:val="00E53205"/>
    <w:pPr>
      <w:tabs>
        <w:tab w:val="center" w:pos="4320"/>
        <w:tab w:val="right" w:pos="8640"/>
      </w:tabs>
    </w:pPr>
    <w:rPr>
      <w:rFonts w:ascii="Courier" w:eastAsia="Times New Roman" w:hAnsi="Courier" w:cs="Times New Roman"/>
      <w:szCs w:val="20"/>
      <w:lang w:val="en-US"/>
    </w:rPr>
  </w:style>
  <w:style w:type="character" w:customStyle="1" w:styleId="HeaderChar">
    <w:name w:val="Header Char"/>
    <w:basedOn w:val="DefaultParagraphFont"/>
    <w:link w:val="Header"/>
    <w:rsid w:val="00E53205"/>
    <w:rPr>
      <w:rFonts w:ascii="Courier" w:eastAsia="Times New Roman" w:hAnsi="Courier" w:cs="Times New Roman"/>
      <w:szCs w:val="20"/>
      <w:lang w:val="en-US"/>
    </w:rPr>
  </w:style>
  <w:style w:type="character" w:styleId="PageNumber">
    <w:name w:val="page number"/>
    <w:basedOn w:val="DefaultParagraphFont"/>
    <w:rsid w:val="00E53205"/>
  </w:style>
  <w:style w:type="paragraph" w:styleId="BodyText2">
    <w:name w:val="Body Text 2"/>
    <w:basedOn w:val="Normal"/>
    <w:link w:val="BodyText2Char"/>
    <w:rsid w:val="00E53205"/>
    <w:pPr>
      <w:ind w:right="-1080"/>
    </w:pPr>
    <w:rPr>
      <w:rFonts w:ascii="Palatino" w:eastAsia="Times New Roman" w:hAnsi="Palatino" w:cs="Times New Roman"/>
      <w:szCs w:val="20"/>
      <w:lang w:val="en-US"/>
    </w:rPr>
  </w:style>
  <w:style w:type="character" w:customStyle="1" w:styleId="BodyText2Char">
    <w:name w:val="Body Text 2 Char"/>
    <w:basedOn w:val="DefaultParagraphFont"/>
    <w:link w:val="BodyText2"/>
    <w:rsid w:val="00E53205"/>
    <w:rPr>
      <w:rFonts w:ascii="Palatino" w:eastAsia="Times New Roman" w:hAnsi="Palatino" w:cs="Times New Roman"/>
      <w:szCs w:val="20"/>
      <w:lang w:val="en-US"/>
    </w:rPr>
  </w:style>
  <w:style w:type="paragraph" w:styleId="BodyText3">
    <w:name w:val="Body Text 3"/>
    <w:basedOn w:val="Normal"/>
    <w:link w:val="BodyText3Char"/>
    <w:rsid w:val="00E53205"/>
    <w:rPr>
      <w:rFonts w:ascii="Palatino" w:eastAsia="Times New Roman" w:hAnsi="Palatino" w:cs="Times New Roman"/>
      <w:b/>
      <w:szCs w:val="20"/>
      <w:lang w:val="en-US"/>
    </w:rPr>
  </w:style>
  <w:style w:type="character" w:customStyle="1" w:styleId="BodyText3Char">
    <w:name w:val="Body Text 3 Char"/>
    <w:basedOn w:val="DefaultParagraphFont"/>
    <w:link w:val="BodyText3"/>
    <w:rsid w:val="00E53205"/>
    <w:rPr>
      <w:rFonts w:ascii="Palatino" w:eastAsia="Times New Roman" w:hAnsi="Palatino" w:cs="Times New Roman"/>
      <w:b/>
      <w:szCs w:val="20"/>
      <w:lang w:val="en-US"/>
    </w:rPr>
  </w:style>
  <w:style w:type="paragraph" w:styleId="Footer">
    <w:name w:val="footer"/>
    <w:basedOn w:val="Normal"/>
    <w:link w:val="FooterChar"/>
    <w:semiHidden/>
    <w:rsid w:val="00E53205"/>
    <w:pPr>
      <w:tabs>
        <w:tab w:val="center" w:pos="4320"/>
        <w:tab w:val="right" w:pos="8640"/>
      </w:tabs>
    </w:pPr>
    <w:rPr>
      <w:rFonts w:ascii="Courier" w:eastAsia="Times New Roman" w:hAnsi="Courier" w:cs="Times New Roman"/>
      <w:szCs w:val="20"/>
      <w:lang w:val="en-US"/>
    </w:rPr>
  </w:style>
  <w:style w:type="character" w:customStyle="1" w:styleId="FooterChar">
    <w:name w:val="Footer Char"/>
    <w:basedOn w:val="DefaultParagraphFont"/>
    <w:link w:val="Footer"/>
    <w:semiHidden/>
    <w:rsid w:val="00E53205"/>
    <w:rPr>
      <w:rFonts w:ascii="Courier" w:eastAsia="Times New Roman" w:hAnsi="Courier" w:cs="Times New Roman"/>
      <w:szCs w:val="20"/>
      <w:lang w:val="en-US"/>
    </w:rPr>
  </w:style>
  <w:style w:type="paragraph" w:styleId="BalloonText">
    <w:name w:val="Balloon Text"/>
    <w:basedOn w:val="Normal"/>
    <w:link w:val="BalloonTextChar"/>
    <w:semiHidden/>
    <w:rsid w:val="008B648B"/>
    <w:rPr>
      <w:rFonts w:ascii="Lucida Grande" w:eastAsia="Times New Roman" w:hAnsi="Lucida Grande" w:cs="Times New Roman"/>
      <w:sz w:val="18"/>
      <w:szCs w:val="18"/>
      <w:lang w:val="en-US"/>
    </w:rPr>
  </w:style>
  <w:style w:type="character" w:customStyle="1" w:styleId="BalloonTextChar">
    <w:name w:val="Balloon Text Char"/>
    <w:basedOn w:val="DefaultParagraphFont"/>
    <w:link w:val="BalloonText"/>
    <w:semiHidden/>
    <w:rsid w:val="008B648B"/>
    <w:rPr>
      <w:rFonts w:ascii="Lucida Grande" w:eastAsia="Times New Roman" w:hAnsi="Lucida Grande" w:cs="Times New Roman"/>
      <w:sz w:val="18"/>
      <w:szCs w:val="18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B648B"/>
    <w:rPr>
      <w:rFonts w:ascii="Courier" w:eastAsia="Times New Roman" w:hAnsi="Courier" w:cs="Times New Roman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B648B"/>
    <w:rPr>
      <w:rFonts w:ascii="Courier" w:eastAsia="Times New Roman" w:hAnsi="Courier" w:cs="Times New Roman"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B648B"/>
    <w:rPr>
      <w:rFonts w:ascii="Courier" w:eastAsia="Times New Roman" w:hAnsi="Courier" w:cs="Times New Roman"/>
      <w:b/>
      <w:bCs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B648B"/>
    <w:rPr>
      <w:b/>
      <w:bCs/>
      <w:sz w:val="20"/>
      <w:szCs w:val="20"/>
    </w:rPr>
  </w:style>
  <w:style w:type="character" w:customStyle="1" w:styleId="st">
    <w:name w:val="st"/>
    <w:basedOn w:val="DefaultParagraphFont"/>
    <w:rsid w:val="00B14EDA"/>
  </w:style>
  <w:style w:type="character" w:customStyle="1" w:styleId="titlbl">
    <w:name w:val="titlbl"/>
    <w:basedOn w:val="DefaultParagraphFont"/>
    <w:rsid w:val="00CF32AC"/>
  </w:style>
  <w:style w:type="character" w:styleId="Hyperlink">
    <w:name w:val="Hyperlink"/>
    <w:basedOn w:val="DefaultParagraphFont"/>
    <w:uiPriority w:val="99"/>
    <w:rsid w:val="00E23BA9"/>
    <w:rPr>
      <w:color w:val="0000FF"/>
      <w:u w:val="single"/>
    </w:rPr>
  </w:style>
  <w:style w:type="paragraph" w:styleId="NormalWeb">
    <w:name w:val="Normal (Web)"/>
    <w:basedOn w:val="Normal"/>
    <w:uiPriority w:val="99"/>
    <w:rsid w:val="003F70F6"/>
    <w:pPr>
      <w:spacing w:beforeLines="1" w:afterLines="1"/>
    </w:pPr>
    <w:rPr>
      <w:rFonts w:ascii="Times" w:hAnsi="Times" w:cs="Times New Roman"/>
      <w:sz w:val="20"/>
      <w:szCs w:val="20"/>
    </w:rPr>
  </w:style>
  <w:style w:type="character" w:customStyle="1" w:styleId="titling">
    <w:name w:val="titling"/>
    <w:basedOn w:val="DefaultParagraphFont"/>
    <w:rsid w:val="003F70F6"/>
  </w:style>
  <w:style w:type="character" w:customStyle="1" w:styleId="med">
    <w:name w:val="med"/>
    <w:basedOn w:val="DefaultParagraphFont"/>
    <w:rsid w:val="003F70F6"/>
  </w:style>
  <w:style w:type="paragraph" w:styleId="ListParagraph">
    <w:name w:val="List Paragraph"/>
    <w:basedOn w:val="Normal"/>
    <w:uiPriority w:val="34"/>
    <w:qFormat/>
    <w:rsid w:val="003F70F6"/>
    <w:pPr>
      <w:ind w:left="720"/>
      <w:contextualSpacing/>
    </w:pPr>
  </w:style>
  <w:style w:type="character" w:customStyle="1" w:styleId="ircsu">
    <w:name w:val="irc_su"/>
    <w:basedOn w:val="DefaultParagraphFont"/>
    <w:rsid w:val="00A021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57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83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6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8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3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4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07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0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8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7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1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4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9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7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5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3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9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7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5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5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32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57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4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9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1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8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1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1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1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3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8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0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5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97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4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6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7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4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029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250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artrecord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ngv.vic.gov.au/johnbrack/education/imagebank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http://artsearch.nga.gov.au/Detail.cfm?IRN=104454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1079</Words>
  <Characters>6152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NSW</Company>
  <LinksUpToDate>false</LinksUpToDate>
  <CharactersWithSpaces>7217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DTS</dc:creator>
  <cp:lastModifiedBy>doctor</cp:lastModifiedBy>
  <cp:revision>2</cp:revision>
  <dcterms:created xsi:type="dcterms:W3CDTF">2014-03-18T10:57:00Z</dcterms:created>
  <dcterms:modified xsi:type="dcterms:W3CDTF">2014-03-18T10:57:00Z</dcterms:modified>
</cp:coreProperties>
</file>