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8464DFCB09B4762A0F2FD81DD57756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B0DD2B35217469AB20E910A83E643E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086109" w:rsidP="00086109">
                <w:r>
                  <w:t>Jessica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30A394F8F7B412EAC8B59B71F4E71A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A3DA34C5A3B488B86F26330ACCD0654"/>
            </w:placeholder>
            <w:text/>
          </w:sdtPr>
          <w:sdtContent>
            <w:tc>
              <w:tcPr>
                <w:tcW w:w="2642" w:type="dxa"/>
              </w:tcPr>
              <w:p w:rsidR="00B574C9" w:rsidRDefault="00086109" w:rsidP="00922950">
                <w:proofErr w:type="spellStart"/>
                <w:r w:rsidRPr="00086109">
                  <w:t>Gerschultz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9D2CBE281014223905EF1D92991E24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BB9CBBD9E4F4FC5B92CF28755AABC2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7B2DA70862DD40DC8A9CCF159F67300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D77F4D" w:rsidP="00D77F4D">
                <w:proofErr w:type="spellStart"/>
                <w:r>
                  <w:t>Boucherle</w:t>
                </w:r>
                <w:proofErr w:type="spellEnd"/>
                <w:r>
                  <w:t>, Pierre (</w:t>
                </w:r>
                <w:r w:rsidRPr="00D77F4D">
                  <w:t>1895</w:t>
                </w:r>
                <w:r>
                  <w:t>–</w:t>
                </w:r>
                <w:r w:rsidRPr="00D77F4D">
                  <w:t>1988)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455C316D0AEB489AA719E525ACB358A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1BC7FDE56314F15B18D98E2E7AEEB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D77F4D" w:rsidRDefault="00D77F4D" w:rsidP="00D77F4D">
                <w:r w:rsidRPr="000870D5">
                  <w:t xml:space="preserve">Pierre </w:t>
                </w:r>
                <w:proofErr w:type="spellStart"/>
                <w:r w:rsidRPr="000870D5">
                  <w:t>Boucherle</w:t>
                </w:r>
                <w:proofErr w:type="spellEnd"/>
                <w:r w:rsidRPr="000870D5">
                  <w:t xml:space="preserve"> was a French artist born in Tunisia. After </w:t>
                </w:r>
                <w:r>
                  <w:t xml:space="preserve">serving in </w:t>
                </w:r>
                <w:r w:rsidRPr="000870D5">
                  <w:t>World War I</w:t>
                </w:r>
                <w:r>
                  <w:t>,</w:t>
                </w:r>
                <w:r w:rsidRPr="000870D5">
                  <w:t xml:space="preserve"> he became a student of André Derain in Paris. His experiences with the </w:t>
                </w:r>
                <w:proofErr w:type="spellStart"/>
                <w:r w:rsidRPr="00AA0DA9">
                  <w:rPr>
                    <w:i/>
                  </w:rPr>
                  <w:t>École</w:t>
                </w:r>
                <w:proofErr w:type="spellEnd"/>
                <w:r w:rsidRPr="00AA0DA9">
                  <w:rPr>
                    <w:i/>
                  </w:rPr>
                  <w:t xml:space="preserve"> de Paris</w:t>
                </w:r>
                <w:r w:rsidRPr="000870D5">
                  <w:t xml:space="preserve"> in Montparnasse influenced his subsequent relations with artists in Tunis. </w:t>
                </w:r>
                <w:proofErr w:type="spellStart"/>
                <w:r w:rsidRPr="000870D5">
                  <w:t>Boucherle</w:t>
                </w:r>
                <w:proofErr w:type="spellEnd"/>
                <w:r w:rsidRPr="000870D5">
                  <w:t xml:space="preserve"> organized successive groups of French, Italian, and Tunisian artists under the French Protectorate: the </w:t>
                </w:r>
                <w:proofErr w:type="spellStart"/>
                <w:r w:rsidRPr="000870D5">
                  <w:rPr>
                    <w:i/>
                  </w:rPr>
                  <w:t>Groupe</w:t>
                </w:r>
                <w:proofErr w:type="spellEnd"/>
                <w:r w:rsidRPr="000870D5">
                  <w:rPr>
                    <w:i/>
                  </w:rPr>
                  <w:t xml:space="preserve"> des </w:t>
                </w:r>
                <w:proofErr w:type="spellStart"/>
                <w:r w:rsidRPr="000870D5">
                  <w:rPr>
                    <w:i/>
                  </w:rPr>
                  <w:t>Quatre</w:t>
                </w:r>
                <w:proofErr w:type="spellEnd"/>
                <w:r w:rsidRPr="000870D5">
                  <w:t xml:space="preserve"> in 1936, the </w:t>
                </w:r>
                <w:proofErr w:type="spellStart"/>
                <w:r w:rsidRPr="000870D5">
                  <w:rPr>
                    <w:i/>
                  </w:rPr>
                  <w:t>Groupe</w:t>
                </w:r>
                <w:proofErr w:type="spellEnd"/>
                <w:r w:rsidRPr="000870D5">
                  <w:rPr>
                    <w:i/>
                  </w:rPr>
                  <w:t xml:space="preserve"> des Dix</w:t>
                </w:r>
                <w:r w:rsidRPr="000870D5">
                  <w:t xml:space="preserve"> in 1947, and the </w:t>
                </w:r>
                <w:proofErr w:type="spellStart"/>
                <w:r w:rsidRPr="000870D5">
                  <w:rPr>
                    <w:i/>
                  </w:rPr>
                  <w:t>École</w:t>
                </w:r>
                <w:proofErr w:type="spellEnd"/>
                <w:r w:rsidRPr="000870D5">
                  <w:rPr>
                    <w:i/>
                  </w:rPr>
                  <w:t xml:space="preserve"> de Tunis</w:t>
                </w:r>
                <w:r w:rsidRPr="000870D5">
                  <w:t xml:space="preserve"> in 1948. He was the president of the </w:t>
                </w:r>
                <w:proofErr w:type="spellStart"/>
                <w:r w:rsidRPr="000870D5">
                  <w:rPr>
                    <w:i/>
                  </w:rPr>
                  <w:t>École</w:t>
                </w:r>
                <w:proofErr w:type="spellEnd"/>
                <w:r w:rsidRPr="000870D5">
                  <w:rPr>
                    <w:i/>
                  </w:rPr>
                  <w:t xml:space="preserve"> de Tunis</w:t>
                </w:r>
                <w:r w:rsidRPr="000870D5">
                  <w:t xml:space="preserve"> until Tunisian independence in 1956 and was succeeded by </w:t>
                </w:r>
                <w:proofErr w:type="spellStart"/>
                <w:r w:rsidRPr="000870D5">
                  <w:t>Yahia</w:t>
                </w:r>
                <w:proofErr w:type="spellEnd"/>
                <w:r w:rsidRPr="000870D5">
                  <w:t xml:space="preserve"> </w:t>
                </w:r>
                <w:proofErr w:type="spellStart"/>
                <w:r w:rsidRPr="000870D5">
                  <w:t>Turki</w:t>
                </w:r>
                <w:proofErr w:type="spellEnd"/>
                <w:r>
                  <w:t xml:space="preserve"> (1903-1969)</w:t>
                </w:r>
                <w:r w:rsidRPr="000870D5">
                  <w:t xml:space="preserve">. </w:t>
                </w:r>
                <w:proofErr w:type="spellStart"/>
                <w:r w:rsidRPr="000870D5">
                  <w:t>Boucherle</w:t>
                </w:r>
                <w:proofErr w:type="spellEnd"/>
                <w:r w:rsidRPr="000870D5">
                  <w:t xml:space="preserve"> painted landscapes, still </w:t>
                </w:r>
                <w:proofErr w:type="spellStart"/>
                <w:r w:rsidRPr="000870D5">
                  <w:t>lifes</w:t>
                </w:r>
                <w:proofErr w:type="spellEnd"/>
                <w:r w:rsidRPr="000870D5">
                  <w:t xml:space="preserve">, and nude figures. He designed three tapestries executed in the Ateliers Tabard in </w:t>
                </w:r>
                <w:proofErr w:type="spellStart"/>
                <w:r w:rsidRPr="000870D5">
                  <w:t>Aubusson</w:t>
                </w:r>
                <w:proofErr w:type="spellEnd"/>
                <w:r w:rsidRPr="000870D5">
                  <w:t xml:space="preserve">, France, </w:t>
                </w:r>
                <w:r>
                  <w:t>initialis</w:t>
                </w:r>
                <w:r w:rsidRPr="000870D5">
                  <w:t xml:space="preserve">ing an important link between the </w:t>
                </w:r>
                <w:proofErr w:type="spellStart"/>
                <w:r w:rsidRPr="000870D5">
                  <w:rPr>
                    <w:i/>
                  </w:rPr>
                  <w:t>École</w:t>
                </w:r>
                <w:proofErr w:type="spellEnd"/>
                <w:r w:rsidRPr="000870D5">
                  <w:rPr>
                    <w:i/>
                  </w:rPr>
                  <w:t xml:space="preserve"> de Tunis</w:t>
                </w:r>
                <w:r w:rsidRPr="000870D5">
                  <w:t xml:space="preserve"> and French modern tapestry. In 1950 </w:t>
                </w:r>
                <w:proofErr w:type="spellStart"/>
                <w:r w:rsidRPr="000870D5">
                  <w:t>Boucherle</w:t>
                </w:r>
                <w:proofErr w:type="spellEnd"/>
                <w:r w:rsidRPr="000870D5">
                  <w:t xml:space="preserve"> served on a government committee that oversaw the decoration of Protectorate buildings under the 1% law. This committee established an institutional partnership between the colonial </w:t>
                </w:r>
                <w:proofErr w:type="spellStart"/>
                <w:r w:rsidRPr="000870D5">
                  <w:rPr>
                    <w:i/>
                  </w:rPr>
                  <w:t>artisanat</w:t>
                </w:r>
                <w:proofErr w:type="spellEnd"/>
                <w:r w:rsidRPr="000870D5">
                  <w:t xml:space="preserve"> and the </w:t>
                </w:r>
                <w:proofErr w:type="spellStart"/>
                <w:r w:rsidRPr="000870D5">
                  <w:t>École</w:t>
                </w:r>
                <w:proofErr w:type="spellEnd"/>
                <w:r w:rsidRPr="000870D5">
                  <w:t xml:space="preserve"> des Beaux-Arts.</w:t>
                </w:r>
                <w:r>
                  <w:t xml:space="preserve"> </w:t>
                </w:r>
                <w:proofErr w:type="spellStart"/>
                <w:r>
                  <w:t>Boucherle</w:t>
                </w:r>
                <w:proofErr w:type="spellEnd"/>
                <w:r>
                  <w:t xml:space="preserve"> </w:t>
                </w:r>
                <w:r w:rsidRPr="000870D5">
                  <w:t>designed the decorative program</w:t>
                </w:r>
                <w:r>
                  <w:t>s</w:t>
                </w:r>
                <w:r w:rsidRPr="000870D5">
                  <w:t xml:space="preserve"> for the </w:t>
                </w:r>
                <w:proofErr w:type="spellStart"/>
                <w:r w:rsidRPr="00A74CBA">
                  <w:rPr>
                    <w:i/>
                  </w:rPr>
                  <w:t>Lycée</w:t>
                </w:r>
                <w:proofErr w:type="spellEnd"/>
                <w:r w:rsidRPr="00A74CBA">
                  <w:rPr>
                    <w:i/>
                  </w:rPr>
                  <w:t xml:space="preserve"> Carthage</w:t>
                </w:r>
                <w:r w:rsidRPr="000870D5">
                  <w:t xml:space="preserve"> in Tunis</w:t>
                </w:r>
                <w:r>
                  <w:t xml:space="preserve"> and the </w:t>
                </w:r>
                <w:proofErr w:type="spellStart"/>
                <w:r w:rsidRPr="00A74CBA">
                  <w:rPr>
                    <w:i/>
                  </w:rPr>
                  <w:t>Maison</w:t>
                </w:r>
                <w:proofErr w:type="spellEnd"/>
                <w:r w:rsidRPr="00A74CBA">
                  <w:rPr>
                    <w:i/>
                  </w:rPr>
                  <w:t xml:space="preserve"> de la </w:t>
                </w:r>
                <w:proofErr w:type="spellStart"/>
                <w:r w:rsidRPr="00A74CBA">
                  <w:rPr>
                    <w:i/>
                  </w:rPr>
                  <w:t>Tunisie</w:t>
                </w:r>
                <w:proofErr w:type="spellEnd"/>
                <w:r>
                  <w:t xml:space="preserve"> in Paris between 1951 and 1954</w:t>
                </w:r>
                <w:r w:rsidRPr="000870D5">
                  <w:t xml:space="preserve">. </w:t>
                </w:r>
                <w:r>
                  <w:t xml:space="preserve">He </w:t>
                </w:r>
                <w:r w:rsidRPr="000870D5">
                  <w:t xml:space="preserve">taught painting at the </w:t>
                </w:r>
                <w:proofErr w:type="spellStart"/>
                <w:r w:rsidRPr="000870D5">
                  <w:t>École</w:t>
                </w:r>
                <w:proofErr w:type="spellEnd"/>
                <w:r w:rsidRPr="000870D5">
                  <w:t xml:space="preserve"> des Beaux-Arts from 1958 until 1967. </w:t>
                </w:r>
                <w:proofErr w:type="spellStart"/>
                <w:r w:rsidRPr="000870D5">
                  <w:t>Boucherle</w:t>
                </w:r>
                <w:proofErr w:type="spellEnd"/>
                <w:r w:rsidRPr="000870D5">
                  <w:t xml:space="preserve"> left Tunis for France in 1978.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253A65076C94A3683F35DEDB7F3048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D77F4D" w:rsidRDefault="00D77F4D" w:rsidP="00D77F4D">
                <w:r w:rsidRPr="000870D5">
                  <w:t xml:space="preserve">Pierre </w:t>
                </w:r>
                <w:proofErr w:type="spellStart"/>
                <w:r w:rsidRPr="000870D5">
                  <w:t>Boucherle</w:t>
                </w:r>
                <w:proofErr w:type="spellEnd"/>
                <w:r w:rsidRPr="000870D5">
                  <w:t xml:space="preserve"> </w:t>
                </w:r>
                <w:r w:rsidRPr="00D77F4D">
                  <w:t xml:space="preserve">(b. 1895 Tunis, Tunisia—d. 1988 Six Fours les </w:t>
                </w:r>
                <w:proofErr w:type="spellStart"/>
                <w:r w:rsidRPr="00D77F4D">
                  <w:t>Plages</w:t>
                </w:r>
                <w:proofErr w:type="spellEnd"/>
                <w:r w:rsidRPr="00D77F4D">
                  <w:t xml:space="preserve">, France) </w:t>
                </w:r>
                <w:r w:rsidRPr="000870D5">
                  <w:t xml:space="preserve">was a French artist born in Tunisia. After </w:t>
                </w:r>
                <w:r>
                  <w:t xml:space="preserve">serving in </w:t>
                </w:r>
                <w:r w:rsidRPr="000870D5">
                  <w:t>World War I</w:t>
                </w:r>
                <w:r>
                  <w:t>,</w:t>
                </w:r>
                <w:r w:rsidRPr="000870D5">
                  <w:t xml:space="preserve"> he became a student of André Derain in Paris. His experiences with the </w:t>
                </w:r>
                <w:proofErr w:type="spellStart"/>
                <w:r w:rsidRPr="00AA0DA9">
                  <w:rPr>
                    <w:i/>
                  </w:rPr>
                  <w:t>École</w:t>
                </w:r>
                <w:proofErr w:type="spellEnd"/>
                <w:r w:rsidRPr="00AA0DA9">
                  <w:rPr>
                    <w:i/>
                  </w:rPr>
                  <w:t xml:space="preserve"> de Paris</w:t>
                </w:r>
                <w:r w:rsidRPr="000870D5">
                  <w:t xml:space="preserve"> in Montparnasse influenced his subsequent relations with artists in Tunis. </w:t>
                </w:r>
                <w:proofErr w:type="spellStart"/>
                <w:r w:rsidRPr="000870D5">
                  <w:t>Boucherle</w:t>
                </w:r>
                <w:proofErr w:type="spellEnd"/>
                <w:r w:rsidRPr="000870D5">
                  <w:t xml:space="preserve"> organized successive groups of French, Italian, and Tunisian artists under the French Protectorate: the </w:t>
                </w:r>
                <w:proofErr w:type="spellStart"/>
                <w:r w:rsidRPr="000870D5">
                  <w:rPr>
                    <w:i/>
                  </w:rPr>
                  <w:t>Groupe</w:t>
                </w:r>
                <w:proofErr w:type="spellEnd"/>
                <w:r w:rsidRPr="000870D5">
                  <w:rPr>
                    <w:i/>
                  </w:rPr>
                  <w:t xml:space="preserve"> des </w:t>
                </w:r>
                <w:proofErr w:type="spellStart"/>
                <w:r w:rsidRPr="000870D5">
                  <w:rPr>
                    <w:i/>
                  </w:rPr>
                  <w:t>Quatre</w:t>
                </w:r>
                <w:proofErr w:type="spellEnd"/>
                <w:r w:rsidRPr="000870D5">
                  <w:t xml:space="preserve"> in 1936, the </w:t>
                </w:r>
                <w:proofErr w:type="spellStart"/>
                <w:r w:rsidRPr="000870D5">
                  <w:rPr>
                    <w:i/>
                  </w:rPr>
                  <w:t>Groupe</w:t>
                </w:r>
                <w:proofErr w:type="spellEnd"/>
                <w:r w:rsidRPr="000870D5">
                  <w:rPr>
                    <w:i/>
                  </w:rPr>
                  <w:t xml:space="preserve"> des Dix</w:t>
                </w:r>
                <w:r w:rsidRPr="000870D5">
                  <w:t xml:space="preserve"> in 1947, and the </w:t>
                </w:r>
                <w:proofErr w:type="spellStart"/>
                <w:r w:rsidRPr="000870D5">
                  <w:rPr>
                    <w:i/>
                  </w:rPr>
                  <w:t>École</w:t>
                </w:r>
                <w:proofErr w:type="spellEnd"/>
                <w:r w:rsidRPr="000870D5">
                  <w:rPr>
                    <w:i/>
                  </w:rPr>
                  <w:t xml:space="preserve"> de Tunis</w:t>
                </w:r>
                <w:r w:rsidRPr="000870D5">
                  <w:t xml:space="preserve"> in 1948. He was the president of the </w:t>
                </w:r>
                <w:proofErr w:type="spellStart"/>
                <w:r w:rsidRPr="000870D5">
                  <w:rPr>
                    <w:i/>
                  </w:rPr>
                  <w:t>École</w:t>
                </w:r>
                <w:proofErr w:type="spellEnd"/>
                <w:r w:rsidRPr="000870D5">
                  <w:rPr>
                    <w:i/>
                  </w:rPr>
                  <w:t xml:space="preserve"> de Tunis</w:t>
                </w:r>
                <w:r w:rsidRPr="000870D5">
                  <w:t xml:space="preserve"> until Tunisian independence in 1956 and was succeeded by </w:t>
                </w:r>
                <w:proofErr w:type="spellStart"/>
                <w:r w:rsidRPr="000870D5">
                  <w:t>Yahia</w:t>
                </w:r>
                <w:proofErr w:type="spellEnd"/>
                <w:r w:rsidRPr="000870D5">
                  <w:t xml:space="preserve"> </w:t>
                </w:r>
                <w:proofErr w:type="spellStart"/>
                <w:r w:rsidRPr="000870D5">
                  <w:t>Turki</w:t>
                </w:r>
                <w:proofErr w:type="spellEnd"/>
                <w:r>
                  <w:t xml:space="preserve"> (1903-1969)</w:t>
                </w:r>
                <w:r w:rsidRPr="000870D5">
                  <w:t xml:space="preserve">. </w:t>
                </w:r>
                <w:proofErr w:type="spellStart"/>
                <w:r w:rsidRPr="000870D5">
                  <w:t>Boucherle</w:t>
                </w:r>
                <w:proofErr w:type="spellEnd"/>
                <w:r w:rsidRPr="000870D5">
                  <w:t xml:space="preserve"> painted landscapes, still </w:t>
                </w:r>
                <w:proofErr w:type="spellStart"/>
                <w:r w:rsidRPr="000870D5">
                  <w:t>lifes</w:t>
                </w:r>
                <w:proofErr w:type="spellEnd"/>
                <w:r w:rsidRPr="000870D5">
                  <w:t xml:space="preserve">, and nude figures. He designed three tapestries executed in the Ateliers Tabard in </w:t>
                </w:r>
                <w:proofErr w:type="spellStart"/>
                <w:r w:rsidRPr="000870D5">
                  <w:t>Aubusson</w:t>
                </w:r>
                <w:proofErr w:type="spellEnd"/>
                <w:r w:rsidRPr="000870D5">
                  <w:t xml:space="preserve">, France, </w:t>
                </w:r>
                <w:r>
                  <w:t>initialis</w:t>
                </w:r>
                <w:r w:rsidRPr="000870D5">
                  <w:t xml:space="preserve">ing an important link between the </w:t>
                </w:r>
                <w:proofErr w:type="spellStart"/>
                <w:r w:rsidRPr="000870D5">
                  <w:rPr>
                    <w:i/>
                  </w:rPr>
                  <w:t>École</w:t>
                </w:r>
                <w:proofErr w:type="spellEnd"/>
                <w:r w:rsidRPr="000870D5">
                  <w:rPr>
                    <w:i/>
                  </w:rPr>
                  <w:t xml:space="preserve"> de Tunis</w:t>
                </w:r>
                <w:r w:rsidRPr="000870D5">
                  <w:t xml:space="preserve"> and French modern tapestry. In 1950 </w:t>
                </w:r>
                <w:proofErr w:type="spellStart"/>
                <w:r w:rsidRPr="000870D5">
                  <w:t>Boucherle</w:t>
                </w:r>
                <w:proofErr w:type="spellEnd"/>
                <w:r w:rsidRPr="000870D5">
                  <w:t xml:space="preserve"> served on a government committee that oversaw the decoration of Protectorate buildings under the 1% law. This committee established an institutional partnership between the colonial </w:t>
                </w:r>
                <w:proofErr w:type="spellStart"/>
                <w:r w:rsidRPr="000870D5">
                  <w:rPr>
                    <w:i/>
                  </w:rPr>
                  <w:t>artisanat</w:t>
                </w:r>
                <w:proofErr w:type="spellEnd"/>
                <w:r w:rsidRPr="000870D5">
                  <w:t xml:space="preserve"> and the </w:t>
                </w:r>
                <w:proofErr w:type="spellStart"/>
                <w:r w:rsidRPr="000870D5">
                  <w:t>École</w:t>
                </w:r>
                <w:proofErr w:type="spellEnd"/>
                <w:r w:rsidRPr="000870D5">
                  <w:t xml:space="preserve"> des Beaux-Arts.</w:t>
                </w:r>
                <w:r>
                  <w:t xml:space="preserve"> </w:t>
                </w:r>
                <w:proofErr w:type="spellStart"/>
                <w:r>
                  <w:t>Boucherle</w:t>
                </w:r>
                <w:proofErr w:type="spellEnd"/>
                <w:r>
                  <w:t xml:space="preserve"> </w:t>
                </w:r>
                <w:r w:rsidRPr="000870D5">
                  <w:t>designed the decorative program</w:t>
                </w:r>
                <w:r>
                  <w:t>s</w:t>
                </w:r>
                <w:r w:rsidRPr="000870D5">
                  <w:t xml:space="preserve"> for the </w:t>
                </w:r>
                <w:proofErr w:type="spellStart"/>
                <w:r w:rsidRPr="00A74CBA">
                  <w:rPr>
                    <w:i/>
                  </w:rPr>
                  <w:t>Lycée</w:t>
                </w:r>
                <w:proofErr w:type="spellEnd"/>
                <w:r w:rsidRPr="00A74CBA">
                  <w:rPr>
                    <w:i/>
                  </w:rPr>
                  <w:t xml:space="preserve"> Carthage</w:t>
                </w:r>
                <w:r w:rsidRPr="000870D5">
                  <w:t xml:space="preserve"> in Tunis</w:t>
                </w:r>
                <w:r>
                  <w:t xml:space="preserve"> and the </w:t>
                </w:r>
                <w:proofErr w:type="spellStart"/>
                <w:r w:rsidRPr="00A74CBA">
                  <w:rPr>
                    <w:i/>
                  </w:rPr>
                  <w:t>Maison</w:t>
                </w:r>
                <w:proofErr w:type="spellEnd"/>
                <w:r w:rsidRPr="00A74CBA">
                  <w:rPr>
                    <w:i/>
                  </w:rPr>
                  <w:t xml:space="preserve"> de la </w:t>
                </w:r>
                <w:proofErr w:type="spellStart"/>
                <w:r w:rsidRPr="00A74CBA">
                  <w:rPr>
                    <w:i/>
                  </w:rPr>
                  <w:t>Tunisie</w:t>
                </w:r>
                <w:proofErr w:type="spellEnd"/>
                <w:r>
                  <w:t xml:space="preserve"> in Paris between 1951 and 1954</w:t>
                </w:r>
                <w:r w:rsidRPr="000870D5">
                  <w:t xml:space="preserve">. </w:t>
                </w:r>
                <w:r>
                  <w:t xml:space="preserve">He </w:t>
                </w:r>
                <w:r w:rsidRPr="000870D5">
                  <w:t xml:space="preserve">taught painting at the </w:t>
                </w:r>
                <w:proofErr w:type="spellStart"/>
                <w:r w:rsidRPr="000870D5">
                  <w:t>École</w:t>
                </w:r>
                <w:proofErr w:type="spellEnd"/>
                <w:r w:rsidRPr="000870D5">
                  <w:t xml:space="preserve"> des Beaux-Arts from 1958 until 1967. </w:t>
                </w:r>
                <w:proofErr w:type="spellStart"/>
                <w:r w:rsidRPr="000870D5">
                  <w:t>Boucherle</w:t>
                </w:r>
                <w:proofErr w:type="spellEnd"/>
                <w:r w:rsidRPr="000870D5">
                  <w:t xml:space="preserve"> left Tunis for France in 1978.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075DD3C6DF94497BE1F0C45E946E1CC"/>
              </w:placeholder>
            </w:sdtPr>
            <w:sdtEndPr/>
            <w:sdtContent>
              <w:p w:rsidR="00085123" w:rsidRDefault="00085123" w:rsidP="00085123"/>
              <w:p w:rsidR="00085123" w:rsidRDefault="00085123" w:rsidP="00085123">
                <w:sdt>
                  <w:sdtPr>
                    <w:id w:val="-196463635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Ben021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(Ben Rhomdane)</w:t>
                    </w:r>
                    <w:r>
                      <w:fldChar w:fldCharType="end"/>
                    </w:r>
                  </w:sdtContent>
                </w:sdt>
              </w:p>
              <w:p w:rsidR="00085123" w:rsidRDefault="00085123" w:rsidP="00085123"/>
              <w:p w:rsidR="00085123" w:rsidRDefault="00085123" w:rsidP="00085123">
                <w:sdt>
                  <w:sdtPr>
                    <w:id w:val="109244292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Bou97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(Boucherle)</w:t>
                    </w:r>
                    <w:r>
                      <w:fldChar w:fldCharType="end"/>
                    </w:r>
                  </w:sdtContent>
                </w:sdt>
              </w:p>
              <w:p w:rsidR="00085123" w:rsidRDefault="00085123" w:rsidP="00085123"/>
              <w:p w:rsidR="00085123" w:rsidRDefault="00085123" w:rsidP="00085123">
                <w:sdt>
                  <w:sdtPr>
                    <w:id w:val="-112584218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Bou952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(Bouzid)</w:t>
                    </w:r>
                    <w:r>
                      <w:fldChar w:fldCharType="end"/>
                    </w:r>
                  </w:sdtContent>
                </w:sdt>
              </w:p>
              <w:p w:rsidR="00085123" w:rsidRDefault="00085123" w:rsidP="00085123"/>
              <w:p w:rsidR="00085123" w:rsidRDefault="00085123" w:rsidP="00085123">
                <w:sdt>
                  <w:sdtPr>
                    <w:id w:val="3379615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Bou64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(Bouzid, Boucherle de l'École de Tunis)</w:t>
                    </w:r>
                    <w:r>
                      <w:fldChar w:fldCharType="end"/>
                    </w:r>
                  </w:sdtContent>
                </w:sdt>
              </w:p>
              <w:p w:rsidR="00085123" w:rsidRDefault="00085123" w:rsidP="00085123"/>
              <w:p w:rsidR="00085123" w:rsidRDefault="00085123" w:rsidP="00085123">
                <w:sdt>
                  <w:sdtPr>
                    <w:id w:val="-116647751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Lou972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(Louati)</w:t>
                    </w:r>
                    <w:r>
                      <w:fldChar w:fldCharType="end"/>
                    </w:r>
                  </w:sdtContent>
                </w:sdt>
              </w:p>
              <w:p w:rsidR="003235A7" w:rsidRDefault="00D029B3" w:rsidP="00085123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9B3" w:rsidRDefault="00D029B3" w:rsidP="007A0D55">
      <w:pPr>
        <w:spacing w:after="0" w:line="240" w:lineRule="auto"/>
      </w:pPr>
      <w:r>
        <w:separator/>
      </w:r>
    </w:p>
  </w:endnote>
  <w:endnote w:type="continuationSeparator" w:id="0">
    <w:p w:rsidR="00D029B3" w:rsidRDefault="00D029B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9B3" w:rsidRDefault="00D029B3" w:rsidP="007A0D55">
      <w:pPr>
        <w:spacing w:after="0" w:line="240" w:lineRule="auto"/>
      </w:pPr>
      <w:r>
        <w:separator/>
      </w:r>
    </w:p>
  </w:footnote>
  <w:footnote w:type="continuationSeparator" w:id="0">
    <w:p w:rsidR="00D029B3" w:rsidRDefault="00D029B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42"/>
    <w:rsid w:val="00032559"/>
    <w:rsid w:val="00052040"/>
    <w:rsid w:val="00085123"/>
    <w:rsid w:val="00086109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0F42"/>
    <w:rsid w:val="00CC586D"/>
    <w:rsid w:val="00CF1542"/>
    <w:rsid w:val="00CF3EC5"/>
    <w:rsid w:val="00D029B3"/>
    <w:rsid w:val="00D656DA"/>
    <w:rsid w:val="00D77F4D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C0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C0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464DFCB09B4762A0F2FD81DD577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C1E2F-E4C1-49D9-AAD6-27C68EA817F4}"/>
      </w:docPartPr>
      <w:docPartBody>
        <w:p w:rsidR="00000000" w:rsidRDefault="002C3018">
          <w:pPr>
            <w:pStyle w:val="88464DFCB09B4762A0F2FD81DD57756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B0DD2B35217469AB20E910A83E64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12293-39E3-4E94-B4D4-BE62C5C6F694}"/>
      </w:docPartPr>
      <w:docPartBody>
        <w:p w:rsidR="00000000" w:rsidRDefault="002C3018">
          <w:pPr>
            <w:pStyle w:val="5B0DD2B35217469AB20E910A83E643E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30A394F8F7B412EAC8B59B71F4E7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2476A-E40D-4EE6-B0F7-706414483063}"/>
      </w:docPartPr>
      <w:docPartBody>
        <w:p w:rsidR="00000000" w:rsidRDefault="002C3018">
          <w:pPr>
            <w:pStyle w:val="730A394F8F7B412EAC8B59B71F4E71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A3DA34C5A3B488B86F26330ACCD0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8CB71-D83D-464F-95C4-FE8D09FDD1D7}"/>
      </w:docPartPr>
      <w:docPartBody>
        <w:p w:rsidR="00000000" w:rsidRDefault="002C3018">
          <w:pPr>
            <w:pStyle w:val="BA3DA34C5A3B488B86F26330ACCD0654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39D2CBE281014223905EF1D92991E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CAF0A-5501-4BC7-AE67-2B802A4F4907}"/>
      </w:docPartPr>
      <w:docPartBody>
        <w:p w:rsidR="00000000" w:rsidRDefault="002C3018">
          <w:pPr>
            <w:pStyle w:val="39D2CBE281014223905EF1D92991E24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BB9CBBD9E4F4FC5B92CF28755AAB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87E87-F1FB-4652-B2F2-7E44F1BD9F8F}"/>
      </w:docPartPr>
      <w:docPartBody>
        <w:p w:rsidR="00000000" w:rsidRDefault="002C3018">
          <w:pPr>
            <w:pStyle w:val="0BB9CBBD9E4F4FC5B92CF28755AABC2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B2DA70862DD40DC8A9CCF159F673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AA6CA-A0D3-481B-A147-8A34324E2A92}"/>
      </w:docPartPr>
      <w:docPartBody>
        <w:p w:rsidR="00000000" w:rsidRDefault="002C3018">
          <w:pPr>
            <w:pStyle w:val="7B2DA70862DD40DC8A9CCF159F67300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55C316D0AEB489AA719E525ACB35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3C786-67EA-4063-868B-DD4856A662B4}"/>
      </w:docPartPr>
      <w:docPartBody>
        <w:p w:rsidR="00000000" w:rsidRDefault="002C3018">
          <w:pPr>
            <w:pStyle w:val="455C316D0AEB489AA719E525ACB358A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1BC7FDE56314F15B18D98E2E7AEE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AB7A-9221-473F-B7B0-79FBC897C01A}"/>
      </w:docPartPr>
      <w:docPartBody>
        <w:p w:rsidR="00000000" w:rsidRDefault="002C3018">
          <w:pPr>
            <w:pStyle w:val="A1BC7FDE56314F15B18D98E2E7AEEBE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253A65076C94A3683F35DEDB7F30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95670-790D-4A63-A09B-1B35B4EF5BA2}"/>
      </w:docPartPr>
      <w:docPartBody>
        <w:p w:rsidR="00000000" w:rsidRDefault="002C3018">
          <w:pPr>
            <w:pStyle w:val="8253A65076C94A3683F35DEDB7F3048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075DD3C6DF94497BE1F0C45E946E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6F3D5-5A61-43CA-8034-A387AB4D3C9E}"/>
      </w:docPartPr>
      <w:docPartBody>
        <w:p w:rsidR="00000000" w:rsidRDefault="002C3018">
          <w:pPr>
            <w:pStyle w:val="5075DD3C6DF94497BE1F0C45E946E1C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018"/>
    <w:rsid w:val="002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8464DFCB09B4762A0F2FD81DD577560">
    <w:name w:val="88464DFCB09B4762A0F2FD81DD577560"/>
  </w:style>
  <w:style w:type="paragraph" w:customStyle="1" w:styleId="5B0DD2B35217469AB20E910A83E643EC">
    <w:name w:val="5B0DD2B35217469AB20E910A83E643EC"/>
  </w:style>
  <w:style w:type="paragraph" w:customStyle="1" w:styleId="730A394F8F7B412EAC8B59B71F4E71A9">
    <w:name w:val="730A394F8F7B412EAC8B59B71F4E71A9"/>
  </w:style>
  <w:style w:type="paragraph" w:customStyle="1" w:styleId="BA3DA34C5A3B488B86F26330ACCD0654">
    <w:name w:val="BA3DA34C5A3B488B86F26330ACCD0654"/>
  </w:style>
  <w:style w:type="paragraph" w:customStyle="1" w:styleId="39D2CBE281014223905EF1D92991E241">
    <w:name w:val="39D2CBE281014223905EF1D92991E241"/>
  </w:style>
  <w:style w:type="paragraph" w:customStyle="1" w:styleId="0BB9CBBD9E4F4FC5B92CF28755AABC28">
    <w:name w:val="0BB9CBBD9E4F4FC5B92CF28755AABC28"/>
  </w:style>
  <w:style w:type="paragraph" w:customStyle="1" w:styleId="7B2DA70862DD40DC8A9CCF159F673006">
    <w:name w:val="7B2DA70862DD40DC8A9CCF159F673006"/>
  </w:style>
  <w:style w:type="paragraph" w:customStyle="1" w:styleId="455C316D0AEB489AA719E525ACB358AB">
    <w:name w:val="455C316D0AEB489AA719E525ACB358AB"/>
  </w:style>
  <w:style w:type="paragraph" w:customStyle="1" w:styleId="A1BC7FDE56314F15B18D98E2E7AEEBEB">
    <w:name w:val="A1BC7FDE56314F15B18D98E2E7AEEBEB"/>
  </w:style>
  <w:style w:type="paragraph" w:customStyle="1" w:styleId="8253A65076C94A3683F35DEDB7F30484">
    <w:name w:val="8253A65076C94A3683F35DEDB7F30484"/>
  </w:style>
  <w:style w:type="paragraph" w:customStyle="1" w:styleId="5075DD3C6DF94497BE1F0C45E946E1CC">
    <w:name w:val="5075DD3C6DF94497BE1F0C45E946E1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8464DFCB09B4762A0F2FD81DD577560">
    <w:name w:val="88464DFCB09B4762A0F2FD81DD577560"/>
  </w:style>
  <w:style w:type="paragraph" w:customStyle="1" w:styleId="5B0DD2B35217469AB20E910A83E643EC">
    <w:name w:val="5B0DD2B35217469AB20E910A83E643EC"/>
  </w:style>
  <w:style w:type="paragraph" w:customStyle="1" w:styleId="730A394F8F7B412EAC8B59B71F4E71A9">
    <w:name w:val="730A394F8F7B412EAC8B59B71F4E71A9"/>
  </w:style>
  <w:style w:type="paragraph" w:customStyle="1" w:styleId="BA3DA34C5A3B488B86F26330ACCD0654">
    <w:name w:val="BA3DA34C5A3B488B86F26330ACCD0654"/>
  </w:style>
  <w:style w:type="paragraph" w:customStyle="1" w:styleId="39D2CBE281014223905EF1D92991E241">
    <w:name w:val="39D2CBE281014223905EF1D92991E241"/>
  </w:style>
  <w:style w:type="paragraph" w:customStyle="1" w:styleId="0BB9CBBD9E4F4FC5B92CF28755AABC28">
    <w:name w:val="0BB9CBBD9E4F4FC5B92CF28755AABC28"/>
  </w:style>
  <w:style w:type="paragraph" w:customStyle="1" w:styleId="7B2DA70862DD40DC8A9CCF159F673006">
    <w:name w:val="7B2DA70862DD40DC8A9CCF159F673006"/>
  </w:style>
  <w:style w:type="paragraph" w:customStyle="1" w:styleId="455C316D0AEB489AA719E525ACB358AB">
    <w:name w:val="455C316D0AEB489AA719E525ACB358AB"/>
  </w:style>
  <w:style w:type="paragraph" w:customStyle="1" w:styleId="A1BC7FDE56314F15B18D98E2E7AEEBEB">
    <w:name w:val="A1BC7FDE56314F15B18D98E2E7AEEBEB"/>
  </w:style>
  <w:style w:type="paragraph" w:customStyle="1" w:styleId="8253A65076C94A3683F35DEDB7F30484">
    <w:name w:val="8253A65076C94A3683F35DEDB7F30484"/>
  </w:style>
  <w:style w:type="paragraph" w:customStyle="1" w:styleId="5075DD3C6DF94497BE1F0C45E946E1CC">
    <w:name w:val="5075DD3C6DF94497BE1F0C45E946E1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Ben021</b:Tag>
    <b:SourceType>Book</b:SourceType>
    <b:Guid>{670ECE01-81BB-429F-A381-55CE9BFB4493}</b:Guid>
    <b:Author>
      <b:Author>
        <b:NameList>
          <b:Person>
            <b:Last>Ben Rhomdane</b:Last>
            <b:First>N.</b:First>
          </b:Person>
        </b:NameList>
      </b:Author>
    </b:Author>
    <b:Title>Les pionniers de la peinture en Tunisie</b:Title>
    <b:Year>2002</b:Year>
    <b:City>Tunis</b:City>
    <b:Publisher>Ministère de la Culture</b:Publisher>
    <b:RefOrder>1</b:RefOrder>
  </b:Source>
  <b:Source>
    <b:Tag>Bou97</b:Tag>
    <b:SourceType>Book</b:SourceType>
    <b:Guid>{BE63909F-F3DA-4602-825A-BC5FF7C2282B}</b:Guid>
    <b:Author>
      <b:Author>
        <b:NameList>
          <b:Person>
            <b:Last>Boucherle</b:Last>
            <b:First>F.</b:First>
          </b:Person>
        </b:NameList>
      </b:Author>
    </b:Author>
    <b:Title>Boucherle: Aux Origines de l'École de Tunis</b:Title>
    <b:Year>1997</b:Year>
    <b:City>Tunis</b:City>
    <b:Publisher>Cérès Editions</b:Publisher>
    <b:RefOrder>2</b:RefOrder>
  </b:Source>
  <b:Source>
    <b:Tag>Bou952</b:Tag>
    <b:SourceType>Book</b:SourceType>
    <b:Guid>{099FD94D-07A1-4900-B6B6-278810B75CC9}</b:Guid>
    <b:Author>
      <b:Author>
        <b:NameList>
          <b:Person>
            <b:Last>Bouzid</b:Last>
            <b:First>D.</b:First>
          </b:Person>
        </b:NameList>
      </b:Author>
    </b:Author>
    <b:Title>École de Tunis</b:Title>
    <b:Year>1995</b:Year>
    <b:City>Tunis</b:City>
    <b:Publisher>Alif-Les Editions de la Méditerranée</b:Publisher>
    <b:RefOrder>3</b:RefOrder>
  </b:Source>
  <b:Source>
    <b:Tag>Bou64</b:Tag>
    <b:SourceType>JournalArticle</b:SourceType>
    <b:Guid>{37EA2377-0301-43F5-87DE-84300A596A9A}</b:Guid>
    <b:Author>
      <b:Author>
        <b:NameList>
          <b:Person>
            <b:Last>Bouzid</b:Last>
            <b:First>D.</b:First>
          </b:Person>
        </b:NameList>
      </b:Author>
    </b:Author>
    <b:Title>Boucherle de l'École de Tunis</b:Title>
    <b:Year>1964</b:Year>
    <b:JournalName>Faïza</b:JournalName>
    <b:Pages>20-23,48</b:Pages>
    <b:Issue>39</b:Issue>
    <b:RefOrder>4</b:RefOrder>
  </b:Source>
  <b:Source>
    <b:Tag>Lou972</b:Tag>
    <b:SourceType>Book</b:SourceType>
    <b:Guid>{7E1DB45D-966A-411B-9D8E-1BF3C877BA50}</b:Guid>
    <b:Author>
      <b:Author>
        <b:NameList>
          <b:Person>
            <b:Last>Louati</b:Last>
            <b:First>A.</b:First>
          </b:Person>
        </b:NameList>
      </b:Author>
    </b:Author>
    <b:Title>L’aventure de l’art moderne en Tunisie</b:Title>
    <b:Year>1997</b:Year>
    <b:City>Tunis</b:City>
    <b:Publisher>Simpact Editions</b:Publisher>
    <b:RefOrder>5</b:RefOrder>
  </b:Source>
</b:Sources>
</file>

<file path=customXml/itemProps1.xml><?xml version="1.0" encoding="utf-8"?>
<ds:datastoreItem xmlns:ds="http://schemas.openxmlformats.org/officeDocument/2006/customXml" ds:itemID="{F9E9F7F6-66E7-43D6-88E2-74C426FB6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4</cp:revision>
  <dcterms:created xsi:type="dcterms:W3CDTF">2014-09-04T22:33:00Z</dcterms:created>
  <dcterms:modified xsi:type="dcterms:W3CDTF">2014-09-04T22:40:00Z</dcterms:modified>
</cp:coreProperties>
</file>