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25809C8" w14:textId="77777777" w:rsidTr="00922950">
        <w:tc>
          <w:tcPr>
            <w:tcW w:w="491" w:type="dxa"/>
            <w:vMerge w:val="restart"/>
            <w:shd w:val="clear" w:color="auto" w:fill="A6A6A6" w:themeFill="background1" w:themeFillShade="A6"/>
            <w:textDirection w:val="btLr"/>
          </w:tcPr>
          <w:p w14:paraId="15F4DAE2"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00E3DBB46E0654299C2AA3025D2DC8D"/>
            </w:placeholder>
            <w:showingPlcHdr/>
            <w:dropDownList>
              <w:listItem w:displayText="Dr." w:value="Dr."/>
              <w:listItem w:displayText="Prof." w:value="Prof."/>
            </w:dropDownList>
          </w:sdtPr>
          <w:sdtEndPr/>
          <w:sdtContent>
            <w:tc>
              <w:tcPr>
                <w:tcW w:w="1259" w:type="dxa"/>
              </w:tcPr>
              <w:p w14:paraId="6D7DD81B"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1B9788124FFF24EABFCF7FD22FEA0F6"/>
            </w:placeholder>
            <w:text/>
          </w:sdtPr>
          <w:sdtEndPr/>
          <w:sdtContent>
            <w:tc>
              <w:tcPr>
                <w:tcW w:w="2073" w:type="dxa"/>
              </w:tcPr>
              <w:p w14:paraId="0FD87301" w14:textId="77777777" w:rsidR="00B574C9" w:rsidRDefault="00D80EE6" w:rsidP="00922950">
                <w:r w:rsidRPr="00D80EE6">
                  <w:rPr>
                    <w:lang w:val="en-US" w:eastAsia="ja-JP"/>
                  </w:rPr>
                  <w:t>Cynthia</w:t>
                </w:r>
              </w:p>
            </w:tc>
          </w:sdtContent>
        </w:sdt>
        <w:sdt>
          <w:sdtPr>
            <w:alias w:val="Middle name"/>
            <w:tag w:val="authorMiddleName"/>
            <w:id w:val="-2076034781"/>
            <w:placeholder>
              <w:docPart w:val="EB0FA66877AEBE4194AD8ED91C31E362"/>
            </w:placeholder>
            <w:showingPlcHdr/>
            <w:text/>
          </w:sdtPr>
          <w:sdtEndPr/>
          <w:sdtContent>
            <w:tc>
              <w:tcPr>
                <w:tcW w:w="2551" w:type="dxa"/>
              </w:tcPr>
              <w:p w14:paraId="7DC0B61D" w14:textId="77777777" w:rsidR="00B574C9" w:rsidRDefault="00B574C9" w:rsidP="00922950">
                <w:r>
                  <w:rPr>
                    <w:rStyle w:val="PlaceholderText"/>
                  </w:rPr>
                  <w:t>[Middle name]</w:t>
                </w:r>
              </w:p>
            </w:tc>
          </w:sdtContent>
        </w:sdt>
        <w:sdt>
          <w:sdtPr>
            <w:alias w:val="Last name"/>
            <w:tag w:val="authorLastName"/>
            <w:id w:val="-1088529830"/>
            <w:placeholder>
              <w:docPart w:val="08C1B435141BB24090354DAB05D749F8"/>
            </w:placeholder>
            <w:text/>
          </w:sdtPr>
          <w:sdtEndPr/>
          <w:sdtContent>
            <w:tc>
              <w:tcPr>
                <w:tcW w:w="2642" w:type="dxa"/>
              </w:tcPr>
              <w:p w14:paraId="6517850C" w14:textId="77777777" w:rsidR="00B574C9" w:rsidRDefault="00D80EE6" w:rsidP="00922950">
                <w:r w:rsidRPr="00D80EE6">
                  <w:rPr>
                    <w:lang w:val="en-US" w:eastAsia="ja-JP"/>
                  </w:rPr>
                  <w:t>Canejo</w:t>
                </w:r>
              </w:p>
            </w:tc>
          </w:sdtContent>
        </w:sdt>
      </w:tr>
      <w:tr w:rsidR="00B574C9" w14:paraId="7FFB99E1" w14:textId="77777777" w:rsidTr="001A6A06">
        <w:trPr>
          <w:trHeight w:val="986"/>
        </w:trPr>
        <w:tc>
          <w:tcPr>
            <w:tcW w:w="491" w:type="dxa"/>
            <w:vMerge/>
            <w:shd w:val="clear" w:color="auto" w:fill="A6A6A6" w:themeFill="background1" w:themeFillShade="A6"/>
          </w:tcPr>
          <w:p w14:paraId="167C1121" w14:textId="77777777" w:rsidR="00B574C9" w:rsidRPr="001A6A06" w:rsidRDefault="00B574C9" w:rsidP="00CF1542">
            <w:pPr>
              <w:jc w:val="center"/>
              <w:rPr>
                <w:b/>
                <w:color w:val="FFFFFF" w:themeColor="background1"/>
              </w:rPr>
            </w:pPr>
          </w:p>
        </w:tc>
        <w:sdt>
          <w:sdtPr>
            <w:alias w:val="Biography"/>
            <w:tag w:val="authorBiography"/>
            <w:id w:val="938807824"/>
            <w:placeholder>
              <w:docPart w:val="051297F000DBE44DAB33EA5AB460468F"/>
            </w:placeholder>
            <w:showingPlcHdr/>
          </w:sdtPr>
          <w:sdtEndPr/>
          <w:sdtContent>
            <w:tc>
              <w:tcPr>
                <w:tcW w:w="8525" w:type="dxa"/>
                <w:gridSpan w:val="4"/>
              </w:tcPr>
              <w:p w14:paraId="30A9DFCD" w14:textId="77777777" w:rsidR="00B574C9" w:rsidRDefault="00B574C9" w:rsidP="00922950">
                <w:r>
                  <w:rPr>
                    <w:rStyle w:val="PlaceholderText"/>
                  </w:rPr>
                  <w:t>[Enter your biography]</w:t>
                </w:r>
              </w:p>
            </w:tc>
          </w:sdtContent>
        </w:sdt>
      </w:tr>
      <w:tr w:rsidR="00B574C9" w14:paraId="7CDFA279" w14:textId="77777777" w:rsidTr="001A6A06">
        <w:trPr>
          <w:trHeight w:val="986"/>
        </w:trPr>
        <w:tc>
          <w:tcPr>
            <w:tcW w:w="491" w:type="dxa"/>
            <w:vMerge/>
            <w:shd w:val="clear" w:color="auto" w:fill="A6A6A6" w:themeFill="background1" w:themeFillShade="A6"/>
          </w:tcPr>
          <w:p w14:paraId="724B47D8" w14:textId="77777777" w:rsidR="00B574C9" w:rsidRPr="001A6A06" w:rsidRDefault="00B574C9" w:rsidP="00CF1542">
            <w:pPr>
              <w:jc w:val="center"/>
              <w:rPr>
                <w:b/>
                <w:color w:val="FFFFFF" w:themeColor="background1"/>
              </w:rPr>
            </w:pPr>
          </w:p>
        </w:tc>
        <w:sdt>
          <w:sdtPr>
            <w:alias w:val="Affiliation"/>
            <w:tag w:val="affiliation"/>
            <w:id w:val="2012937915"/>
            <w:placeholder>
              <w:docPart w:val="8CDD4A832C696C43AA2829503577F92A"/>
            </w:placeholder>
            <w:text/>
          </w:sdtPr>
          <w:sdtEndPr/>
          <w:sdtContent>
            <w:tc>
              <w:tcPr>
                <w:tcW w:w="8525" w:type="dxa"/>
                <w:gridSpan w:val="4"/>
              </w:tcPr>
              <w:p w14:paraId="4D101417" w14:textId="77777777" w:rsidR="00B574C9" w:rsidRDefault="001B2C77" w:rsidP="00D80EE6">
                <w:r>
                  <w:t xml:space="preserve">Department of Art and Art History, </w:t>
                </w:r>
                <w:r w:rsidR="00D80EE6">
                  <w:t>University of North Carolina</w:t>
                </w:r>
              </w:p>
            </w:tc>
          </w:sdtContent>
        </w:sdt>
      </w:tr>
    </w:tbl>
    <w:p w14:paraId="2A690048"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52A4DCB" w14:textId="77777777" w:rsidTr="00244BB0">
        <w:tc>
          <w:tcPr>
            <w:tcW w:w="9016" w:type="dxa"/>
            <w:shd w:val="clear" w:color="auto" w:fill="A6A6A6" w:themeFill="background1" w:themeFillShade="A6"/>
            <w:tcMar>
              <w:top w:w="113" w:type="dxa"/>
              <w:bottom w:w="113" w:type="dxa"/>
            </w:tcMar>
          </w:tcPr>
          <w:p w14:paraId="193C9B9B"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24590DE" w14:textId="77777777" w:rsidTr="003F0D73">
        <w:sdt>
          <w:sdtPr>
            <w:rPr>
              <w:b/>
            </w:rPr>
            <w:alias w:val="Article headword"/>
            <w:tag w:val="articleHeadword"/>
            <w:id w:val="-361440020"/>
            <w:placeholder>
              <w:docPart w:val="CF96EFAA97806849BF00AA58ECDC1D60"/>
            </w:placeholder>
            <w:text/>
          </w:sdtPr>
          <w:sdtEndPr/>
          <w:sdtContent>
            <w:tc>
              <w:tcPr>
                <w:tcW w:w="9016" w:type="dxa"/>
                <w:tcMar>
                  <w:top w:w="113" w:type="dxa"/>
                  <w:bottom w:w="113" w:type="dxa"/>
                </w:tcMar>
              </w:tcPr>
              <w:p w14:paraId="02F73F57" w14:textId="7433738D" w:rsidR="003F0D73" w:rsidRPr="00FB589A" w:rsidRDefault="00C266EE" w:rsidP="00C266EE">
                <w:pPr>
                  <w:rPr>
                    <w:b/>
                  </w:rPr>
                </w:pPr>
                <w:r w:rsidRPr="00C266EE">
                  <w:rPr>
                    <w:b/>
                  </w:rPr>
                  <w:t>Brecheret, Victor (b.</w:t>
                </w:r>
                <w:r w:rsidRPr="00C266EE">
                  <w:rPr>
                    <w:b/>
                    <w:lang w:val="en-US"/>
                  </w:rPr>
                  <w:t xml:space="preserve"> </w:t>
                </w:r>
                <w:r>
                  <w:rPr>
                    <w:b/>
                    <w:lang w:val="en-US"/>
                  </w:rPr>
                  <w:t xml:space="preserve">15 </w:t>
                </w:r>
                <w:r w:rsidRPr="00C266EE">
                  <w:rPr>
                    <w:b/>
                    <w:lang w:val="en-US"/>
                  </w:rPr>
                  <w:t>Dec</w:t>
                </w:r>
                <w:r>
                  <w:rPr>
                    <w:b/>
                  </w:rPr>
                  <w:t xml:space="preserve">ember </w:t>
                </w:r>
                <w:r w:rsidRPr="00C266EE">
                  <w:rPr>
                    <w:b/>
                  </w:rPr>
                  <w:t>1894, Farnese, Italy – d.</w:t>
                </w:r>
                <w:r w:rsidRPr="00C266EE">
                  <w:rPr>
                    <w:b/>
                    <w:lang w:val="en-US"/>
                  </w:rPr>
                  <w:t xml:space="preserve"> </w:t>
                </w:r>
                <w:r>
                  <w:rPr>
                    <w:b/>
                    <w:lang w:val="en-US"/>
                  </w:rPr>
                  <w:t xml:space="preserve">17 December </w:t>
                </w:r>
                <w:r w:rsidRPr="00C266EE">
                  <w:rPr>
                    <w:b/>
                    <w:lang w:val="en-US"/>
                  </w:rPr>
                  <w:t>1955, São Paulo, Brazil</w:t>
                </w:r>
                <w:r w:rsidRPr="00C266EE">
                  <w:rPr>
                    <w:b/>
                  </w:rPr>
                  <w:t>)</w:t>
                </w:r>
              </w:p>
            </w:tc>
          </w:sdtContent>
        </w:sdt>
      </w:tr>
      <w:tr w:rsidR="00464699" w14:paraId="4C83DD8F" w14:textId="77777777" w:rsidTr="00D80EE6">
        <w:sdt>
          <w:sdtPr>
            <w:alias w:val="Variant headwords"/>
            <w:tag w:val="variantHeadwords"/>
            <w:id w:val="173464402"/>
            <w:placeholder>
              <w:docPart w:val="03F46B46A7898348BD08D7C143A35175"/>
            </w:placeholder>
            <w:showingPlcHdr/>
          </w:sdtPr>
          <w:sdtEndPr/>
          <w:sdtContent>
            <w:tc>
              <w:tcPr>
                <w:tcW w:w="9016" w:type="dxa"/>
                <w:tcMar>
                  <w:top w:w="113" w:type="dxa"/>
                  <w:bottom w:w="113" w:type="dxa"/>
                </w:tcMar>
              </w:tcPr>
              <w:p w14:paraId="21D3918F"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09AA75E" w14:textId="77777777" w:rsidTr="003F0D73">
        <w:sdt>
          <w:sdtPr>
            <w:alias w:val="Abstract"/>
            <w:tag w:val="abstract"/>
            <w:id w:val="-635871867"/>
            <w:placeholder>
              <w:docPart w:val="9C9EA8302E08DE4FA7D6C96DDB8E5620"/>
            </w:placeholder>
            <w:showingPlcHdr/>
          </w:sdtPr>
          <w:sdtEndPr/>
          <w:sdtContent>
            <w:tc>
              <w:tcPr>
                <w:tcW w:w="9016" w:type="dxa"/>
                <w:tcMar>
                  <w:top w:w="113" w:type="dxa"/>
                  <w:bottom w:w="113" w:type="dxa"/>
                </w:tcMar>
              </w:tcPr>
              <w:p w14:paraId="79D7A324"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170A8119" w14:textId="77777777" w:rsidTr="003F0D73">
        <w:sdt>
          <w:sdtPr>
            <w:alias w:val="Article text"/>
            <w:tag w:val="articleText"/>
            <w:id w:val="634067588"/>
            <w:placeholder>
              <w:docPart w:val="ABF63B40C66FD44284ABA57F4BC13795"/>
            </w:placeholder>
          </w:sdtPr>
          <w:sdtEndPr/>
          <w:sdtContent>
            <w:tc>
              <w:tcPr>
                <w:tcW w:w="9016" w:type="dxa"/>
                <w:tcMar>
                  <w:top w:w="113" w:type="dxa"/>
                  <w:bottom w:w="113" w:type="dxa"/>
                </w:tcMar>
              </w:tcPr>
              <w:p w14:paraId="20845198" w14:textId="15893CFD" w:rsidR="00F545C4" w:rsidRPr="00D74FC6" w:rsidRDefault="00F545C4" w:rsidP="00F545C4">
                <w:r w:rsidRPr="00D74FC6">
                  <w:t xml:space="preserve">Victor Brecheret was a modernist sculptor </w:t>
                </w:r>
                <w:r w:rsidR="000B5B0F">
                  <w:t>whose unique style</w:t>
                </w:r>
                <w:r w:rsidRPr="00D74FC6">
                  <w:t xml:space="preserve"> incorporated the grace</w:t>
                </w:r>
                <w:r w:rsidR="000B5B0F">
                  <w:t>ful design</w:t>
                </w:r>
                <w:r w:rsidRPr="00D74FC6">
                  <w:t xml:space="preserve"> of </w:t>
                </w:r>
                <w:r w:rsidRPr="000B5B0F">
                  <w:t>Art Nouveau and Art Deco</w:t>
                </w:r>
                <w:r w:rsidRPr="00D74FC6">
                  <w:rPr>
                    <w:b/>
                  </w:rPr>
                  <w:t xml:space="preserve"> </w:t>
                </w:r>
                <w:r w:rsidRPr="00D74FC6">
                  <w:t>and the purity o</w:t>
                </w:r>
                <w:r w:rsidR="000B5B0F">
                  <w:t xml:space="preserve">f the School of Paris. </w:t>
                </w:r>
                <w:r w:rsidRPr="00D74FC6">
                  <w:t xml:space="preserve">Working in São Paulo, one of the </w:t>
                </w:r>
                <w:r w:rsidR="000B5B0F" w:rsidRPr="00D74FC6">
                  <w:t>centres</w:t>
                </w:r>
                <w:r w:rsidRPr="00D74FC6">
                  <w:t xml:space="preserve"> of the avant-garde during the earliest manifestations of modernism in Brazil, Brecheret participated in the </w:t>
                </w:r>
                <w:r w:rsidRPr="000B5B0F">
                  <w:rPr>
                    <w:i/>
                  </w:rPr>
                  <w:t>Semana de Arte Moderna de 1922</w:t>
                </w:r>
                <w:r w:rsidRPr="00D74FC6">
                  <w:rPr>
                    <w:i/>
                  </w:rPr>
                  <w:t xml:space="preserve"> </w:t>
                </w:r>
                <w:r w:rsidR="00D61AF2">
                  <w:t xml:space="preserve">[Week of Modern Art] </w:t>
                </w:r>
                <w:r w:rsidR="00D61AF2">
                  <w:t>–</w:t>
                </w:r>
                <w:r w:rsidR="00D61AF2">
                  <w:t xml:space="preserve"> an</w:t>
                </w:r>
                <w:r w:rsidR="000B5B0F">
                  <w:t xml:space="preserve"> arts festival organis</w:t>
                </w:r>
                <w:r w:rsidRPr="00D74FC6">
                  <w:t>ed by a group of modernists for the centennial celebration of Brazilian independence</w:t>
                </w:r>
                <w:r w:rsidR="00D61AF2">
                  <w:t xml:space="preserve"> </w:t>
                </w:r>
                <w:r w:rsidR="00D61AF2">
                  <w:t>–</w:t>
                </w:r>
                <w:r w:rsidRPr="00D74FC6">
                  <w:t xml:space="preserve"> </w:t>
                </w:r>
                <w:r w:rsidR="000B5B0F">
                  <w:t>which</w:t>
                </w:r>
                <w:r w:rsidRPr="00D74FC6">
                  <w:t xml:space="preserve"> took place in the Teatro Municipal de São Paulo between February 3 and 17, 1922.  Brecheret became an important part of this intellectual group</w:t>
                </w:r>
                <w:r w:rsidR="000B5B0F">
                  <w:t>,</w:t>
                </w:r>
                <w:r w:rsidRPr="00D74FC6">
                  <w:t xml:space="preserve"> which included the painters </w:t>
                </w:r>
                <w:r w:rsidRPr="000B5B0F">
                  <w:t>Anita Malfatti and Emiliano Di Cavalcanti; the poet, Menotti del Picchia; and the writers, Mario de Andrade and Oswald de Andrade.</w:t>
                </w:r>
                <w:r w:rsidR="000B5B0F">
                  <w:t xml:space="preserve"> </w:t>
                </w:r>
                <w:r w:rsidRPr="00D74FC6">
                  <w:t xml:space="preserve">Brecheret was inspired to simplify his sculptural forms while visiting the Parisian ateliers of two noted sculptors: the Romanian, </w:t>
                </w:r>
                <w:r w:rsidRPr="000B5B0F">
                  <w:t>Constantin Brancusi</w:t>
                </w:r>
                <w:r w:rsidRPr="00D74FC6">
                  <w:t xml:space="preserve">, and the Frenchman, </w:t>
                </w:r>
                <w:r w:rsidRPr="000B5B0F">
                  <w:t>Aristide Maillol.</w:t>
                </w:r>
                <w:r w:rsidR="000B5B0F">
                  <w:t xml:space="preserve"> </w:t>
                </w:r>
                <w:r w:rsidRPr="00D74FC6">
                  <w:t>As a moderni</w:t>
                </w:r>
                <w:r w:rsidR="00D61AF2">
                  <w:t xml:space="preserve">st working on public monuments </w:t>
                </w:r>
                <w:r w:rsidR="00D61AF2">
                  <w:t>–</w:t>
                </w:r>
                <w:r w:rsidR="00D61AF2" w:rsidRPr="00D74FC6">
                  <w:t xml:space="preserve"> </w:t>
                </w:r>
                <w:r w:rsidRPr="00D74FC6">
                  <w:t xml:space="preserve">such as the </w:t>
                </w:r>
                <w:r w:rsidRPr="00D74FC6">
                  <w:rPr>
                    <w:i/>
                  </w:rPr>
                  <w:t>Monumento às Bandeiras</w:t>
                </w:r>
                <w:r w:rsidR="000B5B0F">
                  <w:t xml:space="preserve"> [</w:t>
                </w:r>
                <w:r w:rsidRPr="00D74FC6">
                  <w:rPr>
                    <w:i/>
                  </w:rPr>
                  <w:t>Monument to the Pioneers</w:t>
                </w:r>
                <w:r w:rsidR="000B5B0F">
                  <w:t>]</w:t>
                </w:r>
                <w:r w:rsidRPr="00D74FC6">
                  <w:t>, in Ibirapu</w:t>
                </w:r>
                <w:r w:rsidR="00D61AF2">
                  <w:t xml:space="preserve">era Park, São Paulo, 1936-1956 </w:t>
                </w:r>
                <w:r w:rsidR="00D61AF2">
                  <w:t>–</w:t>
                </w:r>
                <w:r w:rsidR="00D61AF2" w:rsidRPr="00D74FC6">
                  <w:t xml:space="preserve"> </w:t>
                </w:r>
                <w:r w:rsidRPr="00D74FC6">
                  <w:t>Brecheret was able to unite his national tendencies with his international inclinations.</w:t>
                </w:r>
                <w:r w:rsidRPr="00FA472F">
                  <w:t xml:space="preserve"> </w:t>
                </w:r>
                <w:r w:rsidRPr="00D74FC6">
                  <w:t>In working with ideas from both Brazil and Europe, Brecheret assimilates national subject</w:t>
                </w:r>
                <w:r w:rsidR="000B0A0B">
                  <w:t>s</w:t>
                </w:r>
                <w:r w:rsidRPr="00D74FC6">
                  <w:t xml:space="preserve"> with international style</w:t>
                </w:r>
                <w:r w:rsidR="000B0A0B">
                  <w:t>s</w:t>
                </w:r>
                <w:r w:rsidR="007276AB">
                  <w:t xml:space="preserve"> to create works that are decidedly his own.</w:t>
                </w:r>
                <w:r w:rsidR="000B0A0B">
                  <w:t xml:space="preserve"> Furthermore, i</w:t>
                </w:r>
                <w:r w:rsidRPr="00D74FC6">
                  <w:t>n choosing unusual poses or unconventional designs, he gives traditio</w:t>
                </w:r>
                <w:r w:rsidR="000B0A0B">
                  <w:t>nal themes a unique character</w:t>
                </w:r>
                <w:r w:rsidR="007276AB">
                  <w:t>.</w:t>
                </w:r>
              </w:p>
              <w:p w14:paraId="0F3AFE40" w14:textId="77777777" w:rsidR="00F545C4" w:rsidRPr="00D74FC6" w:rsidRDefault="00F545C4" w:rsidP="00F545C4"/>
              <w:p w14:paraId="6538A268" w14:textId="18144476" w:rsidR="00F545C4" w:rsidRDefault="00F545C4" w:rsidP="00F545C4">
                <w:r w:rsidRPr="00D74FC6">
                  <w:t xml:space="preserve">Born Vittorio Breheret in Italy, Brecheret had a twin sister Adalgisa </w:t>
                </w:r>
                <w:commentRangeStart w:id="0"/>
                <w:r w:rsidRPr="00D74FC6">
                  <w:t xml:space="preserve">(while his birth certificate cites the birthplace as São Paulo, his son Victor Brecheret Filho has verified that </w:t>
                </w:r>
                <w:r w:rsidR="007276AB">
                  <w:t xml:space="preserve">his father was born in Italy). </w:t>
                </w:r>
                <w:commentRangeEnd w:id="0"/>
                <w:r w:rsidR="00706512">
                  <w:rPr>
                    <w:rStyle w:val="CommentReference"/>
                  </w:rPr>
                  <w:commentReference w:id="0"/>
                </w:r>
                <w:r w:rsidRPr="00D74FC6">
                  <w:t>When his mother died in 1900 and his father was unable to raise the two children, an aunt in São Paulo brought the twins to Brazil in 1904 when Victor was ten</w:t>
                </w:r>
                <w:r w:rsidR="007276AB">
                  <w:t xml:space="preserve"> years old. </w:t>
                </w:r>
                <w:r w:rsidRPr="00D74FC6">
                  <w:t>R</w:t>
                </w:r>
                <w:r w:rsidR="007276AB">
                  <w:t xml:space="preserve">ecognising his talent, in 1913 </w:t>
                </w:r>
                <w:r w:rsidRPr="00D74FC6">
                  <w:t xml:space="preserve">his aunt and uncle paid for </w:t>
                </w:r>
                <w:r w:rsidR="007276AB" w:rsidRPr="00D74FC6">
                  <w:t xml:space="preserve">Brecheret </w:t>
                </w:r>
                <w:r w:rsidR="007276AB">
                  <w:t>to travel to Naples, Italy. B</w:t>
                </w:r>
                <w:r w:rsidRPr="00D74FC6">
                  <w:t>efore long, he was in Rome; he then returned to Brazil in</w:t>
                </w:r>
                <w:r w:rsidR="007276AB">
                  <w:t xml:space="preserve"> 1919. </w:t>
                </w:r>
                <w:r w:rsidRPr="00D74FC6">
                  <w:t xml:space="preserve">Brecheret received a government scholarship in 1921 to study in Paris where, in 1923, he was in contact with Brancusi.  </w:t>
                </w:r>
              </w:p>
              <w:p w14:paraId="5C931BE3" w14:textId="77777777" w:rsidR="007276AB" w:rsidRPr="00D74FC6" w:rsidRDefault="007276AB" w:rsidP="00F545C4"/>
              <w:p w14:paraId="64ADF2DD" w14:textId="10E8A9BC" w:rsidR="008A2FCF" w:rsidRDefault="00F545C4" w:rsidP="007E6807">
                <w:r w:rsidRPr="00D74FC6">
                  <w:t xml:space="preserve">Two of Brecheret’s early religious sculptures made in the 1920s, </w:t>
                </w:r>
                <w:r w:rsidRPr="00D74FC6">
                  <w:rPr>
                    <w:i/>
                  </w:rPr>
                  <w:t>Pietá</w:t>
                </w:r>
                <w:r w:rsidRPr="00D74FC6">
                  <w:t xml:space="preserve"> and </w:t>
                </w:r>
                <w:r w:rsidR="007276AB">
                  <w:rPr>
                    <w:i/>
                  </w:rPr>
                  <w:t xml:space="preserve">Ascensão </w:t>
                </w:r>
                <w:r w:rsidR="007276AB">
                  <w:t>[</w:t>
                </w:r>
                <w:r w:rsidRPr="00D74FC6">
                  <w:rPr>
                    <w:i/>
                  </w:rPr>
                  <w:t>Ascension</w:t>
                </w:r>
                <w:r w:rsidR="007276AB">
                  <w:t>]</w:t>
                </w:r>
                <w:r w:rsidRPr="00D74FC6">
                  <w:t>, show a unique interpretation of specific</w:t>
                </w:r>
                <w:r w:rsidR="007276AB">
                  <w:t xml:space="preserve"> moments after Christ’s death. </w:t>
                </w:r>
                <w:r w:rsidRPr="00D74FC6">
                  <w:t>During this period, Breche</w:t>
                </w:r>
                <w:r w:rsidR="007276AB">
                  <w:t>ret was inspired by art n</w:t>
                </w:r>
                <w:r w:rsidRPr="00D74FC6">
                  <w:t>ouveau works, in particular those of the Croatian sculptor</w:t>
                </w:r>
                <w:r w:rsidRPr="007276AB">
                  <w:t xml:space="preserve">, Ivan Meštrovic, </w:t>
                </w:r>
                <w:r w:rsidRPr="00D74FC6">
                  <w:t xml:space="preserve">who exhibited with the Secession Group in Vienna.  Although </w:t>
                </w:r>
                <w:r w:rsidR="007276AB">
                  <w:t xml:space="preserve">the </w:t>
                </w:r>
                <w:r w:rsidRPr="00D74FC6">
                  <w:t>pietá</w:t>
                </w:r>
                <w:r w:rsidR="007276AB">
                  <w:rPr>
                    <w:i/>
                  </w:rPr>
                  <w:t xml:space="preserve"> </w:t>
                </w:r>
                <w:r w:rsidR="007276AB">
                  <w:t xml:space="preserve">generally </w:t>
                </w:r>
                <w:r w:rsidR="007E6807">
                  <w:t>depicts</w:t>
                </w:r>
                <w:r w:rsidR="007276AB">
                  <w:t xml:space="preserve"> </w:t>
                </w:r>
                <w:r w:rsidRPr="00D74FC6">
                  <w:t xml:space="preserve">the sorrowful Virgin seated </w:t>
                </w:r>
                <w:r w:rsidR="007E6807">
                  <w:t xml:space="preserve">and </w:t>
                </w:r>
                <w:r w:rsidRPr="00D74FC6">
                  <w:t>holding the dea</w:t>
                </w:r>
                <w:r w:rsidR="00524BF6">
                  <w:t xml:space="preserve">d body of Christ in her lap, </w:t>
                </w:r>
                <w:r w:rsidRPr="00D74FC6">
                  <w:t xml:space="preserve">Brecheret’s </w:t>
                </w:r>
                <w:r w:rsidRPr="00D74FC6">
                  <w:rPr>
                    <w:i/>
                  </w:rPr>
                  <w:t>Pietá</w:t>
                </w:r>
                <w:r w:rsidR="00524BF6">
                  <w:t xml:space="preserve"> </w:t>
                </w:r>
                <w:r w:rsidRPr="00D74FC6">
                  <w:t>is made more emotional and dramatic by having the Virgin in an untraditional vertical pose; she is standing</w:t>
                </w:r>
                <w:r w:rsidR="007E6807">
                  <w:t xml:space="preserve"> and</w:t>
                </w:r>
                <w:r w:rsidR="00524BF6">
                  <w:t xml:space="preserve"> tightly</w:t>
                </w:r>
                <w:r w:rsidRPr="00D74FC6">
                  <w:t xml:space="preserve"> grasping the limp body of her son after he was taken down from the cross. The veil over her head reveals her face turned sadly towards his. In the </w:t>
                </w:r>
                <w:r w:rsidRPr="00D74FC6">
                  <w:rPr>
                    <w:i/>
                  </w:rPr>
                  <w:t>Ascension,</w:t>
                </w:r>
                <w:r w:rsidR="00524BF6">
                  <w:t xml:space="preserve"> the</w:t>
                </w:r>
                <w:r w:rsidRPr="00D74FC6">
                  <w:rPr>
                    <w:i/>
                  </w:rPr>
                  <w:t xml:space="preserve"> </w:t>
                </w:r>
                <w:r w:rsidRPr="00D74FC6">
                  <w:lastRenderedPageBreak/>
                  <w:t xml:space="preserve">emphasis is on the spirit-like body of Christ slipping upward and away from the solid and grounded form of the Virgin Mary seated below. The abstraction and refinement of form in these pieces </w:t>
                </w:r>
                <w:r w:rsidR="007E6807">
                  <w:t>indicate</w:t>
                </w:r>
                <w:r w:rsidRPr="00D74FC6">
                  <w:t xml:space="preserve"> an individual twist on the contemporary w</w:t>
                </w:r>
                <w:r w:rsidR="007E6807">
                  <w:t xml:space="preserve">orks of Brancusi. </w:t>
                </w:r>
                <w:r w:rsidRPr="00D74FC6">
                  <w:t xml:space="preserve">The traditional classical or academic figure and pose has been simplified; Brecheret has reduced the forms to </w:t>
                </w:r>
                <w:r w:rsidR="00524BF6">
                  <w:t xml:space="preserve">their </w:t>
                </w:r>
                <w:r w:rsidRPr="00D74FC6">
                  <w:t>basics</w:t>
                </w:r>
                <w:r w:rsidR="00524BF6">
                  <w:t xml:space="preserve"> by</w:t>
                </w:r>
                <w:r w:rsidRPr="00D74FC6">
                  <w:t xml:space="preserve"> </w:t>
                </w:r>
                <w:r w:rsidR="00524BF6">
                  <w:t>elongating</w:t>
                </w:r>
                <w:r w:rsidRPr="00D74FC6">
                  <w:t xml:space="preserve"> and </w:t>
                </w:r>
                <w:r w:rsidR="00524BF6">
                  <w:t xml:space="preserve">distorting </w:t>
                </w:r>
                <w:r w:rsidRPr="00D74FC6">
                  <w:t>the bodies.</w:t>
                </w:r>
              </w:p>
              <w:p w14:paraId="4B073570" w14:textId="77777777" w:rsidR="00D642CC" w:rsidRDefault="00D642CC" w:rsidP="007E6807"/>
              <w:p w14:paraId="7F1861B5" w14:textId="5F85BFE3" w:rsidR="00D642CC" w:rsidRDefault="00D642CC" w:rsidP="00D642CC">
                <w:pPr>
                  <w:keepNext/>
                </w:pPr>
                <w:r>
                  <w:t xml:space="preserve">File: </w:t>
                </w:r>
                <w:r w:rsidRPr="00D642CC">
                  <w:t>Brecheret_Ascencao_1924.jpg</w:t>
                </w:r>
              </w:p>
              <w:p w14:paraId="58133D49" w14:textId="2B702783" w:rsidR="008A2FCF" w:rsidRDefault="00D642CC" w:rsidP="00D642CC">
                <w:pPr>
                  <w:pStyle w:val="Caption"/>
                </w:pPr>
                <w:r>
                  <w:t xml:space="preserve">Figure </w:t>
                </w:r>
                <w:r w:rsidR="00906D59">
                  <w:fldChar w:fldCharType="begin"/>
                </w:r>
                <w:r w:rsidR="00906D59">
                  <w:instrText xml:space="preserve"> SEQ Figure \* ARABIC </w:instrText>
                </w:r>
                <w:r w:rsidR="00906D59">
                  <w:fldChar w:fldCharType="separate"/>
                </w:r>
                <w:r>
                  <w:rPr>
                    <w:noProof/>
                  </w:rPr>
                  <w:t>1</w:t>
                </w:r>
                <w:r w:rsidR="00906D59">
                  <w:rPr>
                    <w:noProof/>
                  </w:rPr>
                  <w:fldChar w:fldCharType="end"/>
                </w:r>
                <w:r>
                  <w:t xml:space="preserve">: Brecheret, </w:t>
                </w:r>
                <w:r w:rsidRPr="00D642CC">
                  <w:rPr>
                    <w:i/>
                  </w:rPr>
                  <w:t>Ascencão</w:t>
                </w:r>
                <w:r>
                  <w:t xml:space="preserve"> (ca. 1924). </w:t>
                </w:r>
                <w:r w:rsidRPr="00D642CC">
                  <w:rPr>
                    <w:i/>
                  </w:rPr>
                  <w:t>Ascensão</w:t>
                </w:r>
                <w:r>
                  <w:t xml:space="preserve"> (</w:t>
                </w:r>
                <w:r w:rsidRPr="00D642CC">
                  <w:rPr>
                    <w:i/>
                  </w:rPr>
                  <w:t>Ascension</w:t>
                </w:r>
                <w:r>
                  <w:t>), from Pellegrini, A Escultura Religiose de Brecheret, 35.</w:t>
                </w:r>
              </w:p>
              <w:p w14:paraId="193CB93E" w14:textId="518F1ED3" w:rsidR="008A2FCF" w:rsidRDefault="008A2FCF" w:rsidP="008A2FCF">
                <w:r w:rsidRPr="00D74FC6">
                  <w:t>A change in style is apparent in B</w:t>
                </w:r>
                <w:r>
                  <w:t xml:space="preserve">recheret’s works of the 1930s. </w:t>
                </w:r>
                <w:r w:rsidRPr="00D74FC6">
                  <w:t xml:space="preserve">While sculptures such as </w:t>
                </w:r>
                <w:r>
                  <w:rPr>
                    <w:i/>
                  </w:rPr>
                  <w:t xml:space="preserve">O Beijo </w:t>
                </w:r>
                <w:r>
                  <w:t>[</w:t>
                </w:r>
                <w:r>
                  <w:rPr>
                    <w:i/>
                  </w:rPr>
                  <w:t>The Kiss</w:t>
                </w:r>
                <w:r>
                  <w:t>]</w:t>
                </w:r>
                <w:r>
                  <w:rPr>
                    <w:i/>
                  </w:rPr>
                  <w:t xml:space="preserve"> </w:t>
                </w:r>
                <w:r>
                  <w:t>(</w:t>
                </w:r>
                <w:r w:rsidRPr="00D74FC6">
                  <w:t>1933</w:t>
                </w:r>
                <w:r>
                  <w:t>)</w:t>
                </w:r>
                <w:r w:rsidRPr="00D74FC6">
                  <w:t xml:space="preserve"> still seems to owe something to Brancusi, they are more sensual and elegant and refle</w:t>
                </w:r>
                <w:r>
                  <w:t xml:space="preserve">ct the emerging forms of Art Deco. </w:t>
                </w:r>
                <w:r w:rsidRPr="00D74FC6">
                  <w:t xml:space="preserve">The embrace of Brecheret’s couple could be compared with </w:t>
                </w:r>
                <w:r w:rsidRPr="00D74FC6">
                  <w:rPr>
                    <w:i/>
                  </w:rPr>
                  <w:t>The Kiss</w:t>
                </w:r>
                <w:r w:rsidR="000A77B0">
                  <w:t xml:space="preserve"> (</w:t>
                </w:r>
                <w:r w:rsidRPr="00D74FC6">
                  <w:t>ca.</w:t>
                </w:r>
                <w:r w:rsidRPr="00D74FC6">
                  <w:rPr>
                    <w:i/>
                  </w:rPr>
                  <w:t xml:space="preserve"> </w:t>
                </w:r>
                <w:r w:rsidRPr="00D74FC6">
                  <w:t>1907-</w:t>
                </w:r>
                <w:r>
                  <w:t>1908</w:t>
                </w:r>
                <w:r w:rsidR="000A77B0">
                  <w:t>)</w:t>
                </w:r>
                <w:r w:rsidRPr="00D74FC6">
                  <w:t xml:space="preserve"> by the Austrian painter</w:t>
                </w:r>
                <w:r w:rsidRPr="00D74FC6">
                  <w:rPr>
                    <w:b/>
                  </w:rPr>
                  <w:t xml:space="preserve"> </w:t>
                </w:r>
                <w:r w:rsidRPr="008A2FCF">
                  <w:t>Gustav Klimt</w:t>
                </w:r>
                <w:r w:rsidR="00436294">
                  <w:t>. I</w:t>
                </w:r>
                <w:r w:rsidR="00436294" w:rsidRPr="00D74FC6">
                  <w:t xml:space="preserve">n the Viennese Art Nouveau </w:t>
                </w:r>
                <w:r w:rsidR="00436294">
                  <w:t xml:space="preserve">style, Klimt’s </w:t>
                </w:r>
                <w:r w:rsidR="00436294" w:rsidRPr="00436294">
                  <w:rPr>
                    <w:i/>
                  </w:rPr>
                  <w:t>The Kiss</w:t>
                </w:r>
                <w:r w:rsidR="00436294">
                  <w:t xml:space="preserve"> is marked by an</w:t>
                </w:r>
                <w:r w:rsidRPr="00D74FC6">
                  <w:t xml:space="preserve"> organic fluidity,</w:t>
                </w:r>
                <w:r w:rsidR="00436294">
                  <w:t xml:space="preserve"> with sinuous curves </w:t>
                </w:r>
                <w:r w:rsidRPr="00D74FC6">
                  <w:t>and fl</w:t>
                </w:r>
                <w:r>
                  <w:t xml:space="preserve">owery or vine-like decoration. </w:t>
                </w:r>
                <w:r w:rsidRPr="00D74FC6">
                  <w:t xml:space="preserve">In contrast, in Brecheret’s </w:t>
                </w:r>
                <w:r w:rsidRPr="00D74FC6">
                  <w:rPr>
                    <w:i/>
                  </w:rPr>
                  <w:t>The Kiss</w:t>
                </w:r>
                <w:r w:rsidRPr="00D74FC6">
                  <w:t xml:space="preserve">, the two figures almost meld together and the more angular, streamlined, and sleek forms of Art Deco are introduced. </w:t>
                </w:r>
              </w:p>
              <w:p w14:paraId="7019642B" w14:textId="77777777" w:rsidR="00D642CC" w:rsidRDefault="00D642CC" w:rsidP="008A2FCF"/>
              <w:p w14:paraId="08A88F34" w14:textId="7115B05B" w:rsidR="00D642CC" w:rsidRDefault="00D642CC" w:rsidP="00D642CC">
                <w:pPr>
                  <w:keepNext/>
                </w:pPr>
                <w:r>
                  <w:t xml:space="preserve">File: </w:t>
                </w:r>
                <w:r w:rsidRPr="00D642CC">
                  <w:t>Brecheret_Kiss_1933.jpg</w:t>
                </w:r>
              </w:p>
              <w:p w14:paraId="4FEC8C5A" w14:textId="3FE760DD" w:rsidR="00D642CC" w:rsidRDefault="00D642CC" w:rsidP="00D642CC">
                <w:pPr>
                  <w:pStyle w:val="Caption"/>
                </w:pPr>
                <w:r>
                  <w:t xml:space="preserve">Figure </w:t>
                </w:r>
                <w:r w:rsidR="00906D59">
                  <w:fldChar w:fldCharType="begin"/>
                </w:r>
                <w:r w:rsidR="00906D59">
                  <w:instrText xml:space="preserve"> SEQ Figure \* ARABIC </w:instrText>
                </w:r>
                <w:r w:rsidR="00906D59">
                  <w:fldChar w:fldCharType="separate"/>
                </w:r>
                <w:r>
                  <w:rPr>
                    <w:noProof/>
                  </w:rPr>
                  <w:t>2</w:t>
                </w:r>
                <w:r w:rsidR="00906D59">
                  <w:rPr>
                    <w:noProof/>
                  </w:rPr>
                  <w:fldChar w:fldCharType="end"/>
                </w:r>
                <w:r>
                  <w:t xml:space="preserve">: Brecheret, </w:t>
                </w:r>
                <w:r w:rsidR="002372AD" w:rsidRPr="002372AD">
                  <w:rPr>
                    <w:i/>
                  </w:rPr>
                  <w:t xml:space="preserve">The </w:t>
                </w:r>
                <w:r w:rsidRPr="002372AD">
                  <w:rPr>
                    <w:i/>
                  </w:rPr>
                  <w:t>Kiss</w:t>
                </w:r>
                <w:r>
                  <w:t xml:space="preserve"> (1933). http://www.nemirovsky.org.br/v2/index.php/victor-brecheret-2?start=1</w:t>
                </w:r>
              </w:p>
              <w:p w14:paraId="22FA895D" w14:textId="25681EA5" w:rsidR="00D642CC" w:rsidRDefault="00D642CC" w:rsidP="00D642CC">
                <w:pPr>
                  <w:autoSpaceDE w:val="0"/>
                  <w:autoSpaceDN w:val="0"/>
                  <w:adjustRightInd w:val="0"/>
                  <w:spacing w:after="240"/>
                </w:pPr>
                <w:r w:rsidRPr="00D74FC6">
                  <w:t xml:space="preserve">Brecheret’s well-known public sculpture, </w:t>
                </w:r>
                <w:r w:rsidRPr="00D74FC6">
                  <w:rPr>
                    <w:i/>
                  </w:rPr>
                  <w:t>Monument to the Pioneers,</w:t>
                </w:r>
                <w:r w:rsidRPr="00D74FC6">
                  <w:t xml:space="preserve"> was originally commissioned by the state government in 1920 but</w:t>
                </w:r>
                <w:r>
                  <w:t xml:space="preserve"> was delayed for numerous years. </w:t>
                </w:r>
                <w:r w:rsidRPr="00D74FC6">
                  <w:t>Finally, in 1936, the government a</w:t>
                </w:r>
                <w:r>
                  <w:t xml:space="preserve">pproved and signed a contract. </w:t>
                </w:r>
                <w:r w:rsidRPr="00D74FC6">
                  <w:t xml:space="preserve">The work is a monumental homage to pioneer São Paulo explorers and expeditions who </w:t>
                </w:r>
                <w:r>
                  <w:t>led the way into the backlands.</w:t>
                </w:r>
                <w:r w:rsidR="000A77B0">
                  <w:t xml:space="preserve"> It depicts a</w:t>
                </w:r>
                <w:r w:rsidRPr="00D74FC6">
                  <w:t xml:space="preserve"> dramatic grouping of thirty-seven figures push</w:t>
                </w:r>
                <w:r w:rsidR="000A77B0">
                  <w:t>ing</w:t>
                </w:r>
                <w:r w:rsidRPr="00D74FC6">
                  <w:t xml:space="preserve"> </w:t>
                </w:r>
                <w:r w:rsidR="00CB1FF4">
                  <w:t xml:space="preserve">forward in a motion that shows </w:t>
                </w:r>
                <w:r>
                  <w:t xml:space="preserve">strength and perseverance. </w:t>
                </w:r>
              </w:p>
              <w:p w14:paraId="7EB1CE30" w14:textId="37AF7467" w:rsidR="002372AD" w:rsidRPr="00D74FC6" w:rsidRDefault="002372AD" w:rsidP="002372AD">
                <w:pPr>
                  <w:pStyle w:val="Heading1"/>
                  <w:outlineLvl w:val="0"/>
                </w:pPr>
                <w:r w:rsidRPr="00D74FC6">
                  <w:t xml:space="preserve">List of </w:t>
                </w:r>
                <w:r w:rsidR="00906D59">
                  <w:t xml:space="preserve">Selected </w:t>
                </w:r>
                <w:bookmarkStart w:id="1" w:name="_GoBack"/>
                <w:bookmarkEnd w:id="1"/>
                <w:r w:rsidRPr="00D74FC6">
                  <w:t>Works:</w:t>
                </w:r>
              </w:p>
              <w:p w14:paraId="0640046C" w14:textId="5883562D" w:rsidR="002372AD" w:rsidRPr="00D74FC6" w:rsidRDefault="002372AD" w:rsidP="002372AD">
                <w:r>
                  <w:rPr>
                    <w:i/>
                  </w:rPr>
                  <w:t xml:space="preserve">Tocadora de Guitarra </w:t>
                </w:r>
                <w:r>
                  <w:t>[</w:t>
                </w:r>
                <w:r>
                  <w:rPr>
                    <w:i/>
                  </w:rPr>
                  <w:t>Guitar Player</w:t>
                </w:r>
                <w:r>
                  <w:t>]</w:t>
                </w:r>
                <w:r w:rsidRPr="00D74FC6">
                  <w:rPr>
                    <w:i/>
                  </w:rPr>
                  <w:t xml:space="preserve"> </w:t>
                </w:r>
                <w:r>
                  <w:t>(1923). B</w:t>
                </w:r>
                <w:r w:rsidRPr="00D74FC6">
                  <w:t>ronze, 75</w:t>
                </w:r>
                <w:r>
                  <w:t xml:space="preserve"> </w:t>
                </w:r>
                <w:r w:rsidRPr="00D74FC6">
                  <w:t>x</w:t>
                </w:r>
                <w:r>
                  <w:t xml:space="preserve"> </w:t>
                </w:r>
                <w:r w:rsidRPr="00D74FC6">
                  <w:t>21</w:t>
                </w:r>
                <w:r>
                  <w:t xml:space="preserve"> </w:t>
                </w:r>
                <w:r w:rsidRPr="00D74FC6">
                  <w:t>x</w:t>
                </w:r>
                <w:r>
                  <w:t xml:space="preserve"> </w:t>
                </w:r>
                <w:r w:rsidRPr="00D74FC6">
                  <w:t>16cm</w:t>
                </w:r>
                <w:r w:rsidR="00840ED5">
                  <w:t>.</w:t>
                </w:r>
              </w:p>
              <w:p w14:paraId="60F655CF" w14:textId="429A332A" w:rsidR="002372AD" w:rsidRPr="00D74FC6" w:rsidRDefault="00840ED5" w:rsidP="002372AD">
                <w:r>
                  <w:rPr>
                    <w:i/>
                  </w:rPr>
                  <w:t xml:space="preserve">Ascencão </w:t>
                </w:r>
                <w:r>
                  <w:t>[</w:t>
                </w:r>
                <w:r>
                  <w:rPr>
                    <w:i/>
                  </w:rPr>
                  <w:t>Ascension</w:t>
                </w:r>
                <w:r w:rsidRPr="00A37806">
                  <w:t>]</w:t>
                </w:r>
                <w:r w:rsidR="002372AD" w:rsidRPr="00A37806">
                  <w:t xml:space="preserve"> </w:t>
                </w:r>
                <w:r>
                  <w:t>(</w:t>
                </w:r>
                <w:r w:rsidR="002372AD" w:rsidRPr="00D74FC6">
                  <w:t>ca.</w:t>
                </w:r>
                <w:r w:rsidR="002372AD" w:rsidRPr="00D74FC6">
                  <w:rPr>
                    <w:i/>
                  </w:rPr>
                  <w:t xml:space="preserve"> </w:t>
                </w:r>
                <w:r>
                  <w:t>1924). M</w:t>
                </w:r>
                <w:r w:rsidR="002372AD" w:rsidRPr="00D74FC6">
                  <w:t>arble, 83</w:t>
                </w:r>
                <w:r>
                  <w:t xml:space="preserve"> </w:t>
                </w:r>
                <w:r w:rsidR="002372AD" w:rsidRPr="00D74FC6">
                  <w:t>x</w:t>
                </w:r>
                <w:r>
                  <w:t xml:space="preserve"> </w:t>
                </w:r>
                <w:r w:rsidR="002372AD" w:rsidRPr="00D74FC6">
                  <w:t>25cm</w:t>
                </w:r>
                <w:r>
                  <w:t>.</w:t>
                </w:r>
              </w:p>
              <w:p w14:paraId="6546D757" w14:textId="16CABBC2" w:rsidR="002372AD" w:rsidRPr="00D74FC6" w:rsidRDefault="002372AD" w:rsidP="002372AD">
                <w:r w:rsidRPr="00D74FC6">
                  <w:rPr>
                    <w:i/>
                  </w:rPr>
                  <w:t>Pietà</w:t>
                </w:r>
                <w:r w:rsidR="00840ED5">
                  <w:rPr>
                    <w:i/>
                  </w:rPr>
                  <w:t xml:space="preserve"> </w:t>
                </w:r>
                <w:r w:rsidR="00840ED5">
                  <w:t>(</w:t>
                </w:r>
                <w:r w:rsidRPr="00D74FC6">
                  <w:t>ca. 1926-</w:t>
                </w:r>
                <w:r w:rsidR="00840ED5">
                  <w:t>1927). G</w:t>
                </w:r>
                <w:r w:rsidR="00A37806">
                  <w:t>ranite and</w:t>
                </w:r>
                <w:r w:rsidRPr="00D74FC6">
                  <w:t xml:space="preserve"> marble versions</w:t>
                </w:r>
                <w:r w:rsidR="00840ED5">
                  <w:t>.</w:t>
                </w:r>
              </w:p>
              <w:p w14:paraId="69C00915" w14:textId="23B917FD" w:rsidR="002372AD" w:rsidRPr="00D74FC6" w:rsidRDefault="00840ED5" w:rsidP="002372AD">
                <w:r>
                  <w:rPr>
                    <w:i/>
                  </w:rPr>
                  <w:t xml:space="preserve">O Beijo </w:t>
                </w:r>
                <w:r>
                  <w:t>[</w:t>
                </w:r>
                <w:r>
                  <w:rPr>
                    <w:i/>
                  </w:rPr>
                  <w:t>The Kiss</w:t>
                </w:r>
                <w:r>
                  <w:t>]</w:t>
                </w:r>
                <w:r w:rsidR="002372AD" w:rsidRPr="00D74FC6">
                  <w:rPr>
                    <w:i/>
                  </w:rPr>
                  <w:t xml:space="preserve"> </w:t>
                </w:r>
                <w:r>
                  <w:t>(</w:t>
                </w:r>
                <w:r w:rsidR="002372AD" w:rsidRPr="00D74FC6">
                  <w:t>1933</w:t>
                </w:r>
                <w:r>
                  <w:t>). B</w:t>
                </w:r>
                <w:r w:rsidR="002372AD" w:rsidRPr="00D74FC6">
                  <w:t>ronze, 33cm</w:t>
                </w:r>
                <w:r>
                  <w:t>.</w:t>
                </w:r>
              </w:p>
              <w:p w14:paraId="2813B4C4" w14:textId="0849CA96" w:rsidR="003F0D73" w:rsidRDefault="002372AD" w:rsidP="00D61AF2">
                <w:r w:rsidRPr="00D74FC6">
                  <w:rPr>
                    <w:i/>
                  </w:rPr>
                  <w:t>Monumento às Bandeiras</w:t>
                </w:r>
                <w:r w:rsidR="00840ED5">
                  <w:t xml:space="preserve"> [</w:t>
                </w:r>
                <w:r w:rsidRPr="00D74FC6">
                  <w:rPr>
                    <w:i/>
                  </w:rPr>
                  <w:t>Monument to the Pioneers</w:t>
                </w:r>
                <w:r w:rsidR="00840ED5">
                  <w:t xml:space="preserve">] (1936-1956). Ibirapuera Park, São </w:t>
                </w:r>
                <w:r w:rsidRPr="00D74FC6">
                  <w:t>Paulo. 50x15x6m</w:t>
                </w:r>
                <w:r w:rsidR="00840ED5">
                  <w:t>.</w:t>
                </w:r>
                <w:r w:rsidR="00D61AF2">
                  <w:br/>
                </w:r>
              </w:p>
            </w:tc>
          </w:sdtContent>
        </w:sdt>
      </w:tr>
      <w:tr w:rsidR="003235A7" w14:paraId="39F3092F" w14:textId="77777777" w:rsidTr="003235A7">
        <w:tc>
          <w:tcPr>
            <w:tcW w:w="9016" w:type="dxa"/>
          </w:tcPr>
          <w:p w14:paraId="090750E9"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E2D80E22370E924287C3A317F1841674"/>
              </w:placeholder>
            </w:sdtPr>
            <w:sdtEndPr/>
            <w:sdtContent>
              <w:p w14:paraId="2EFAD627" w14:textId="77777777" w:rsidR="0043515D" w:rsidRDefault="00906D59" w:rsidP="0043515D">
                <w:sdt>
                  <w:sdtPr>
                    <w:id w:val="164602636"/>
                    <w:citation/>
                  </w:sdtPr>
                  <w:sdtEndPr/>
                  <w:sdtContent>
                    <w:r w:rsidR="0043515D">
                      <w:fldChar w:fldCharType="begin"/>
                    </w:r>
                    <w:r w:rsidR="0043515D">
                      <w:rPr>
                        <w:lang w:val="en-US"/>
                      </w:rPr>
                      <w:instrText xml:space="preserve"> CITATION Alv04 \l 1033 </w:instrText>
                    </w:r>
                    <w:r w:rsidR="0043515D">
                      <w:fldChar w:fldCharType="separate"/>
                    </w:r>
                    <w:r w:rsidR="0043515D">
                      <w:rPr>
                        <w:noProof/>
                        <w:lang w:val="en-US"/>
                      </w:rPr>
                      <w:t xml:space="preserve"> </w:t>
                    </w:r>
                    <w:r w:rsidR="0043515D" w:rsidRPr="0043515D">
                      <w:rPr>
                        <w:noProof/>
                        <w:lang w:val="en-US"/>
                      </w:rPr>
                      <w:t>(Alvarado)</w:t>
                    </w:r>
                    <w:r w:rsidR="0043515D">
                      <w:fldChar w:fldCharType="end"/>
                    </w:r>
                  </w:sdtContent>
                </w:sdt>
              </w:p>
              <w:p w14:paraId="72FD5C5D" w14:textId="25259C5D" w:rsidR="0043515D" w:rsidRDefault="0043515D" w:rsidP="0043515D"/>
              <w:p w14:paraId="59B6E45B" w14:textId="2EEC4F43" w:rsidR="00654DBC" w:rsidRDefault="00906D59" w:rsidP="0043515D">
                <w:sdt>
                  <w:sdtPr>
                    <w:id w:val="-1150445139"/>
                    <w:citation/>
                  </w:sdtPr>
                  <w:sdtEndPr/>
                  <w:sdtContent>
                    <w:r w:rsidR="00072836">
                      <w:fldChar w:fldCharType="begin"/>
                    </w:r>
                    <w:r w:rsidR="00072836">
                      <w:rPr>
                        <w:lang w:val="en-US"/>
                      </w:rPr>
                      <w:instrText xml:space="preserve">CITATION Vic \l 1033 </w:instrText>
                    </w:r>
                    <w:r w:rsidR="00072836">
                      <w:fldChar w:fldCharType="separate"/>
                    </w:r>
                    <w:r w:rsidR="00072836" w:rsidRPr="00072836">
                      <w:rPr>
                        <w:noProof/>
                        <w:lang w:val="en-US"/>
                      </w:rPr>
                      <w:t>(Brecheret Filho)</w:t>
                    </w:r>
                    <w:r w:rsidR="00072836">
                      <w:fldChar w:fldCharType="end"/>
                    </w:r>
                  </w:sdtContent>
                </w:sdt>
              </w:p>
              <w:p w14:paraId="74EF9B8D" w14:textId="36DD3498" w:rsidR="00654DBC" w:rsidRDefault="00654DBC" w:rsidP="0043515D"/>
              <w:p w14:paraId="653CEF86" w14:textId="5F378000" w:rsidR="00654DBC" w:rsidRDefault="00906D59" w:rsidP="0043515D">
                <w:sdt>
                  <w:sdtPr>
                    <w:id w:val="1948195877"/>
                    <w:citation/>
                  </w:sdtPr>
                  <w:sdtEndPr/>
                  <w:sdtContent>
                    <w:r w:rsidR="00072836">
                      <w:fldChar w:fldCharType="begin"/>
                    </w:r>
                    <w:r w:rsidR="00072836">
                      <w:rPr>
                        <w:lang w:val="en-US"/>
                      </w:rPr>
                      <w:instrText xml:space="preserve"> CITATION Fun \l 1033 </w:instrText>
                    </w:r>
                    <w:r w:rsidR="00072836">
                      <w:fldChar w:fldCharType="separate"/>
                    </w:r>
                    <w:r w:rsidR="00072836" w:rsidRPr="00072836">
                      <w:rPr>
                        <w:noProof/>
                        <w:lang w:val="en-US"/>
                      </w:rPr>
                      <w:t>(Fundação (Foundation) Victor Brecheret)</w:t>
                    </w:r>
                    <w:r w:rsidR="00072836">
                      <w:fldChar w:fldCharType="end"/>
                    </w:r>
                  </w:sdtContent>
                </w:sdt>
              </w:p>
              <w:p w14:paraId="289844BC" w14:textId="77777777" w:rsidR="00654DBC" w:rsidRDefault="00654DBC" w:rsidP="0043515D"/>
              <w:p w14:paraId="68737C42" w14:textId="784E07B9" w:rsidR="00654DBC" w:rsidRDefault="00906D59" w:rsidP="0043515D">
                <w:sdt>
                  <w:sdtPr>
                    <w:id w:val="-1884322899"/>
                    <w:citation/>
                  </w:sdtPr>
                  <w:sdtEndPr/>
                  <w:sdtContent>
                    <w:r w:rsidR="00072836">
                      <w:fldChar w:fldCharType="begin"/>
                    </w:r>
                    <w:r w:rsidR="00072836">
                      <w:rPr>
                        <w:lang w:val="en-US"/>
                      </w:rPr>
                      <w:instrText xml:space="preserve"> CITATION Lop12 \l 1033 </w:instrText>
                    </w:r>
                    <w:r w:rsidR="00072836">
                      <w:fldChar w:fldCharType="separate"/>
                    </w:r>
                    <w:r w:rsidR="00072836" w:rsidRPr="00072836">
                      <w:rPr>
                        <w:noProof/>
                        <w:lang w:val="en-US"/>
                      </w:rPr>
                      <w:t>(Lopez)</w:t>
                    </w:r>
                    <w:r w:rsidR="00072836">
                      <w:fldChar w:fldCharType="end"/>
                    </w:r>
                  </w:sdtContent>
                </w:sdt>
              </w:p>
              <w:p w14:paraId="1DD75007" w14:textId="77777777" w:rsidR="00654DBC" w:rsidRDefault="00654DBC" w:rsidP="0043515D"/>
              <w:p w14:paraId="4D42AD1A" w14:textId="7492BDDD" w:rsidR="00654DBC" w:rsidRDefault="00906D59" w:rsidP="0043515D">
                <w:sdt>
                  <w:sdtPr>
                    <w:id w:val="-1999648124"/>
                    <w:citation/>
                  </w:sdtPr>
                  <w:sdtEndPr/>
                  <w:sdtContent>
                    <w:r w:rsidR="00072836">
                      <w:fldChar w:fldCharType="begin"/>
                    </w:r>
                    <w:r w:rsidR="00072836">
                      <w:rPr>
                        <w:lang w:val="en-US"/>
                      </w:rPr>
                      <w:instrText xml:space="preserve"> CITATION Pel01 \l 1033 </w:instrText>
                    </w:r>
                    <w:r w:rsidR="00072836">
                      <w:fldChar w:fldCharType="separate"/>
                    </w:r>
                    <w:r w:rsidR="00072836" w:rsidRPr="00072836">
                      <w:rPr>
                        <w:noProof/>
                        <w:lang w:val="en-US"/>
                      </w:rPr>
                      <w:t>(Pellegrini, A Escultura Religiosa/Religious Sculpture de Brecheret)</w:t>
                    </w:r>
                    <w:r w:rsidR="00072836">
                      <w:fldChar w:fldCharType="end"/>
                    </w:r>
                  </w:sdtContent>
                </w:sdt>
              </w:p>
              <w:p w14:paraId="65153D9C" w14:textId="77777777" w:rsidR="00654DBC" w:rsidRDefault="00654DBC" w:rsidP="0043515D"/>
              <w:p w14:paraId="78B7B04A" w14:textId="11FE63B8" w:rsidR="003235A7" w:rsidRDefault="00906D59" w:rsidP="0043515D">
                <w:sdt>
                  <w:sdtPr>
                    <w:id w:val="1287384075"/>
                    <w:citation/>
                  </w:sdtPr>
                  <w:sdtEndPr/>
                  <w:sdtContent>
                    <w:r w:rsidR="00072836">
                      <w:fldChar w:fldCharType="begin"/>
                    </w:r>
                    <w:r w:rsidR="00072836">
                      <w:rPr>
                        <w:lang w:val="en-US"/>
                      </w:rPr>
                      <w:instrText xml:space="preserve"> CITATION Pel00 \l 1033 </w:instrText>
                    </w:r>
                    <w:r w:rsidR="00072836">
                      <w:fldChar w:fldCharType="separate"/>
                    </w:r>
                    <w:r w:rsidR="00072836" w:rsidRPr="00072836">
                      <w:rPr>
                        <w:noProof/>
                        <w:lang w:val="en-US"/>
                      </w:rPr>
                      <w:t>(Pellegrini, Brecheret - 60 anos de notícia )</w:t>
                    </w:r>
                    <w:r w:rsidR="00072836">
                      <w:fldChar w:fldCharType="end"/>
                    </w:r>
                  </w:sdtContent>
                </w:sdt>
              </w:p>
            </w:sdtContent>
          </w:sdt>
        </w:tc>
      </w:tr>
    </w:tbl>
    <w:p w14:paraId="3BB4251E"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Hayley Evans" w:date="2015-01-02T13:38:00Z" w:initials="HE">
    <w:p w14:paraId="00F4E91E" w14:textId="638C8144" w:rsidR="00706512" w:rsidRDefault="00706512">
      <w:pPr>
        <w:pStyle w:val="CommentText"/>
      </w:pPr>
      <w:r>
        <w:rPr>
          <w:rStyle w:val="CommentReference"/>
        </w:rPr>
        <w:annotationRef/>
      </w:r>
      <w:r>
        <w:t>Laura: Should this be made into a footnote?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69E0B3" w14:textId="77777777" w:rsidR="00654DBC" w:rsidRDefault="00654DBC" w:rsidP="007A0D55">
      <w:pPr>
        <w:spacing w:after="0" w:line="240" w:lineRule="auto"/>
      </w:pPr>
      <w:r>
        <w:separator/>
      </w:r>
    </w:p>
  </w:endnote>
  <w:endnote w:type="continuationSeparator" w:id="0">
    <w:p w14:paraId="72020269" w14:textId="77777777" w:rsidR="00654DBC" w:rsidRDefault="00654DB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00CFF6" w14:textId="77777777" w:rsidR="00654DBC" w:rsidRDefault="00654DBC" w:rsidP="007A0D55">
      <w:pPr>
        <w:spacing w:after="0" w:line="240" w:lineRule="auto"/>
      </w:pPr>
      <w:r>
        <w:separator/>
      </w:r>
    </w:p>
  </w:footnote>
  <w:footnote w:type="continuationSeparator" w:id="0">
    <w:p w14:paraId="723AD031" w14:textId="77777777" w:rsidR="00654DBC" w:rsidRDefault="00654DB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3574E1" w14:textId="77777777" w:rsidR="00654DBC" w:rsidRDefault="00654DBC">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01D19C55" w14:textId="77777777" w:rsidR="00654DBC" w:rsidRDefault="00654DB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3DA5"/>
    <w:rsid w:val="00032559"/>
    <w:rsid w:val="00052040"/>
    <w:rsid w:val="00072836"/>
    <w:rsid w:val="000A77B0"/>
    <w:rsid w:val="000B0A0B"/>
    <w:rsid w:val="000B25AE"/>
    <w:rsid w:val="000B55AB"/>
    <w:rsid w:val="000B5B0F"/>
    <w:rsid w:val="000D24DC"/>
    <w:rsid w:val="00101B2E"/>
    <w:rsid w:val="00116FA0"/>
    <w:rsid w:val="0015114C"/>
    <w:rsid w:val="001A21F3"/>
    <w:rsid w:val="001A2537"/>
    <w:rsid w:val="001A6A06"/>
    <w:rsid w:val="001B2C77"/>
    <w:rsid w:val="00210C03"/>
    <w:rsid w:val="002162E2"/>
    <w:rsid w:val="00225C5A"/>
    <w:rsid w:val="00230B10"/>
    <w:rsid w:val="00234353"/>
    <w:rsid w:val="002372AD"/>
    <w:rsid w:val="00244BB0"/>
    <w:rsid w:val="002A0A0D"/>
    <w:rsid w:val="002B0B37"/>
    <w:rsid w:val="0030662D"/>
    <w:rsid w:val="003235A7"/>
    <w:rsid w:val="00353DA5"/>
    <w:rsid w:val="003677B6"/>
    <w:rsid w:val="003D3579"/>
    <w:rsid w:val="003E2795"/>
    <w:rsid w:val="003F0D73"/>
    <w:rsid w:val="0043515D"/>
    <w:rsid w:val="00436294"/>
    <w:rsid w:val="00462DBE"/>
    <w:rsid w:val="00464699"/>
    <w:rsid w:val="00483379"/>
    <w:rsid w:val="00487BC5"/>
    <w:rsid w:val="00496888"/>
    <w:rsid w:val="004A7476"/>
    <w:rsid w:val="004E5896"/>
    <w:rsid w:val="00513EE6"/>
    <w:rsid w:val="00524BF6"/>
    <w:rsid w:val="00534F8F"/>
    <w:rsid w:val="00590035"/>
    <w:rsid w:val="005B177E"/>
    <w:rsid w:val="005B3921"/>
    <w:rsid w:val="005F26D7"/>
    <w:rsid w:val="005F5450"/>
    <w:rsid w:val="00654DBC"/>
    <w:rsid w:val="0069448C"/>
    <w:rsid w:val="006D0412"/>
    <w:rsid w:val="00706512"/>
    <w:rsid w:val="007276AB"/>
    <w:rsid w:val="007411B9"/>
    <w:rsid w:val="00780D95"/>
    <w:rsid w:val="00780DC7"/>
    <w:rsid w:val="007A0D55"/>
    <w:rsid w:val="007B3377"/>
    <w:rsid w:val="007E5F44"/>
    <w:rsid w:val="007E6807"/>
    <w:rsid w:val="00821DE3"/>
    <w:rsid w:val="00840ED5"/>
    <w:rsid w:val="00846CE1"/>
    <w:rsid w:val="008A2FCF"/>
    <w:rsid w:val="008A5B87"/>
    <w:rsid w:val="00906D59"/>
    <w:rsid w:val="00922950"/>
    <w:rsid w:val="009A7264"/>
    <w:rsid w:val="009D1606"/>
    <w:rsid w:val="009E18A1"/>
    <w:rsid w:val="009E73D7"/>
    <w:rsid w:val="00A27D2C"/>
    <w:rsid w:val="00A37806"/>
    <w:rsid w:val="00A76FD9"/>
    <w:rsid w:val="00AB436D"/>
    <w:rsid w:val="00AD2F24"/>
    <w:rsid w:val="00AD4844"/>
    <w:rsid w:val="00B219AE"/>
    <w:rsid w:val="00B33145"/>
    <w:rsid w:val="00B574C9"/>
    <w:rsid w:val="00BC39C9"/>
    <w:rsid w:val="00BE5BF7"/>
    <w:rsid w:val="00BF40E1"/>
    <w:rsid w:val="00C266EE"/>
    <w:rsid w:val="00C27FAB"/>
    <w:rsid w:val="00C358D4"/>
    <w:rsid w:val="00C6296B"/>
    <w:rsid w:val="00CB1FF4"/>
    <w:rsid w:val="00CC586D"/>
    <w:rsid w:val="00CF1542"/>
    <w:rsid w:val="00CF3EC5"/>
    <w:rsid w:val="00D61AF2"/>
    <w:rsid w:val="00D642CC"/>
    <w:rsid w:val="00D656DA"/>
    <w:rsid w:val="00D80EE6"/>
    <w:rsid w:val="00D83300"/>
    <w:rsid w:val="00DC6B48"/>
    <w:rsid w:val="00DF01B0"/>
    <w:rsid w:val="00E85A05"/>
    <w:rsid w:val="00E95829"/>
    <w:rsid w:val="00EA606C"/>
    <w:rsid w:val="00EB0C8C"/>
    <w:rsid w:val="00EB51FD"/>
    <w:rsid w:val="00EB77DB"/>
    <w:rsid w:val="00ED139F"/>
    <w:rsid w:val="00EF74F7"/>
    <w:rsid w:val="00F36937"/>
    <w:rsid w:val="00F545C4"/>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2CF0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53DA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53DA5"/>
    <w:rPr>
      <w:rFonts w:ascii="Lucida Grande" w:hAnsi="Lucida Grande" w:cs="Lucida Grande"/>
      <w:sz w:val="18"/>
      <w:szCs w:val="18"/>
    </w:rPr>
  </w:style>
  <w:style w:type="paragraph" w:styleId="Caption">
    <w:name w:val="caption"/>
    <w:basedOn w:val="Normal"/>
    <w:next w:val="Normal"/>
    <w:uiPriority w:val="35"/>
    <w:semiHidden/>
    <w:qFormat/>
    <w:rsid w:val="00D642CC"/>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706512"/>
    <w:rPr>
      <w:sz w:val="18"/>
      <w:szCs w:val="18"/>
    </w:rPr>
  </w:style>
  <w:style w:type="paragraph" w:styleId="CommentText">
    <w:name w:val="annotation text"/>
    <w:basedOn w:val="Normal"/>
    <w:link w:val="CommentTextChar"/>
    <w:uiPriority w:val="99"/>
    <w:semiHidden/>
    <w:rsid w:val="00706512"/>
    <w:pPr>
      <w:spacing w:line="240" w:lineRule="auto"/>
    </w:pPr>
    <w:rPr>
      <w:sz w:val="24"/>
      <w:szCs w:val="24"/>
    </w:rPr>
  </w:style>
  <w:style w:type="character" w:customStyle="1" w:styleId="CommentTextChar">
    <w:name w:val="Comment Text Char"/>
    <w:basedOn w:val="DefaultParagraphFont"/>
    <w:link w:val="CommentText"/>
    <w:uiPriority w:val="99"/>
    <w:semiHidden/>
    <w:rsid w:val="00706512"/>
    <w:rPr>
      <w:sz w:val="24"/>
      <w:szCs w:val="24"/>
    </w:rPr>
  </w:style>
  <w:style w:type="paragraph" w:styleId="CommentSubject">
    <w:name w:val="annotation subject"/>
    <w:basedOn w:val="CommentText"/>
    <w:next w:val="CommentText"/>
    <w:link w:val="CommentSubjectChar"/>
    <w:uiPriority w:val="99"/>
    <w:semiHidden/>
    <w:rsid w:val="00706512"/>
    <w:rPr>
      <w:b/>
      <w:bCs/>
      <w:sz w:val="20"/>
      <w:szCs w:val="20"/>
    </w:rPr>
  </w:style>
  <w:style w:type="character" w:customStyle="1" w:styleId="CommentSubjectChar">
    <w:name w:val="Comment Subject Char"/>
    <w:basedOn w:val="CommentTextChar"/>
    <w:link w:val="CommentSubject"/>
    <w:uiPriority w:val="99"/>
    <w:semiHidden/>
    <w:rsid w:val="00706512"/>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53DA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53DA5"/>
    <w:rPr>
      <w:rFonts w:ascii="Lucida Grande" w:hAnsi="Lucida Grande" w:cs="Lucida Grande"/>
      <w:sz w:val="18"/>
      <w:szCs w:val="18"/>
    </w:rPr>
  </w:style>
  <w:style w:type="paragraph" w:styleId="Caption">
    <w:name w:val="caption"/>
    <w:basedOn w:val="Normal"/>
    <w:next w:val="Normal"/>
    <w:uiPriority w:val="35"/>
    <w:semiHidden/>
    <w:qFormat/>
    <w:rsid w:val="00D642CC"/>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706512"/>
    <w:rPr>
      <w:sz w:val="18"/>
      <w:szCs w:val="18"/>
    </w:rPr>
  </w:style>
  <w:style w:type="paragraph" w:styleId="CommentText">
    <w:name w:val="annotation text"/>
    <w:basedOn w:val="Normal"/>
    <w:link w:val="CommentTextChar"/>
    <w:uiPriority w:val="99"/>
    <w:semiHidden/>
    <w:rsid w:val="00706512"/>
    <w:pPr>
      <w:spacing w:line="240" w:lineRule="auto"/>
    </w:pPr>
    <w:rPr>
      <w:sz w:val="24"/>
      <w:szCs w:val="24"/>
    </w:rPr>
  </w:style>
  <w:style w:type="character" w:customStyle="1" w:styleId="CommentTextChar">
    <w:name w:val="Comment Text Char"/>
    <w:basedOn w:val="DefaultParagraphFont"/>
    <w:link w:val="CommentText"/>
    <w:uiPriority w:val="99"/>
    <w:semiHidden/>
    <w:rsid w:val="00706512"/>
    <w:rPr>
      <w:sz w:val="24"/>
      <w:szCs w:val="24"/>
    </w:rPr>
  </w:style>
  <w:style w:type="paragraph" w:styleId="CommentSubject">
    <w:name w:val="annotation subject"/>
    <w:basedOn w:val="CommentText"/>
    <w:next w:val="CommentText"/>
    <w:link w:val="CommentSubjectChar"/>
    <w:uiPriority w:val="99"/>
    <w:semiHidden/>
    <w:rsid w:val="00706512"/>
    <w:rPr>
      <w:b/>
      <w:bCs/>
      <w:sz w:val="20"/>
      <w:szCs w:val="20"/>
    </w:rPr>
  </w:style>
  <w:style w:type="character" w:customStyle="1" w:styleId="CommentSubjectChar">
    <w:name w:val="Comment Subject Char"/>
    <w:basedOn w:val="CommentTextChar"/>
    <w:link w:val="CommentSubject"/>
    <w:uiPriority w:val="99"/>
    <w:semiHidden/>
    <w:rsid w:val="0070651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00E3DBB46E0654299C2AA3025D2DC8D"/>
        <w:category>
          <w:name w:val="General"/>
          <w:gallery w:val="placeholder"/>
        </w:category>
        <w:types>
          <w:type w:val="bbPlcHdr"/>
        </w:types>
        <w:behaviors>
          <w:behavior w:val="content"/>
        </w:behaviors>
        <w:guid w:val="{2AE67B60-25FA-E943-83EE-272B215617B3}"/>
      </w:docPartPr>
      <w:docPartBody>
        <w:p w:rsidR="00346137" w:rsidRDefault="00346137">
          <w:pPr>
            <w:pStyle w:val="600E3DBB46E0654299C2AA3025D2DC8D"/>
          </w:pPr>
          <w:r w:rsidRPr="00CC586D">
            <w:rPr>
              <w:rStyle w:val="PlaceholderText"/>
              <w:b/>
              <w:color w:val="FFFFFF" w:themeColor="background1"/>
            </w:rPr>
            <w:t>[Salutation]</w:t>
          </w:r>
        </w:p>
      </w:docPartBody>
    </w:docPart>
    <w:docPart>
      <w:docPartPr>
        <w:name w:val="81B9788124FFF24EABFCF7FD22FEA0F6"/>
        <w:category>
          <w:name w:val="General"/>
          <w:gallery w:val="placeholder"/>
        </w:category>
        <w:types>
          <w:type w:val="bbPlcHdr"/>
        </w:types>
        <w:behaviors>
          <w:behavior w:val="content"/>
        </w:behaviors>
        <w:guid w:val="{6C78E5C6-A4CF-934E-B4C4-B92C4DB3B4A8}"/>
      </w:docPartPr>
      <w:docPartBody>
        <w:p w:rsidR="00346137" w:rsidRDefault="00346137">
          <w:pPr>
            <w:pStyle w:val="81B9788124FFF24EABFCF7FD22FEA0F6"/>
          </w:pPr>
          <w:r>
            <w:rPr>
              <w:rStyle w:val="PlaceholderText"/>
            </w:rPr>
            <w:t>[First name]</w:t>
          </w:r>
        </w:p>
      </w:docPartBody>
    </w:docPart>
    <w:docPart>
      <w:docPartPr>
        <w:name w:val="EB0FA66877AEBE4194AD8ED91C31E362"/>
        <w:category>
          <w:name w:val="General"/>
          <w:gallery w:val="placeholder"/>
        </w:category>
        <w:types>
          <w:type w:val="bbPlcHdr"/>
        </w:types>
        <w:behaviors>
          <w:behavior w:val="content"/>
        </w:behaviors>
        <w:guid w:val="{7D234D94-226B-014D-8E3B-516ADB0FEB26}"/>
      </w:docPartPr>
      <w:docPartBody>
        <w:p w:rsidR="00346137" w:rsidRDefault="00346137">
          <w:pPr>
            <w:pStyle w:val="EB0FA66877AEBE4194AD8ED91C31E362"/>
          </w:pPr>
          <w:r>
            <w:rPr>
              <w:rStyle w:val="PlaceholderText"/>
            </w:rPr>
            <w:t>[Middle name]</w:t>
          </w:r>
        </w:p>
      </w:docPartBody>
    </w:docPart>
    <w:docPart>
      <w:docPartPr>
        <w:name w:val="08C1B435141BB24090354DAB05D749F8"/>
        <w:category>
          <w:name w:val="General"/>
          <w:gallery w:val="placeholder"/>
        </w:category>
        <w:types>
          <w:type w:val="bbPlcHdr"/>
        </w:types>
        <w:behaviors>
          <w:behavior w:val="content"/>
        </w:behaviors>
        <w:guid w:val="{50710101-335B-7E4D-993F-48B48AAD2A3B}"/>
      </w:docPartPr>
      <w:docPartBody>
        <w:p w:rsidR="00346137" w:rsidRDefault="00346137">
          <w:pPr>
            <w:pStyle w:val="08C1B435141BB24090354DAB05D749F8"/>
          </w:pPr>
          <w:r>
            <w:rPr>
              <w:rStyle w:val="PlaceholderText"/>
            </w:rPr>
            <w:t>[Last name]</w:t>
          </w:r>
        </w:p>
      </w:docPartBody>
    </w:docPart>
    <w:docPart>
      <w:docPartPr>
        <w:name w:val="051297F000DBE44DAB33EA5AB460468F"/>
        <w:category>
          <w:name w:val="General"/>
          <w:gallery w:val="placeholder"/>
        </w:category>
        <w:types>
          <w:type w:val="bbPlcHdr"/>
        </w:types>
        <w:behaviors>
          <w:behavior w:val="content"/>
        </w:behaviors>
        <w:guid w:val="{88B99AC0-685E-5D4C-9B3E-55EFFFF4556B}"/>
      </w:docPartPr>
      <w:docPartBody>
        <w:p w:rsidR="00346137" w:rsidRDefault="00346137">
          <w:pPr>
            <w:pStyle w:val="051297F000DBE44DAB33EA5AB460468F"/>
          </w:pPr>
          <w:r>
            <w:rPr>
              <w:rStyle w:val="PlaceholderText"/>
            </w:rPr>
            <w:t>[Enter your biography]</w:t>
          </w:r>
        </w:p>
      </w:docPartBody>
    </w:docPart>
    <w:docPart>
      <w:docPartPr>
        <w:name w:val="8CDD4A832C696C43AA2829503577F92A"/>
        <w:category>
          <w:name w:val="General"/>
          <w:gallery w:val="placeholder"/>
        </w:category>
        <w:types>
          <w:type w:val="bbPlcHdr"/>
        </w:types>
        <w:behaviors>
          <w:behavior w:val="content"/>
        </w:behaviors>
        <w:guid w:val="{7DD02EAD-218D-0440-991A-7228F5D7AB74}"/>
      </w:docPartPr>
      <w:docPartBody>
        <w:p w:rsidR="00346137" w:rsidRDefault="00346137">
          <w:pPr>
            <w:pStyle w:val="8CDD4A832C696C43AA2829503577F92A"/>
          </w:pPr>
          <w:r>
            <w:rPr>
              <w:rStyle w:val="PlaceholderText"/>
            </w:rPr>
            <w:t>[Enter the institution with which you are affiliated]</w:t>
          </w:r>
        </w:p>
      </w:docPartBody>
    </w:docPart>
    <w:docPart>
      <w:docPartPr>
        <w:name w:val="CF96EFAA97806849BF00AA58ECDC1D60"/>
        <w:category>
          <w:name w:val="General"/>
          <w:gallery w:val="placeholder"/>
        </w:category>
        <w:types>
          <w:type w:val="bbPlcHdr"/>
        </w:types>
        <w:behaviors>
          <w:behavior w:val="content"/>
        </w:behaviors>
        <w:guid w:val="{A1095E46-59EF-DD44-B522-95769C094B04}"/>
      </w:docPartPr>
      <w:docPartBody>
        <w:p w:rsidR="00346137" w:rsidRDefault="00346137">
          <w:pPr>
            <w:pStyle w:val="CF96EFAA97806849BF00AA58ECDC1D60"/>
          </w:pPr>
          <w:r w:rsidRPr="00EF74F7">
            <w:rPr>
              <w:b/>
              <w:color w:val="808080" w:themeColor="background1" w:themeShade="80"/>
            </w:rPr>
            <w:t>[Enter the headword for your article]</w:t>
          </w:r>
        </w:p>
      </w:docPartBody>
    </w:docPart>
    <w:docPart>
      <w:docPartPr>
        <w:name w:val="03F46B46A7898348BD08D7C143A35175"/>
        <w:category>
          <w:name w:val="General"/>
          <w:gallery w:val="placeholder"/>
        </w:category>
        <w:types>
          <w:type w:val="bbPlcHdr"/>
        </w:types>
        <w:behaviors>
          <w:behavior w:val="content"/>
        </w:behaviors>
        <w:guid w:val="{62DAEB7B-0650-A344-A57F-0B4D293A3447}"/>
      </w:docPartPr>
      <w:docPartBody>
        <w:p w:rsidR="00346137" w:rsidRDefault="00346137">
          <w:pPr>
            <w:pStyle w:val="03F46B46A7898348BD08D7C143A3517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C9EA8302E08DE4FA7D6C96DDB8E5620"/>
        <w:category>
          <w:name w:val="General"/>
          <w:gallery w:val="placeholder"/>
        </w:category>
        <w:types>
          <w:type w:val="bbPlcHdr"/>
        </w:types>
        <w:behaviors>
          <w:behavior w:val="content"/>
        </w:behaviors>
        <w:guid w:val="{D9ABB9E5-8BC0-7F40-8E95-1D94A1F6960F}"/>
      </w:docPartPr>
      <w:docPartBody>
        <w:p w:rsidR="00346137" w:rsidRDefault="00346137">
          <w:pPr>
            <w:pStyle w:val="9C9EA8302E08DE4FA7D6C96DDB8E562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BF63B40C66FD44284ABA57F4BC13795"/>
        <w:category>
          <w:name w:val="General"/>
          <w:gallery w:val="placeholder"/>
        </w:category>
        <w:types>
          <w:type w:val="bbPlcHdr"/>
        </w:types>
        <w:behaviors>
          <w:behavior w:val="content"/>
        </w:behaviors>
        <w:guid w:val="{5BD64C21-E075-B048-AD2E-AC8F7AE8B2B2}"/>
      </w:docPartPr>
      <w:docPartBody>
        <w:p w:rsidR="00346137" w:rsidRDefault="00346137">
          <w:pPr>
            <w:pStyle w:val="ABF63B40C66FD44284ABA57F4BC1379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2D80E22370E924287C3A317F1841674"/>
        <w:category>
          <w:name w:val="General"/>
          <w:gallery w:val="placeholder"/>
        </w:category>
        <w:types>
          <w:type w:val="bbPlcHdr"/>
        </w:types>
        <w:behaviors>
          <w:behavior w:val="content"/>
        </w:behaviors>
        <w:guid w:val="{568E6949-F520-CA4E-A60A-4E4365FA8C6E}"/>
      </w:docPartPr>
      <w:docPartBody>
        <w:p w:rsidR="00346137" w:rsidRDefault="00346137">
          <w:pPr>
            <w:pStyle w:val="E2D80E22370E924287C3A317F1841674"/>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6137"/>
    <w:rsid w:val="003461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00E3DBB46E0654299C2AA3025D2DC8D">
    <w:name w:val="600E3DBB46E0654299C2AA3025D2DC8D"/>
  </w:style>
  <w:style w:type="paragraph" w:customStyle="1" w:styleId="81B9788124FFF24EABFCF7FD22FEA0F6">
    <w:name w:val="81B9788124FFF24EABFCF7FD22FEA0F6"/>
  </w:style>
  <w:style w:type="paragraph" w:customStyle="1" w:styleId="EB0FA66877AEBE4194AD8ED91C31E362">
    <w:name w:val="EB0FA66877AEBE4194AD8ED91C31E362"/>
  </w:style>
  <w:style w:type="paragraph" w:customStyle="1" w:styleId="08C1B435141BB24090354DAB05D749F8">
    <w:name w:val="08C1B435141BB24090354DAB05D749F8"/>
  </w:style>
  <w:style w:type="paragraph" w:customStyle="1" w:styleId="051297F000DBE44DAB33EA5AB460468F">
    <w:name w:val="051297F000DBE44DAB33EA5AB460468F"/>
  </w:style>
  <w:style w:type="paragraph" w:customStyle="1" w:styleId="8CDD4A832C696C43AA2829503577F92A">
    <w:name w:val="8CDD4A832C696C43AA2829503577F92A"/>
  </w:style>
  <w:style w:type="paragraph" w:customStyle="1" w:styleId="CF96EFAA97806849BF00AA58ECDC1D60">
    <w:name w:val="CF96EFAA97806849BF00AA58ECDC1D60"/>
  </w:style>
  <w:style w:type="paragraph" w:customStyle="1" w:styleId="03F46B46A7898348BD08D7C143A35175">
    <w:name w:val="03F46B46A7898348BD08D7C143A35175"/>
  </w:style>
  <w:style w:type="paragraph" w:customStyle="1" w:styleId="9C9EA8302E08DE4FA7D6C96DDB8E5620">
    <w:name w:val="9C9EA8302E08DE4FA7D6C96DDB8E5620"/>
  </w:style>
  <w:style w:type="paragraph" w:customStyle="1" w:styleId="ABF63B40C66FD44284ABA57F4BC13795">
    <w:name w:val="ABF63B40C66FD44284ABA57F4BC13795"/>
  </w:style>
  <w:style w:type="paragraph" w:customStyle="1" w:styleId="E2D80E22370E924287C3A317F1841674">
    <w:name w:val="E2D80E22370E924287C3A317F184167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00E3DBB46E0654299C2AA3025D2DC8D">
    <w:name w:val="600E3DBB46E0654299C2AA3025D2DC8D"/>
  </w:style>
  <w:style w:type="paragraph" w:customStyle="1" w:styleId="81B9788124FFF24EABFCF7FD22FEA0F6">
    <w:name w:val="81B9788124FFF24EABFCF7FD22FEA0F6"/>
  </w:style>
  <w:style w:type="paragraph" w:customStyle="1" w:styleId="EB0FA66877AEBE4194AD8ED91C31E362">
    <w:name w:val="EB0FA66877AEBE4194AD8ED91C31E362"/>
  </w:style>
  <w:style w:type="paragraph" w:customStyle="1" w:styleId="08C1B435141BB24090354DAB05D749F8">
    <w:name w:val="08C1B435141BB24090354DAB05D749F8"/>
  </w:style>
  <w:style w:type="paragraph" w:customStyle="1" w:styleId="051297F000DBE44DAB33EA5AB460468F">
    <w:name w:val="051297F000DBE44DAB33EA5AB460468F"/>
  </w:style>
  <w:style w:type="paragraph" w:customStyle="1" w:styleId="8CDD4A832C696C43AA2829503577F92A">
    <w:name w:val="8CDD4A832C696C43AA2829503577F92A"/>
  </w:style>
  <w:style w:type="paragraph" w:customStyle="1" w:styleId="CF96EFAA97806849BF00AA58ECDC1D60">
    <w:name w:val="CF96EFAA97806849BF00AA58ECDC1D60"/>
  </w:style>
  <w:style w:type="paragraph" w:customStyle="1" w:styleId="03F46B46A7898348BD08D7C143A35175">
    <w:name w:val="03F46B46A7898348BD08D7C143A35175"/>
  </w:style>
  <w:style w:type="paragraph" w:customStyle="1" w:styleId="9C9EA8302E08DE4FA7D6C96DDB8E5620">
    <w:name w:val="9C9EA8302E08DE4FA7D6C96DDB8E5620"/>
  </w:style>
  <w:style w:type="paragraph" w:customStyle="1" w:styleId="ABF63B40C66FD44284ABA57F4BC13795">
    <w:name w:val="ABF63B40C66FD44284ABA57F4BC13795"/>
  </w:style>
  <w:style w:type="paragraph" w:customStyle="1" w:styleId="E2D80E22370E924287C3A317F1841674">
    <w:name w:val="E2D80E22370E924287C3A317F184167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Alv04</b:Tag>
    <b:SourceType>Book</b:SourceType>
    <b:Guid>{221AD5B8-8DBA-AD48-B896-6715B0B4719A}</b:Guid>
    <b:Author>
      <b:Author>
        <b:NameList>
          <b:Person>
            <b:Last>Alvarado</b:Last>
            <b:First>Daisy</b:First>
            <b:Middle>V. M. Peccinini de</b:Middle>
          </b:Person>
        </b:NameList>
      </b:Author>
    </b:Author>
    <b:Title>Brecheret: a linguagem das formas</b:Title>
    <b:City>São Paulo</b:City>
    <b:Publisher>Instituto Victor Brecheret</b:Publisher>
    <b:Year>2004</b:Year>
    <b:Comments>Includes an English translation.</b:Comments>
    <b:RefOrder>1</b:RefOrder>
  </b:Source>
  <b:Source>
    <b:Tag>Lop12</b:Tag>
    <b:SourceType>JournalArticle</b:SourceType>
    <b:Guid>{9095A330-A270-944C-B517-C28D68661F62}</b:Guid>
    <b:Author>
      <b:Author>
        <b:NameList>
          <b:Person>
            <b:Last>Lopez</b:Last>
            <b:First>Telê</b:First>
            <b:Middle>Ancona</b:Middle>
          </b:Person>
        </b:NameList>
      </b:Author>
    </b:Author>
    <b:Title>Mário de Andrade e Brecheret nos primórdios do modernismo </b:Title>
    <b:City>São Paulo</b:City>
    <b:Year>2012</b:Year>
    <b:Volume>94</b:Volume>
    <b:Pages>29-38</b:Pages>
    <b:JournalName>Revista USP</b:JournalName>
    <b:Month>junho/julho/agosto</b:Month>
    <b:RefOrder>4</b:RefOrder>
  </b:Source>
  <b:Source>
    <b:Tag>Pel00</b:Tag>
    <b:SourceType>Book</b:SourceType>
    <b:Guid>{D975993E-C690-6444-A5A8-378169660FD8}</b:Guid>
    <b:Title>Brecheret - 60 anos de notícia </b:Title>
    <b:Publisher>Companhia Melhoramentos de São Paulo</b:Publisher>
    <b:City>São Paulo</b:City>
    <b:Year>2000</b:Year>
    <b:Author>
      <b:Author>
        <b:NameList>
          <b:Person>
            <b:Last>Pellegrini</b:Last>
            <b:First>Sandra</b:First>
            <b:Middle>Brecheret</b:Middle>
          </b:Person>
        </b:NameList>
      </b:Author>
    </b:Author>
    <b:RefOrder>6</b:RefOrder>
  </b:Source>
  <b:Source>
    <b:Tag>Pel01</b:Tag>
    <b:SourceType>Book</b:SourceType>
    <b:Guid>{10D35B5E-DDF0-484C-87CA-ADD7877A5BD6}</b:Guid>
    <b:Author>
      <b:Author>
        <b:NameList>
          <b:Person>
            <b:Last>Pellegrini</b:Last>
            <b:First>Sandra</b:First>
            <b:Middle>Brecheret</b:Middle>
          </b:Person>
        </b:NameList>
      </b:Author>
    </b:Author>
    <b:Title>A Escultura Religiosa/Religious Sculpture de Brecheret</b:Title>
    <b:City>São Paulo</b:City>
    <b:Publisher>Raízes Artes Gráficas</b:Publisher>
    <b:Year>2001</b:Year>
    <b:RefOrder>5</b:RefOrder>
  </b:Source>
  <b:Source>
    <b:Tag>Vic</b:Tag>
    <b:SourceType>InternetSite</b:SourceType>
    <b:Guid>{8D5316E2-43AA-C240-89EA-67216E9C3C22}</b:Guid>
    <b:Author>
      <b:Author>
        <b:NameList>
          <b:Person>
            <b:Last>Brecheret Filho</b:Last>
            <b:First>Victor</b:First>
            <b:Middle>(President)</b:Middle>
          </b:Person>
        </b:NameList>
      </b:Author>
    </b:Author>
    <b:InternetSiteTitle>IVB: Instituto Victor Brecheret [Institute Victor Brecheret]</b:InternetSiteTitle>
    <b:URL>http://www.brecheret.com.br</b:URL>
    <b:RefOrder>2</b:RefOrder>
  </b:Source>
  <b:Source>
    <b:Tag>Fun</b:Tag>
    <b:SourceType>InternetSite</b:SourceType>
    <b:Guid>{773049ED-A96B-FB44-BA0E-74CE976C1B38}</b:Guid>
    <b:Author>
      <b:Author>
        <b:Corporate>Fundação (Foundation) Victor Brecheret</b:Corporate>
      </b:Author>
    </b:Author>
    <b:Title>Vida and Obra de (Life and Work of) Victor Brecheret</b:Title>
    <b:URL>http://www.victor.brecheret.nom.br/</b:URL>
    <b:Comments>Data provided by Victor Brecheret's daughter, Sandra Brecheret Pellegrini.</b:Comments>
    <b:RefOrder>3</b:RefOrder>
  </b:Source>
</b:Sources>
</file>

<file path=customXml/itemProps1.xml><?xml version="1.0" encoding="utf-8"?>
<ds:datastoreItem xmlns:ds="http://schemas.openxmlformats.org/officeDocument/2006/customXml" ds:itemID="{52F2B2D5-9416-8D4F-9A5D-48B0ED96A0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67</TotalTime>
  <Pages>2</Pages>
  <Words>881</Words>
  <Characters>5025</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Hayley Evans</cp:lastModifiedBy>
  <cp:revision>15</cp:revision>
  <dcterms:created xsi:type="dcterms:W3CDTF">2014-12-22T21:52:00Z</dcterms:created>
  <dcterms:modified xsi:type="dcterms:W3CDTF">2015-01-02T21:51:00Z</dcterms:modified>
</cp:coreProperties>
</file>