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AF87CD4406841D08C518A762C6D1995"/>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B67815B57B045FF85B236F4D6CB0EF2"/>
            </w:placeholder>
            <w:text/>
          </w:sdtPr>
          <w:sdtContent>
            <w:tc>
              <w:tcPr>
                <w:tcW w:w="2073" w:type="dxa"/>
              </w:tcPr>
              <w:p w:rsidR="00B574C9" w:rsidRDefault="00751E4A" w:rsidP="00922950">
                <w:proofErr w:type="spellStart"/>
                <w:r w:rsidRPr="00751E4A">
                  <w:t>Mihaela</w:t>
                </w:r>
                <w:proofErr w:type="spellEnd"/>
              </w:p>
            </w:tc>
          </w:sdtContent>
        </w:sdt>
        <w:sdt>
          <w:sdtPr>
            <w:alias w:val="Middle name"/>
            <w:tag w:val="authorMiddleName"/>
            <w:id w:val="-2076034781"/>
            <w:placeholder>
              <w:docPart w:val="0CAA7EFB82994382B0891E049C578EF4"/>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CA52F45AF1B849C682DE0A3337A13AF3"/>
            </w:placeholder>
            <w:text/>
          </w:sdtPr>
          <w:sdtContent>
            <w:tc>
              <w:tcPr>
                <w:tcW w:w="2642" w:type="dxa"/>
              </w:tcPr>
              <w:p w:rsidR="00B574C9" w:rsidRDefault="00751E4A" w:rsidP="00751E4A">
                <w:proofErr w:type="spellStart"/>
                <w:r>
                  <w:t>Mihailova</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BEFEF3B2029416D8FCA45677C95C357"/>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26C9F113E7BB419D9B492E1B3926F37E"/>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47339CC932814F7386D2C6EE4CEBBBB2"/>
            </w:placeholder>
            <w:text/>
          </w:sdtPr>
          <w:sdtContent>
            <w:tc>
              <w:tcPr>
                <w:tcW w:w="9016" w:type="dxa"/>
                <w:tcMar>
                  <w:top w:w="113" w:type="dxa"/>
                  <w:bottom w:w="113" w:type="dxa"/>
                </w:tcMar>
              </w:tcPr>
              <w:p w:rsidR="003F0D73" w:rsidRPr="00FB589A" w:rsidRDefault="00A21DFB" w:rsidP="00A21DFB">
                <w:r w:rsidRPr="00A21DFB">
                  <w:t>Bute, Mary Ellen (21 November, 1906– 17 October, 1983)</w:t>
                </w:r>
              </w:p>
            </w:tc>
          </w:sdtContent>
        </w:sdt>
      </w:tr>
      <w:tr w:rsidR="00464699" w:rsidTr="007821B0">
        <w:sdt>
          <w:sdtPr>
            <w:alias w:val="Variant headwords"/>
            <w:tag w:val="variantHeadwords"/>
            <w:id w:val="173464402"/>
            <w:placeholder>
              <w:docPart w:val="956E99461A434D34AA9FBF6AD9194E51"/>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D80CF4EB17A24A5E822FC22F197DA9E7"/>
            </w:placeholder>
          </w:sdtPr>
          <w:sdtEndPr/>
          <w:sdtContent>
            <w:tc>
              <w:tcPr>
                <w:tcW w:w="9016" w:type="dxa"/>
                <w:tcMar>
                  <w:top w:w="113" w:type="dxa"/>
                  <w:bottom w:w="113" w:type="dxa"/>
                </w:tcMar>
              </w:tcPr>
              <w:p w:rsidR="00E85A05" w:rsidRDefault="00A21DFB" w:rsidP="00A21DFB">
                <w:r w:rsidRPr="000A3F25">
                  <w:t xml:space="preserve">One of the first female experimental animators in America, Mary Ellen Bute was born in Houston, Texas in 1906. She studied painting at the Pennsylvania Academy of Fine Arts and lighting and set design at the Yale School of Drama. Her interest in lighting proved crucial to her filmmaking: together with her husband and cinematographer Ted Nemeth (1911 – 1986), she explored the possibilities of visual expression of sound by controlling a source of light to produce images in rhythm. </w:t>
                </w:r>
                <w:r>
                  <w:t xml:space="preserve"> </w:t>
                </w:r>
                <w:r w:rsidRPr="000A3F25">
                  <w:t xml:space="preserve">In the 1930s, she worked with Joseph </w:t>
                </w:r>
                <w:proofErr w:type="spellStart"/>
                <w:r w:rsidRPr="000A3F25">
                  <w:t>Schillinger</w:t>
                </w:r>
                <w:proofErr w:type="spellEnd"/>
                <w:r w:rsidRPr="000A3F25">
                  <w:t xml:space="preserve"> (1895 – 1943), a music theorist who used mathematical formulae to compose music. Their collaboration inspired visual music shorts synchronizing classical musi</w:t>
                </w:r>
                <w:r>
                  <w:t>c</w:t>
                </w:r>
                <w:r w:rsidRPr="000A3F25">
                  <w:t xml:space="preserve"> with abstract shapes produced through light play and mixed media. Notable examples include </w:t>
                </w:r>
                <w:r w:rsidRPr="000A3F25">
                  <w:rPr>
                    <w:i/>
                  </w:rPr>
                  <w:t xml:space="preserve">Rhythm in Light </w:t>
                </w:r>
                <w:r w:rsidRPr="000A3F25">
                  <w:t xml:space="preserve">(1934), </w:t>
                </w:r>
                <w:r w:rsidRPr="000A3F25">
                  <w:rPr>
                    <w:i/>
                  </w:rPr>
                  <w:t xml:space="preserve">Parabola </w:t>
                </w:r>
                <w:r w:rsidRPr="000A3F25">
                  <w:t xml:space="preserve">(1937), and </w:t>
                </w:r>
                <w:r w:rsidRPr="000A3F25">
                  <w:rPr>
                    <w:i/>
                  </w:rPr>
                  <w:t xml:space="preserve">Polka Graph </w:t>
                </w:r>
                <w:r w:rsidRPr="000A3F25">
                  <w:t>(1947).</w:t>
                </w:r>
                <w:r>
                  <w:t xml:space="preserve"> </w:t>
                </w:r>
                <w:r w:rsidRPr="000A3F25">
                  <w:t xml:space="preserve">In the 1950s, Bute made two shorts using a modified oscilloscope: </w:t>
                </w:r>
                <w:proofErr w:type="spellStart"/>
                <w:r w:rsidRPr="000A3F25">
                  <w:rPr>
                    <w:i/>
                  </w:rPr>
                  <w:t>Abstronic</w:t>
                </w:r>
                <w:proofErr w:type="spellEnd"/>
                <w:r w:rsidRPr="000A3F25">
                  <w:rPr>
                    <w:i/>
                  </w:rPr>
                  <w:t xml:space="preserve"> </w:t>
                </w:r>
                <w:r w:rsidRPr="000A3F25">
                  <w:t>(1954)</w:t>
                </w:r>
                <w:r w:rsidRPr="000A3F25">
                  <w:rPr>
                    <w:i/>
                  </w:rPr>
                  <w:t xml:space="preserve"> </w:t>
                </w:r>
                <w:r w:rsidRPr="000A3F25">
                  <w:t xml:space="preserve">and </w:t>
                </w:r>
                <w:r w:rsidRPr="000A3F25">
                  <w:rPr>
                    <w:i/>
                  </w:rPr>
                  <w:t xml:space="preserve">Mood Contrasts </w:t>
                </w:r>
                <w:r w:rsidRPr="000A3F25">
                  <w:t>(1956)</w:t>
                </w:r>
                <w:r w:rsidRPr="000A3F25">
                  <w:rPr>
                    <w:i/>
                  </w:rPr>
                  <w:t>.</w:t>
                </w:r>
                <w:r w:rsidRPr="000A3F25">
                  <w:t xml:space="preserve"> The director manipulated and animated the abstract patterns generated by the oscilloscope in response to music and edited them with the corresponding tunes, inviting the viewer to “see sound.”</w:t>
                </w:r>
                <w:r>
                  <w:t xml:space="preserve"> </w:t>
                </w:r>
                <w:r w:rsidRPr="000A3F25">
                  <w:t xml:space="preserve">In 1956, Bute ventured into live-action filmmaking, producing the short </w:t>
                </w:r>
                <w:r w:rsidRPr="000A3F25">
                  <w:rPr>
                    <w:i/>
                  </w:rPr>
                  <w:t>The Boy Who Saw Through</w:t>
                </w:r>
                <w:r w:rsidRPr="000A3F25">
                  <w:t xml:space="preserve">. Over the span of three years (1965-7), she completed her only feature film, </w:t>
                </w:r>
                <w:r w:rsidRPr="000A3F25">
                  <w:rPr>
                    <w:i/>
                  </w:rPr>
                  <w:t xml:space="preserve">Passages from </w:t>
                </w:r>
                <w:proofErr w:type="spellStart"/>
                <w:r w:rsidRPr="000A3F25">
                  <w:rPr>
                    <w:i/>
                  </w:rPr>
                  <w:t>Finnegans</w:t>
                </w:r>
                <w:proofErr w:type="spellEnd"/>
                <w:r w:rsidRPr="000A3F25">
                  <w:rPr>
                    <w:i/>
                  </w:rPr>
                  <w:t xml:space="preserve"> Wake,</w:t>
                </w:r>
                <w:r w:rsidRPr="000A3F25">
                  <w:t xml:space="preserve"> becoming the first filmmaker to adapt James Joyce for the silver screen.</w:t>
                </w:r>
                <w:r w:rsidRPr="000A3F25">
                  <w:rPr>
                    <w:i/>
                  </w:rPr>
                  <w:t xml:space="preserve"> </w:t>
                </w:r>
                <w:r w:rsidRPr="000A3F25">
                  <w:t xml:space="preserve"> </w:t>
                </w:r>
              </w:p>
            </w:tc>
          </w:sdtContent>
        </w:sdt>
      </w:tr>
      <w:tr w:rsidR="003F0D73" w:rsidTr="003F0D73">
        <w:sdt>
          <w:sdtPr>
            <w:alias w:val="Article text"/>
            <w:tag w:val="articleText"/>
            <w:id w:val="634067588"/>
            <w:placeholder>
              <w:docPart w:val="666F80F29E074EAEB4641CB115F33DA0"/>
            </w:placeholder>
          </w:sdtPr>
          <w:sdtEndPr/>
          <w:sdtContent>
            <w:tc>
              <w:tcPr>
                <w:tcW w:w="9016" w:type="dxa"/>
                <w:tcMar>
                  <w:top w:w="113" w:type="dxa"/>
                  <w:bottom w:w="113" w:type="dxa"/>
                </w:tcMar>
              </w:tcPr>
              <w:p w:rsidR="00751E4A" w:rsidRPr="00751E4A" w:rsidRDefault="00A21DFB" w:rsidP="00A21DFB">
                <w:r w:rsidRPr="000A3F25">
                  <w:t xml:space="preserve">One of the first female experimental animators in America, Mary Ellen Bute was born in Houston, Texas in 1906. She studied painting at the Pennsylvania Academy of Fine Arts and lighting and set design at the Yale School of Drama. Her interest in lighting proved crucial to her filmmaking: together with her husband and cinematographer Ted Nemeth (1911 – 1986), she explored the possibilities of visual expression of sound by controlling a source of light to produce images in rhythm. In the 1930s, she worked with Joseph </w:t>
                </w:r>
                <w:proofErr w:type="spellStart"/>
                <w:r w:rsidRPr="000A3F25">
                  <w:t>Schillinger</w:t>
                </w:r>
                <w:proofErr w:type="spellEnd"/>
                <w:r w:rsidRPr="000A3F25">
                  <w:t xml:space="preserve"> (1895 – 1943), a music theorist who used mathematical formulae to compose music. Their collaboration inspired visual music shorts synchronizing classical musi</w:t>
                </w:r>
                <w:r>
                  <w:t>c</w:t>
                </w:r>
                <w:r w:rsidRPr="000A3F25">
                  <w:t xml:space="preserve"> with abstract shapes produced through light play and mixed media. Notable examples include </w:t>
                </w:r>
                <w:r w:rsidRPr="000A3F25">
                  <w:rPr>
                    <w:i/>
                  </w:rPr>
                  <w:t xml:space="preserve">Rhythm in Light </w:t>
                </w:r>
                <w:r w:rsidRPr="000A3F25">
                  <w:t xml:space="preserve">(1934), </w:t>
                </w:r>
                <w:r w:rsidRPr="000A3F25">
                  <w:rPr>
                    <w:i/>
                  </w:rPr>
                  <w:t xml:space="preserve">Parabola </w:t>
                </w:r>
                <w:r w:rsidRPr="000A3F25">
                  <w:t xml:space="preserve">(1937), and </w:t>
                </w:r>
                <w:r w:rsidRPr="000A3F25">
                  <w:rPr>
                    <w:i/>
                  </w:rPr>
                  <w:t xml:space="preserve">Polka Graph </w:t>
                </w:r>
                <w:r w:rsidRPr="000A3F25">
                  <w:t>(1947).</w:t>
                </w:r>
                <w:r w:rsidR="00751E4A">
                  <w:t xml:space="preserve"> I</w:t>
                </w:r>
                <w:r w:rsidRPr="000A3F25">
                  <w:t xml:space="preserve">n the 1950s, Bute made two shorts using a modified oscilloscope: </w:t>
                </w:r>
                <w:proofErr w:type="spellStart"/>
                <w:r w:rsidRPr="000A3F25">
                  <w:rPr>
                    <w:i/>
                  </w:rPr>
                  <w:t>Abstronic</w:t>
                </w:r>
                <w:proofErr w:type="spellEnd"/>
                <w:r w:rsidRPr="000A3F25">
                  <w:rPr>
                    <w:i/>
                  </w:rPr>
                  <w:t xml:space="preserve"> </w:t>
                </w:r>
                <w:r w:rsidRPr="000A3F25">
                  <w:t>(1954)</w:t>
                </w:r>
                <w:r w:rsidRPr="000A3F25">
                  <w:rPr>
                    <w:i/>
                  </w:rPr>
                  <w:t xml:space="preserve"> </w:t>
                </w:r>
                <w:r w:rsidRPr="000A3F25">
                  <w:t xml:space="preserve">and </w:t>
                </w:r>
                <w:r w:rsidRPr="000A3F25">
                  <w:rPr>
                    <w:i/>
                  </w:rPr>
                  <w:t xml:space="preserve">Mood Contrasts </w:t>
                </w:r>
                <w:r w:rsidRPr="000A3F25">
                  <w:t>(1956)</w:t>
                </w:r>
                <w:r w:rsidRPr="000A3F25">
                  <w:rPr>
                    <w:i/>
                  </w:rPr>
                  <w:t>.</w:t>
                </w:r>
                <w:r w:rsidRPr="000A3F25">
                  <w:t xml:space="preserve"> The director manipulated and animated the abstract patterns generated by the oscilloscope in response to music and edited them with the corresponding tunes, inviting the viewer to “see sound.”</w:t>
                </w:r>
                <w:r w:rsidR="00751E4A">
                  <w:t xml:space="preserve"> </w:t>
                </w:r>
                <w:r w:rsidRPr="000A3F25">
                  <w:t xml:space="preserve">In 1956, Bute ventured into live-action filmmaking, producing the short </w:t>
                </w:r>
                <w:r w:rsidRPr="000A3F25">
                  <w:rPr>
                    <w:i/>
                  </w:rPr>
                  <w:t>The Boy Who Saw Through</w:t>
                </w:r>
                <w:r w:rsidRPr="000A3F25">
                  <w:t xml:space="preserve">. Over the span of three years (1965-7), she completed her only feature film, </w:t>
                </w:r>
                <w:r w:rsidRPr="000A3F25">
                  <w:rPr>
                    <w:i/>
                  </w:rPr>
                  <w:t xml:space="preserve">Passages from </w:t>
                </w:r>
                <w:proofErr w:type="spellStart"/>
                <w:r w:rsidRPr="000A3F25">
                  <w:rPr>
                    <w:i/>
                  </w:rPr>
                  <w:t>Finnegans</w:t>
                </w:r>
                <w:proofErr w:type="spellEnd"/>
                <w:r w:rsidRPr="000A3F25">
                  <w:rPr>
                    <w:i/>
                  </w:rPr>
                  <w:t xml:space="preserve"> Wake,</w:t>
                </w:r>
                <w:r w:rsidRPr="000A3F25">
                  <w:t xml:space="preserve"> becoming the first filmmaker to adapt James Joyce for the silver screen.</w:t>
                </w:r>
              </w:p>
              <w:p w:rsidR="00751E4A" w:rsidRPr="00751E4A" w:rsidRDefault="00751E4A" w:rsidP="00A21DFB"/>
              <w:p w:rsidR="00751E4A" w:rsidRDefault="00751E4A" w:rsidP="00751E4A">
                <w:pPr>
                  <w:keepNext/>
                </w:pPr>
                <w:r w:rsidRPr="00751E4A">
                  <w:t>Link:</w:t>
                </w:r>
                <w:r>
                  <w:t xml:space="preserve"> </w:t>
                </w:r>
                <w:r w:rsidRPr="00751E4A">
                  <w:t>http://www.centerforvisualmusic.org/WorldTel_1936.JPG</w:t>
                </w:r>
              </w:p>
              <w:p w:rsidR="00751E4A" w:rsidRDefault="00751E4A" w:rsidP="00751E4A">
                <w:pPr>
                  <w:pStyle w:val="Caption"/>
                </w:pPr>
                <w:r>
                  <w:lastRenderedPageBreak/>
                  <w:fldChar w:fldCharType="begin"/>
                </w:r>
                <w:r>
                  <w:instrText xml:space="preserve"> SEQ Figure \* ARABIC </w:instrText>
                </w:r>
                <w:r>
                  <w:fldChar w:fldCharType="separate"/>
                </w:r>
                <w:r>
                  <w:rPr>
                    <w:noProof/>
                  </w:rPr>
                  <w:t>1</w:t>
                </w:r>
                <w:r>
                  <w:fldChar w:fldCharType="end"/>
                </w:r>
                <w:r>
                  <w:t xml:space="preserve"> </w:t>
                </w:r>
                <w:r w:rsidRPr="003A212E">
                  <w:t>New York World-Telegram article on Bute, dated July 20, 1936 (digitized clipping):</w:t>
                </w:r>
                <w:r>
                  <w:t xml:space="preserve"> </w:t>
                </w:r>
                <w:r w:rsidRPr="00751E4A">
                  <w:t xml:space="preserve">Credit: The </w:t>
                </w:r>
                <w:proofErr w:type="spellStart"/>
                <w:r w:rsidRPr="00751E4A">
                  <w:t>Center</w:t>
                </w:r>
                <w:proofErr w:type="spellEnd"/>
                <w:r w:rsidRPr="00751E4A">
                  <w:t xml:space="preserve"> for Visual Music, LA</w:t>
                </w:r>
              </w:p>
              <w:p w:rsidR="00751E4A" w:rsidRDefault="00751E4A" w:rsidP="00751E4A">
                <w:pPr>
                  <w:keepNext/>
                </w:pPr>
                <w:r>
                  <w:t xml:space="preserve">Link: </w:t>
                </w:r>
                <w:r w:rsidRPr="00751E4A">
                  <w:t>http://ubu.com/film/joyce_wake.html</w:t>
                </w:r>
              </w:p>
              <w:p w:rsidR="00751E4A" w:rsidRDefault="00751E4A" w:rsidP="00751E4A">
                <w:pPr>
                  <w:pStyle w:val="Caption"/>
                </w:pPr>
                <w:r>
                  <w:fldChar w:fldCharType="begin"/>
                </w:r>
                <w:r>
                  <w:instrText xml:space="preserve"> SEQ Figure \* ARABIC </w:instrText>
                </w:r>
                <w:r>
                  <w:fldChar w:fldCharType="separate"/>
                </w:r>
                <w:r>
                  <w:rPr>
                    <w:noProof/>
                  </w:rPr>
                  <w:t>2</w:t>
                </w:r>
                <w:r>
                  <w:fldChar w:fldCharType="end"/>
                </w:r>
                <w:r>
                  <w:t xml:space="preserve"> </w:t>
                </w:r>
                <w:r w:rsidRPr="00DD7A20">
                  <w:t xml:space="preserve">Passages from </w:t>
                </w:r>
                <w:proofErr w:type="spellStart"/>
                <w:r w:rsidRPr="00751E4A">
                  <w:rPr>
                    <w:i/>
                  </w:rPr>
                  <w:t>Finnegans</w:t>
                </w:r>
                <w:proofErr w:type="spellEnd"/>
                <w:r w:rsidRPr="00751E4A">
                  <w:rPr>
                    <w:i/>
                  </w:rPr>
                  <w:t xml:space="preserve"> Wake</w:t>
                </w:r>
                <w:r w:rsidRPr="00DD7A20">
                  <w:t xml:space="preserve"> (1965-7), full 90-minute version</w:t>
                </w:r>
                <w:r>
                  <w:t xml:space="preserve">. </w:t>
                </w:r>
                <w:proofErr w:type="spellStart"/>
                <w:r>
                  <w:t>UbuWeb</w:t>
                </w:r>
                <w:proofErr w:type="spellEnd"/>
                <w:r>
                  <w:t>.</w:t>
                </w:r>
              </w:p>
              <w:p w:rsidR="00751E4A" w:rsidRPr="000A3F25" w:rsidRDefault="00751E4A" w:rsidP="00751E4A">
                <w:pPr>
                  <w:keepNext/>
                </w:pPr>
                <w:r>
                  <w:t xml:space="preserve">Link: </w:t>
                </w:r>
                <w:r w:rsidRPr="000A3F25">
                  <w:t>http://vimeo.com/65199256</w:t>
                </w:r>
              </w:p>
              <w:p w:rsidR="00751E4A" w:rsidRDefault="00751E4A" w:rsidP="00751E4A">
                <w:pPr>
                  <w:pStyle w:val="Caption"/>
                </w:pPr>
                <w:r>
                  <w:fldChar w:fldCharType="begin"/>
                </w:r>
                <w:r>
                  <w:instrText xml:space="preserve"> SEQ Figure \* ARABIC </w:instrText>
                </w:r>
                <w:r>
                  <w:fldChar w:fldCharType="separate"/>
                </w:r>
                <w:r>
                  <w:rPr>
                    <w:noProof/>
                  </w:rPr>
                  <w:t>3</w:t>
                </w:r>
                <w:r>
                  <w:fldChar w:fldCharType="end"/>
                </w:r>
                <w:r>
                  <w:t xml:space="preserve"> </w:t>
                </w:r>
                <w:proofErr w:type="spellStart"/>
                <w:r>
                  <w:t>Synchromy</w:t>
                </w:r>
                <w:proofErr w:type="spellEnd"/>
                <w:r>
                  <w:t xml:space="preserve"> No 2 (1935)</w:t>
                </w:r>
              </w:p>
              <w:p w:rsidR="00751E4A" w:rsidRPr="000A3F25" w:rsidRDefault="00751E4A" w:rsidP="00751E4A">
                <w:pPr>
                  <w:keepNext/>
                </w:pPr>
                <w:r>
                  <w:t xml:space="preserve">Link: </w:t>
                </w:r>
                <w:r w:rsidRPr="000A3F25">
                  <w:t>http://www.youtube.com/watch?v=YRmu-GcClls</w:t>
                </w:r>
              </w:p>
              <w:p w:rsidR="00751E4A" w:rsidRDefault="00751E4A" w:rsidP="00751E4A">
                <w:pPr>
                  <w:pStyle w:val="Caption"/>
                </w:pPr>
                <w:r>
                  <w:fldChar w:fldCharType="begin"/>
                </w:r>
                <w:r>
                  <w:instrText xml:space="preserve"> SEQ Figure \* ARABIC </w:instrText>
                </w:r>
                <w:r>
                  <w:fldChar w:fldCharType="separate"/>
                </w:r>
                <w:r>
                  <w:rPr>
                    <w:noProof/>
                  </w:rPr>
                  <w:t>4</w:t>
                </w:r>
                <w:r>
                  <w:fldChar w:fldCharType="end"/>
                </w:r>
                <w:r>
                  <w:t xml:space="preserve"> </w:t>
                </w:r>
                <w:proofErr w:type="spellStart"/>
                <w:r w:rsidRPr="0081597C">
                  <w:t>Synchromy</w:t>
                </w:r>
                <w:proofErr w:type="spellEnd"/>
                <w:r w:rsidRPr="0081597C">
                  <w:t xml:space="preserve"> No 4: Escape (1938</w:t>
                </w:r>
                <w:r>
                  <w:t>)</w:t>
                </w:r>
              </w:p>
              <w:p w:rsidR="0060197A" w:rsidRDefault="0060197A" w:rsidP="0060197A">
                <w:pPr>
                  <w:keepNext/>
                </w:pPr>
                <w:r>
                  <w:t xml:space="preserve">Link: </w:t>
                </w:r>
                <w:r w:rsidRPr="00751E4A">
                  <w:t>http://www.centerforvisualmusic.org/Bute.htm</w:t>
                </w:r>
              </w:p>
              <w:p w:rsidR="00751E4A" w:rsidRDefault="0060197A" w:rsidP="0060197A">
                <w:pPr>
                  <w:pStyle w:val="Caption"/>
                </w:pPr>
                <w:r>
                  <w:fldChar w:fldCharType="begin"/>
                </w:r>
                <w:r>
                  <w:instrText xml:space="preserve"> SEQ Figure \* ARABIC </w:instrText>
                </w:r>
                <w:r>
                  <w:fldChar w:fldCharType="separate"/>
                </w:r>
                <w:r>
                  <w:rPr>
                    <w:noProof/>
                  </w:rPr>
                  <w:t>5</w:t>
                </w:r>
                <w:r>
                  <w:fldChar w:fldCharType="end"/>
                </w:r>
                <w:r>
                  <w:t xml:space="preserve"> </w:t>
                </w:r>
                <w:r w:rsidRPr="00EB0D87">
                  <w:t xml:space="preserve">Mary Ellen Bute research pages at the website of the </w:t>
                </w:r>
                <w:proofErr w:type="spellStart"/>
                <w:r w:rsidRPr="00EB0D87">
                  <w:t>Center</w:t>
                </w:r>
                <w:proofErr w:type="spellEnd"/>
                <w:r w:rsidRPr="00EB0D87">
                  <w:t xml:space="preserve"> for Visual Music, LA</w:t>
                </w:r>
              </w:p>
              <w:p w:rsidR="00751E4A" w:rsidRPr="000A3F25" w:rsidRDefault="00751E4A" w:rsidP="00751E4A">
                <w:pPr>
                  <w:pStyle w:val="Heading1"/>
                </w:pPr>
                <w:r w:rsidRPr="000A3F25">
                  <w:t xml:space="preserve">List of </w:t>
                </w:r>
                <w:r>
                  <w:t>Works</w:t>
                </w:r>
              </w:p>
              <w:p w:rsidR="00751E4A" w:rsidRPr="000A3F25" w:rsidRDefault="00751E4A" w:rsidP="00751E4A">
                <w:proofErr w:type="spellStart"/>
                <w:r w:rsidRPr="000A3F25">
                  <w:rPr>
                    <w:i/>
                  </w:rPr>
                  <w:t>Synchromy</w:t>
                </w:r>
                <w:proofErr w:type="spellEnd"/>
                <w:r w:rsidRPr="000A3F25">
                  <w:rPr>
                    <w:i/>
                  </w:rPr>
                  <w:t xml:space="preserve"> </w:t>
                </w:r>
                <w:r w:rsidRPr="000A3F25">
                  <w:t>(1933)</w:t>
                </w:r>
              </w:p>
              <w:p w:rsidR="00751E4A" w:rsidRPr="000A3F25" w:rsidRDefault="00751E4A" w:rsidP="00751E4A">
                <w:r w:rsidRPr="000A3F25">
                  <w:rPr>
                    <w:i/>
                  </w:rPr>
                  <w:t xml:space="preserve">Rhythm in Light </w:t>
                </w:r>
                <w:r w:rsidRPr="000A3F25">
                  <w:t>(1934)</w:t>
                </w:r>
              </w:p>
              <w:p w:rsidR="00751E4A" w:rsidRPr="000A3F25" w:rsidRDefault="00751E4A" w:rsidP="00751E4A">
                <w:proofErr w:type="spellStart"/>
                <w:r w:rsidRPr="000A3F25">
                  <w:rPr>
                    <w:i/>
                  </w:rPr>
                  <w:t>Synchromy</w:t>
                </w:r>
                <w:proofErr w:type="spellEnd"/>
                <w:r w:rsidRPr="000A3F25">
                  <w:rPr>
                    <w:i/>
                  </w:rPr>
                  <w:t xml:space="preserve"> No 2 </w:t>
                </w:r>
                <w:r w:rsidRPr="000A3F25">
                  <w:t>(1935)</w:t>
                </w:r>
              </w:p>
              <w:p w:rsidR="00751E4A" w:rsidRPr="000A3F25" w:rsidRDefault="00751E4A" w:rsidP="00751E4A">
                <w:r w:rsidRPr="000A3F25">
                  <w:rPr>
                    <w:i/>
                  </w:rPr>
                  <w:t xml:space="preserve">Dada </w:t>
                </w:r>
                <w:r w:rsidRPr="000A3F25">
                  <w:t>(1936)</w:t>
                </w:r>
              </w:p>
              <w:p w:rsidR="00751E4A" w:rsidRPr="000A3F25" w:rsidRDefault="00751E4A" w:rsidP="00751E4A">
                <w:r w:rsidRPr="000A3F25">
                  <w:rPr>
                    <w:i/>
                  </w:rPr>
                  <w:t xml:space="preserve">Parabola </w:t>
                </w:r>
                <w:r w:rsidRPr="000A3F25">
                  <w:t>(1937)</w:t>
                </w:r>
              </w:p>
              <w:p w:rsidR="00751E4A" w:rsidRPr="000A3F25" w:rsidRDefault="00751E4A" w:rsidP="00751E4A">
                <w:r w:rsidRPr="000A3F25">
                  <w:rPr>
                    <w:i/>
                  </w:rPr>
                  <w:t xml:space="preserve">Escape </w:t>
                </w:r>
                <w:r w:rsidRPr="000A3F25">
                  <w:t>(1937)</w:t>
                </w:r>
              </w:p>
              <w:p w:rsidR="00751E4A" w:rsidRPr="000A3F25" w:rsidRDefault="00751E4A" w:rsidP="00751E4A">
                <w:r w:rsidRPr="000A3F25">
                  <w:rPr>
                    <w:i/>
                  </w:rPr>
                  <w:t xml:space="preserve">Spook Sport </w:t>
                </w:r>
                <w:r w:rsidRPr="000A3F25">
                  <w:t>(1939)</w:t>
                </w:r>
              </w:p>
              <w:p w:rsidR="00751E4A" w:rsidRPr="000A3F25" w:rsidRDefault="00751E4A" w:rsidP="00751E4A">
                <w:r w:rsidRPr="000A3F25">
                  <w:rPr>
                    <w:i/>
                  </w:rPr>
                  <w:t xml:space="preserve">Tarantella </w:t>
                </w:r>
                <w:r w:rsidRPr="000A3F25">
                  <w:t>(1940)</w:t>
                </w:r>
              </w:p>
              <w:p w:rsidR="00751E4A" w:rsidRPr="000A3F25" w:rsidRDefault="00751E4A" w:rsidP="00751E4A">
                <w:r w:rsidRPr="000A3F25">
                  <w:rPr>
                    <w:i/>
                  </w:rPr>
                  <w:t xml:space="preserve">Polka Graph </w:t>
                </w:r>
                <w:r w:rsidRPr="000A3F25">
                  <w:t>(1947)</w:t>
                </w:r>
              </w:p>
              <w:p w:rsidR="00751E4A" w:rsidRPr="000A3F25" w:rsidRDefault="00751E4A" w:rsidP="00751E4A">
                <w:proofErr w:type="spellStart"/>
                <w:r w:rsidRPr="000A3F25">
                  <w:rPr>
                    <w:i/>
                  </w:rPr>
                  <w:t>Color</w:t>
                </w:r>
                <w:proofErr w:type="spellEnd"/>
                <w:r w:rsidRPr="000A3F25">
                  <w:rPr>
                    <w:i/>
                  </w:rPr>
                  <w:t xml:space="preserve"> Rhapsody </w:t>
                </w:r>
                <w:r w:rsidRPr="000A3F25">
                  <w:t>(1948)</w:t>
                </w:r>
              </w:p>
              <w:p w:rsidR="00751E4A" w:rsidRPr="000A3F25" w:rsidRDefault="00751E4A" w:rsidP="00751E4A">
                <w:proofErr w:type="spellStart"/>
                <w:r w:rsidRPr="000A3F25">
                  <w:rPr>
                    <w:i/>
                  </w:rPr>
                  <w:t>Pastorale</w:t>
                </w:r>
                <w:proofErr w:type="spellEnd"/>
                <w:r w:rsidRPr="000A3F25">
                  <w:rPr>
                    <w:i/>
                  </w:rPr>
                  <w:t xml:space="preserve"> </w:t>
                </w:r>
                <w:r w:rsidRPr="000A3F25">
                  <w:t>(1950)</w:t>
                </w:r>
              </w:p>
              <w:p w:rsidR="00751E4A" w:rsidRPr="000A3F25" w:rsidRDefault="00751E4A" w:rsidP="00751E4A">
                <w:proofErr w:type="spellStart"/>
                <w:r w:rsidRPr="000A3F25">
                  <w:rPr>
                    <w:i/>
                  </w:rPr>
                  <w:t>Abstronic</w:t>
                </w:r>
                <w:proofErr w:type="spellEnd"/>
                <w:r w:rsidRPr="000A3F25">
                  <w:rPr>
                    <w:i/>
                  </w:rPr>
                  <w:t xml:space="preserve"> </w:t>
                </w:r>
                <w:r w:rsidRPr="000A3F25">
                  <w:t>(1952)</w:t>
                </w:r>
              </w:p>
              <w:p w:rsidR="00751E4A" w:rsidRPr="000A3F25" w:rsidRDefault="00751E4A" w:rsidP="00751E4A">
                <w:r w:rsidRPr="000A3F25">
                  <w:rPr>
                    <w:i/>
                  </w:rPr>
                  <w:t xml:space="preserve">Mood Contrasts </w:t>
                </w:r>
                <w:r w:rsidRPr="000A3F25">
                  <w:t>(1953)</w:t>
                </w:r>
              </w:p>
              <w:p w:rsidR="00751E4A" w:rsidRPr="000A3F25" w:rsidRDefault="00751E4A" w:rsidP="00751E4A">
                <w:r w:rsidRPr="000A3F25">
                  <w:rPr>
                    <w:i/>
                  </w:rPr>
                  <w:t xml:space="preserve">The Boy Who Saw Through </w:t>
                </w:r>
                <w:r w:rsidRPr="000A3F25">
                  <w:t>(1956)</w:t>
                </w:r>
              </w:p>
              <w:p w:rsidR="003F0D73" w:rsidRPr="00751E4A" w:rsidRDefault="00751E4A" w:rsidP="00751E4A">
                <w:r w:rsidRPr="000A3F25">
                  <w:rPr>
                    <w:i/>
                  </w:rPr>
                  <w:t xml:space="preserve">Passages from </w:t>
                </w:r>
                <w:proofErr w:type="spellStart"/>
                <w:r w:rsidRPr="000A3F25">
                  <w:rPr>
                    <w:i/>
                  </w:rPr>
                  <w:t>Finnegans</w:t>
                </w:r>
                <w:proofErr w:type="spellEnd"/>
                <w:r w:rsidRPr="000A3F25">
                  <w:rPr>
                    <w:i/>
                  </w:rPr>
                  <w:t xml:space="preserve"> Wake </w:t>
                </w:r>
                <w:r w:rsidRPr="000A3F25">
                  <w:t>(1965-7</w:t>
                </w:r>
                <w:r>
                  <w:t>)</w:t>
                </w:r>
              </w:p>
            </w:tc>
          </w:sdtContent>
        </w:sdt>
      </w:tr>
      <w:tr w:rsidR="003235A7" w:rsidTr="0060197A">
        <w:trPr>
          <w:trHeight w:val="1192"/>
        </w:trPr>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777503C38D3E41AFAB6CDDCE36F13BFB"/>
              </w:placeholder>
            </w:sdtPr>
            <w:sdtEndPr/>
            <w:sdtContent>
              <w:p w:rsidR="00751E4A" w:rsidRDefault="00751E4A" w:rsidP="00751E4A"/>
              <w:p w:rsidR="0060197A" w:rsidRDefault="0060197A" w:rsidP="00751E4A">
                <w:sdt>
                  <w:sdtPr>
                    <w:id w:val="-2061394062"/>
                    <w:citation/>
                  </w:sdtPr>
                  <w:sdtContent>
                    <w:r>
                      <w:fldChar w:fldCharType="begin"/>
                    </w:r>
                    <w:r>
                      <w:rPr>
                        <w:lang w:val="en-US"/>
                      </w:rPr>
                      <w:instrText xml:space="preserve"> CITATION But54 \l 1033 </w:instrText>
                    </w:r>
                    <w:r>
                      <w:fldChar w:fldCharType="separate"/>
                    </w:r>
                    <w:r>
                      <w:rPr>
                        <w:noProof/>
                        <w:lang w:val="en-US"/>
                      </w:rPr>
                      <w:t>(Bute)</w:t>
                    </w:r>
                    <w:r>
                      <w:fldChar w:fldCharType="end"/>
                    </w:r>
                  </w:sdtContent>
                </w:sdt>
              </w:p>
              <w:p w:rsidR="0060197A" w:rsidRDefault="0060197A" w:rsidP="00751E4A"/>
              <w:p w:rsidR="0060197A" w:rsidRDefault="0060197A" w:rsidP="00751E4A">
                <w:sdt>
                  <w:sdtPr>
                    <w:id w:val="-1103487056"/>
                    <w:citation/>
                  </w:sdtPr>
                  <w:sdtContent>
                    <w:r>
                      <w:fldChar w:fldCharType="begin"/>
                    </w:r>
                    <w:r>
                      <w:rPr>
                        <w:lang w:val="en-US"/>
                      </w:rPr>
                      <w:instrText xml:space="preserve"> CITATION Hor95 \l 1033 </w:instrText>
                    </w:r>
                    <w:r>
                      <w:fldChar w:fldCharType="separate"/>
                    </w:r>
                    <w:r>
                      <w:rPr>
                        <w:noProof/>
                        <w:lang w:val="en-US"/>
                      </w:rPr>
                      <w:t>(Horak)</w:t>
                    </w:r>
                    <w:r>
                      <w:fldChar w:fldCharType="end"/>
                    </w:r>
                  </w:sdtContent>
                </w:sdt>
              </w:p>
              <w:p w:rsidR="0060197A" w:rsidRDefault="0060197A" w:rsidP="00751E4A"/>
              <w:p w:rsidR="00D76054" w:rsidRDefault="0060197A" w:rsidP="00751E4A">
                <w:sdt>
                  <w:sdtPr>
                    <w:id w:val="-1278952428"/>
                    <w:citation/>
                  </w:sdtPr>
                  <w:sdtContent>
                    <w:r>
                      <w:fldChar w:fldCharType="begin"/>
                    </w:r>
                    <w:r>
                      <w:rPr>
                        <w:lang w:val="en-US"/>
                      </w:rPr>
                      <w:instrText xml:space="preserve"> CITATION Mar \l 1033 </w:instrText>
                    </w:r>
                    <w:r>
                      <w:fldChar w:fldCharType="separate"/>
                    </w:r>
                    <w:r>
                      <w:rPr>
                        <w:noProof/>
                        <w:lang w:val="en-US"/>
                      </w:rPr>
                      <w:t>(Mary Ellen Bute Papers)</w:t>
                    </w:r>
                    <w:r>
                      <w:fldChar w:fldCharType="end"/>
                    </w:r>
                  </w:sdtContent>
                </w:sdt>
              </w:p>
              <w:p w:rsidR="00D76054" w:rsidRDefault="00D76054" w:rsidP="00751E4A"/>
              <w:p w:rsidR="00D76054" w:rsidRDefault="00D76054" w:rsidP="00751E4A">
                <w:sdt>
                  <w:sdtPr>
                    <w:id w:val="-1971349145"/>
                    <w:citation/>
                  </w:sdtPr>
                  <w:sdtContent>
                    <w:r>
                      <w:fldChar w:fldCharType="begin"/>
                    </w:r>
                    <w:r>
                      <w:rPr>
                        <w:lang w:val="en-US"/>
                      </w:rPr>
                      <w:instrText xml:space="preserve"> CITATION Pil92 \l 1033 </w:instrText>
                    </w:r>
                    <w:r>
                      <w:fldChar w:fldCharType="separate"/>
                    </w:r>
                    <w:r>
                      <w:rPr>
                        <w:noProof/>
                        <w:lang w:val="en-US"/>
                      </w:rPr>
                      <w:t>(Pilling)</w:t>
                    </w:r>
                    <w:r>
                      <w:fldChar w:fldCharType="end"/>
                    </w:r>
                  </w:sdtContent>
                </w:sdt>
              </w:p>
              <w:p w:rsidR="00D76054" w:rsidRDefault="00D76054" w:rsidP="00751E4A"/>
              <w:p w:rsidR="003235A7" w:rsidRDefault="00D76054" w:rsidP="00751E4A">
                <w:sdt>
                  <w:sdtPr>
                    <w:id w:val="1652563301"/>
                    <w:citation/>
                  </w:sdtPr>
                  <w:sdtContent>
                    <w:r>
                      <w:fldChar w:fldCharType="begin"/>
                    </w:r>
                    <w:r>
                      <w:rPr>
                        <w:lang w:val="en-US"/>
                      </w:rPr>
                      <w:instrText xml:space="preserve"> CITATION Rus883 \l 1033 </w:instrText>
                    </w:r>
                    <w:r>
                      <w:fldChar w:fldCharType="separate"/>
                    </w:r>
                    <w:r>
                      <w:rPr>
                        <w:noProof/>
                        <w:lang w:val="en-US"/>
                      </w:rPr>
                      <w:t>(Russett and Starr)</w:t>
                    </w:r>
                    <w: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640" w:rsidRDefault="00FA7640" w:rsidP="007A0D55">
      <w:pPr>
        <w:spacing w:after="0" w:line="240" w:lineRule="auto"/>
      </w:pPr>
      <w:r>
        <w:separator/>
      </w:r>
    </w:p>
  </w:endnote>
  <w:endnote w:type="continuationSeparator" w:id="0">
    <w:p w:rsidR="00FA7640" w:rsidRDefault="00FA764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640" w:rsidRDefault="00FA7640" w:rsidP="007A0D55">
      <w:pPr>
        <w:spacing w:after="0" w:line="240" w:lineRule="auto"/>
      </w:pPr>
      <w:r>
        <w:separator/>
      </w:r>
    </w:p>
  </w:footnote>
  <w:footnote w:type="continuationSeparator" w:id="0">
    <w:p w:rsidR="00FA7640" w:rsidRDefault="00FA7640"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DF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197A"/>
    <w:rsid w:val="006D0412"/>
    <w:rsid w:val="007411B9"/>
    <w:rsid w:val="00751E4A"/>
    <w:rsid w:val="00780D95"/>
    <w:rsid w:val="00780DC7"/>
    <w:rsid w:val="007A0D55"/>
    <w:rsid w:val="007B3377"/>
    <w:rsid w:val="007E5F44"/>
    <w:rsid w:val="00821DE3"/>
    <w:rsid w:val="00846CE1"/>
    <w:rsid w:val="008A5B87"/>
    <w:rsid w:val="00922950"/>
    <w:rsid w:val="009A7264"/>
    <w:rsid w:val="009D1606"/>
    <w:rsid w:val="009E18A1"/>
    <w:rsid w:val="009E73D7"/>
    <w:rsid w:val="00A21DFB"/>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76054"/>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A7640"/>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21D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DFB"/>
    <w:rPr>
      <w:rFonts w:ascii="Tahoma" w:hAnsi="Tahoma" w:cs="Tahoma"/>
      <w:sz w:val="16"/>
      <w:szCs w:val="16"/>
    </w:rPr>
  </w:style>
  <w:style w:type="paragraph" w:styleId="Caption">
    <w:name w:val="caption"/>
    <w:basedOn w:val="Normal"/>
    <w:next w:val="Normal"/>
    <w:uiPriority w:val="35"/>
    <w:semiHidden/>
    <w:qFormat/>
    <w:rsid w:val="00751E4A"/>
    <w:pPr>
      <w:spacing w:after="200" w:line="240" w:lineRule="auto"/>
    </w:pPr>
    <w:rPr>
      <w:b/>
      <w:bCs/>
      <w:color w:val="5B9BD5" w:themeColor="accent1"/>
      <w:sz w:val="18"/>
      <w:szCs w:val="18"/>
    </w:rPr>
  </w:style>
  <w:style w:type="character" w:styleId="Hyperlink">
    <w:name w:val="Hyperlink"/>
    <w:basedOn w:val="DefaultParagraphFont"/>
    <w:uiPriority w:val="99"/>
    <w:semiHidden/>
    <w:rsid w:val="00751E4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21D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DFB"/>
    <w:rPr>
      <w:rFonts w:ascii="Tahoma" w:hAnsi="Tahoma" w:cs="Tahoma"/>
      <w:sz w:val="16"/>
      <w:szCs w:val="16"/>
    </w:rPr>
  </w:style>
  <w:style w:type="paragraph" w:styleId="Caption">
    <w:name w:val="caption"/>
    <w:basedOn w:val="Normal"/>
    <w:next w:val="Normal"/>
    <w:uiPriority w:val="35"/>
    <w:semiHidden/>
    <w:qFormat/>
    <w:rsid w:val="00751E4A"/>
    <w:pPr>
      <w:spacing w:after="200" w:line="240" w:lineRule="auto"/>
    </w:pPr>
    <w:rPr>
      <w:b/>
      <w:bCs/>
      <w:color w:val="5B9BD5" w:themeColor="accent1"/>
      <w:sz w:val="18"/>
      <w:szCs w:val="18"/>
    </w:rPr>
  </w:style>
  <w:style w:type="character" w:styleId="Hyperlink">
    <w:name w:val="Hyperlink"/>
    <w:basedOn w:val="DefaultParagraphFont"/>
    <w:uiPriority w:val="99"/>
    <w:semiHidden/>
    <w:rsid w:val="00751E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AF87CD4406841D08C518A762C6D1995"/>
        <w:category>
          <w:name w:val="General"/>
          <w:gallery w:val="placeholder"/>
        </w:category>
        <w:types>
          <w:type w:val="bbPlcHdr"/>
        </w:types>
        <w:behaviors>
          <w:behavior w:val="content"/>
        </w:behaviors>
        <w:guid w:val="{A679C9EC-A35B-46AF-9F51-E994F7FC852E}"/>
      </w:docPartPr>
      <w:docPartBody>
        <w:p w:rsidR="00000000" w:rsidRDefault="009A4468">
          <w:pPr>
            <w:pStyle w:val="6AF87CD4406841D08C518A762C6D1995"/>
          </w:pPr>
          <w:r w:rsidRPr="00CC586D">
            <w:rPr>
              <w:rStyle w:val="PlaceholderText"/>
              <w:b/>
              <w:color w:val="FFFFFF" w:themeColor="background1"/>
            </w:rPr>
            <w:t>[Salutation]</w:t>
          </w:r>
        </w:p>
      </w:docPartBody>
    </w:docPart>
    <w:docPart>
      <w:docPartPr>
        <w:name w:val="3B67815B57B045FF85B236F4D6CB0EF2"/>
        <w:category>
          <w:name w:val="General"/>
          <w:gallery w:val="placeholder"/>
        </w:category>
        <w:types>
          <w:type w:val="bbPlcHdr"/>
        </w:types>
        <w:behaviors>
          <w:behavior w:val="content"/>
        </w:behaviors>
        <w:guid w:val="{BDAD7B20-2072-4777-9B57-240D895D172A}"/>
      </w:docPartPr>
      <w:docPartBody>
        <w:p w:rsidR="00000000" w:rsidRDefault="009A4468">
          <w:pPr>
            <w:pStyle w:val="3B67815B57B045FF85B236F4D6CB0EF2"/>
          </w:pPr>
          <w:r>
            <w:rPr>
              <w:rStyle w:val="PlaceholderText"/>
            </w:rPr>
            <w:t>[First name]</w:t>
          </w:r>
        </w:p>
      </w:docPartBody>
    </w:docPart>
    <w:docPart>
      <w:docPartPr>
        <w:name w:val="0CAA7EFB82994382B0891E049C578EF4"/>
        <w:category>
          <w:name w:val="General"/>
          <w:gallery w:val="placeholder"/>
        </w:category>
        <w:types>
          <w:type w:val="bbPlcHdr"/>
        </w:types>
        <w:behaviors>
          <w:behavior w:val="content"/>
        </w:behaviors>
        <w:guid w:val="{1355DA65-8728-4821-BC63-391A78E8E045}"/>
      </w:docPartPr>
      <w:docPartBody>
        <w:p w:rsidR="00000000" w:rsidRDefault="009A4468">
          <w:pPr>
            <w:pStyle w:val="0CAA7EFB82994382B0891E049C578EF4"/>
          </w:pPr>
          <w:r>
            <w:rPr>
              <w:rStyle w:val="PlaceholderText"/>
            </w:rPr>
            <w:t>[Middle name]</w:t>
          </w:r>
        </w:p>
      </w:docPartBody>
    </w:docPart>
    <w:docPart>
      <w:docPartPr>
        <w:name w:val="CA52F45AF1B849C682DE0A3337A13AF3"/>
        <w:category>
          <w:name w:val="General"/>
          <w:gallery w:val="placeholder"/>
        </w:category>
        <w:types>
          <w:type w:val="bbPlcHdr"/>
        </w:types>
        <w:behaviors>
          <w:behavior w:val="content"/>
        </w:behaviors>
        <w:guid w:val="{4D5A1B3B-E8EC-4533-A1BD-83EA5FE7AD90}"/>
      </w:docPartPr>
      <w:docPartBody>
        <w:p w:rsidR="00000000" w:rsidRDefault="009A4468">
          <w:pPr>
            <w:pStyle w:val="CA52F45AF1B849C682DE0A3337A13AF3"/>
          </w:pPr>
          <w:r>
            <w:rPr>
              <w:rStyle w:val="PlaceholderText"/>
            </w:rPr>
            <w:t>[Last</w:t>
          </w:r>
          <w:r>
            <w:rPr>
              <w:rStyle w:val="PlaceholderText"/>
            </w:rPr>
            <w:t xml:space="preserve"> name]</w:t>
          </w:r>
        </w:p>
      </w:docPartBody>
    </w:docPart>
    <w:docPart>
      <w:docPartPr>
        <w:name w:val="4BEFEF3B2029416D8FCA45677C95C357"/>
        <w:category>
          <w:name w:val="General"/>
          <w:gallery w:val="placeholder"/>
        </w:category>
        <w:types>
          <w:type w:val="bbPlcHdr"/>
        </w:types>
        <w:behaviors>
          <w:behavior w:val="content"/>
        </w:behaviors>
        <w:guid w:val="{FFF38F05-CD7D-42F5-9775-27C696F96A0B}"/>
      </w:docPartPr>
      <w:docPartBody>
        <w:p w:rsidR="00000000" w:rsidRDefault="009A4468">
          <w:pPr>
            <w:pStyle w:val="4BEFEF3B2029416D8FCA45677C95C357"/>
          </w:pPr>
          <w:r>
            <w:rPr>
              <w:rStyle w:val="PlaceholderText"/>
            </w:rPr>
            <w:t>[Enter your biography]</w:t>
          </w:r>
        </w:p>
      </w:docPartBody>
    </w:docPart>
    <w:docPart>
      <w:docPartPr>
        <w:name w:val="26C9F113E7BB419D9B492E1B3926F37E"/>
        <w:category>
          <w:name w:val="General"/>
          <w:gallery w:val="placeholder"/>
        </w:category>
        <w:types>
          <w:type w:val="bbPlcHdr"/>
        </w:types>
        <w:behaviors>
          <w:behavior w:val="content"/>
        </w:behaviors>
        <w:guid w:val="{290727B2-292A-4440-BA54-326C9F698DCA}"/>
      </w:docPartPr>
      <w:docPartBody>
        <w:p w:rsidR="00000000" w:rsidRDefault="009A4468">
          <w:pPr>
            <w:pStyle w:val="26C9F113E7BB419D9B492E1B3926F37E"/>
          </w:pPr>
          <w:r>
            <w:rPr>
              <w:rStyle w:val="PlaceholderText"/>
            </w:rPr>
            <w:t>[Enter the institution with which you are affiliated]</w:t>
          </w:r>
        </w:p>
      </w:docPartBody>
    </w:docPart>
    <w:docPart>
      <w:docPartPr>
        <w:name w:val="47339CC932814F7386D2C6EE4CEBBBB2"/>
        <w:category>
          <w:name w:val="General"/>
          <w:gallery w:val="placeholder"/>
        </w:category>
        <w:types>
          <w:type w:val="bbPlcHdr"/>
        </w:types>
        <w:behaviors>
          <w:behavior w:val="content"/>
        </w:behaviors>
        <w:guid w:val="{B3DA7E96-ACCC-4B98-93C1-917B4958C66E}"/>
      </w:docPartPr>
      <w:docPartBody>
        <w:p w:rsidR="00000000" w:rsidRDefault="009A4468">
          <w:pPr>
            <w:pStyle w:val="47339CC932814F7386D2C6EE4CEBBBB2"/>
          </w:pPr>
          <w:r w:rsidRPr="00EF74F7">
            <w:rPr>
              <w:b/>
              <w:color w:val="808080" w:themeColor="background1" w:themeShade="80"/>
            </w:rPr>
            <w:t>[Enter the headword for your article]</w:t>
          </w:r>
        </w:p>
      </w:docPartBody>
    </w:docPart>
    <w:docPart>
      <w:docPartPr>
        <w:name w:val="956E99461A434D34AA9FBF6AD9194E51"/>
        <w:category>
          <w:name w:val="General"/>
          <w:gallery w:val="placeholder"/>
        </w:category>
        <w:types>
          <w:type w:val="bbPlcHdr"/>
        </w:types>
        <w:behaviors>
          <w:behavior w:val="content"/>
        </w:behaviors>
        <w:guid w:val="{99181144-37D4-42B2-9D6F-C8C4E751D780}"/>
      </w:docPartPr>
      <w:docPartBody>
        <w:p w:rsidR="00000000" w:rsidRDefault="009A4468">
          <w:pPr>
            <w:pStyle w:val="956E99461A434D34AA9FBF6AD9194E5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80CF4EB17A24A5E822FC22F197DA9E7"/>
        <w:category>
          <w:name w:val="General"/>
          <w:gallery w:val="placeholder"/>
        </w:category>
        <w:types>
          <w:type w:val="bbPlcHdr"/>
        </w:types>
        <w:behaviors>
          <w:behavior w:val="content"/>
        </w:behaviors>
        <w:guid w:val="{BCAC05A7-12DF-4187-9126-14A4CE2E5288}"/>
      </w:docPartPr>
      <w:docPartBody>
        <w:p w:rsidR="00000000" w:rsidRDefault="009A4468">
          <w:pPr>
            <w:pStyle w:val="D80CF4EB17A24A5E822FC22F197DA9E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66F80F29E074EAEB4641CB115F33DA0"/>
        <w:category>
          <w:name w:val="General"/>
          <w:gallery w:val="placeholder"/>
        </w:category>
        <w:types>
          <w:type w:val="bbPlcHdr"/>
        </w:types>
        <w:behaviors>
          <w:behavior w:val="content"/>
        </w:behaviors>
        <w:guid w:val="{2255E818-729B-4DC9-BE77-73F56EF77DB7}"/>
      </w:docPartPr>
      <w:docPartBody>
        <w:p w:rsidR="00000000" w:rsidRDefault="009A4468">
          <w:pPr>
            <w:pStyle w:val="666F80F29E074EAEB4641CB115F33DA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77503C38D3E41AFAB6CDDCE36F13BFB"/>
        <w:category>
          <w:name w:val="General"/>
          <w:gallery w:val="placeholder"/>
        </w:category>
        <w:types>
          <w:type w:val="bbPlcHdr"/>
        </w:types>
        <w:behaviors>
          <w:behavior w:val="content"/>
        </w:behaviors>
        <w:guid w:val="{D88E2502-523B-4D99-977C-30EE90A2234F}"/>
      </w:docPartPr>
      <w:docPartBody>
        <w:p w:rsidR="00000000" w:rsidRDefault="009A4468">
          <w:pPr>
            <w:pStyle w:val="777503C38D3E41AFAB6CDDCE36F13BF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468"/>
    <w:rsid w:val="009A44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AF87CD4406841D08C518A762C6D1995">
    <w:name w:val="6AF87CD4406841D08C518A762C6D1995"/>
  </w:style>
  <w:style w:type="paragraph" w:customStyle="1" w:styleId="3B67815B57B045FF85B236F4D6CB0EF2">
    <w:name w:val="3B67815B57B045FF85B236F4D6CB0EF2"/>
  </w:style>
  <w:style w:type="paragraph" w:customStyle="1" w:styleId="0CAA7EFB82994382B0891E049C578EF4">
    <w:name w:val="0CAA7EFB82994382B0891E049C578EF4"/>
  </w:style>
  <w:style w:type="paragraph" w:customStyle="1" w:styleId="CA52F45AF1B849C682DE0A3337A13AF3">
    <w:name w:val="CA52F45AF1B849C682DE0A3337A13AF3"/>
  </w:style>
  <w:style w:type="paragraph" w:customStyle="1" w:styleId="4BEFEF3B2029416D8FCA45677C95C357">
    <w:name w:val="4BEFEF3B2029416D8FCA45677C95C357"/>
  </w:style>
  <w:style w:type="paragraph" w:customStyle="1" w:styleId="26C9F113E7BB419D9B492E1B3926F37E">
    <w:name w:val="26C9F113E7BB419D9B492E1B3926F37E"/>
  </w:style>
  <w:style w:type="paragraph" w:customStyle="1" w:styleId="47339CC932814F7386D2C6EE4CEBBBB2">
    <w:name w:val="47339CC932814F7386D2C6EE4CEBBBB2"/>
  </w:style>
  <w:style w:type="paragraph" w:customStyle="1" w:styleId="956E99461A434D34AA9FBF6AD9194E51">
    <w:name w:val="956E99461A434D34AA9FBF6AD9194E51"/>
  </w:style>
  <w:style w:type="paragraph" w:customStyle="1" w:styleId="D80CF4EB17A24A5E822FC22F197DA9E7">
    <w:name w:val="D80CF4EB17A24A5E822FC22F197DA9E7"/>
  </w:style>
  <w:style w:type="paragraph" w:customStyle="1" w:styleId="666F80F29E074EAEB4641CB115F33DA0">
    <w:name w:val="666F80F29E074EAEB4641CB115F33DA0"/>
  </w:style>
  <w:style w:type="paragraph" w:customStyle="1" w:styleId="777503C38D3E41AFAB6CDDCE36F13BFB">
    <w:name w:val="777503C38D3E41AFAB6CDDCE36F13BF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AF87CD4406841D08C518A762C6D1995">
    <w:name w:val="6AF87CD4406841D08C518A762C6D1995"/>
  </w:style>
  <w:style w:type="paragraph" w:customStyle="1" w:styleId="3B67815B57B045FF85B236F4D6CB0EF2">
    <w:name w:val="3B67815B57B045FF85B236F4D6CB0EF2"/>
  </w:style>
  <w:style w:type="paragraph" w:customStyle="1" w:styleId="0CAA7EFB82994382B0891E049C578EF4">
    <w:name w:val="0CAA7EFB82994382B0891E049C578EF4"/>
  </w:style>
  <w:style w:type="paragraph" w:customStyle="1" w:styleId="CA52F45AF1B849C682DE0A3337A13AF3">
    <w:name w:val="CA52F45AF1B849C682DE0A3337A13AF3"/>
  </w:style>
  <w:style w:type="paragraph" w:customStyle="1" w:styleId="4BEFEF3B2029416D8FCA45677C95C357">
    <w:name w:val="4BEFEF3B2029416D8FCA45677C95C357"/>
  </w:style>
  <w:style w:type="paragraph" w:customStyle="1" w:styleId="26C9F113E7BB419D9B492E1B3926F37E">
    <w:name w:val="26C9F113E7BB419D9B492E1B3926F37E"/>
  </w:style>
  <w:style w:type="paragraph" w:customStyle="1" w:styleId="47339CC932814F7386D2C6EE4CEBBBB2">
    <w:name w:val="47339CC932814F7386D2C6EE4CEBBBB2"/>
  </w:style>
  <w:style w:type="paragraph" w:customStyle="1" w:styleId="956E99461A434D34AA9FBF6AD9194E51">
    <w:name w:val="956E99461A434D34AA9FBF6AD9194E51"/>
  </w:style>
  <w:style w:type="paragraph" w:customStyle="1" w:styleId="D80CF4EB17A24A5E822FC22F197DA9E7">
    <w:name w:val="D80CF4EB17A24A5E822FC22F197DA9E7"/>
  </w:style>
  <w:style w:type="paragraph" w:customStyle="1" w:styleId="666F80F29E074EAEB4641CB115F33DA0">
    <w:name w:val="666F80F29E074EAEB4641CB115F33DA0"/>
  </w:style>
  <w:style w:type="paragraph" w:customStyle="1" w:styleId="777503C38D3E41AFAB6CDDCE36F13BFB">
    <w:name w:val="777503C38D3E41AFAB6CDDCE36F13B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But54</b:Tag>
    <b:SourceType>JournalArticle</b:SourceType>
    <b:Guid>{86129328-7E76-4229-8A92-5D92C54A5F7F}</b:Guid>
    <b:Author>
      <b:Author>
        <b:NameList>
          <b:Person>
            <b:Last>Bute</b:Last>
            <b:First>M.A.</b:First>
          </b:Person>
        </b:NameList>
      </b:Author>
    </b:Author>
    <b:Title>Abstronics: An Experimental Filmaker Photographs The Esthetics of the Oscillograph</b:Title>
    <b:Year>1954</b:Year>
    <b:JournalName>Films in Review</b:JournalName>
    <b:Volume>5</b:Volume>
    <b:Issue>6</b:Issue>
    <b:RefOrder>1</b:RefOrder>
  </b:Source>
  <b:Source>
    <b:Tag>Hor95</b:Tag>
    <b:SourceType>Book</b:SourceType>
    <b:Guid>{50A234B8-288D-4495-95C3-EC339A3EA7ED}</b:Guid>
    <b:Author>
      <b:Author>
        <b:NameList>
          <b:Person>
            <b:Last>Horak</b:Last>
            <b:First>J.-C.</b:First>
          </b:Person>
        </b:NameList>
      </b:Author>
    </b:Author>
    <b:Title>Lovers of Cinema: the First American Film Avant-Garde, 1919-1945</b:Title>
    <b:Year>1995</b:Year>
    <b:City>Madison</b:City>
    <b:Publisher>U of Wisconsin P</b:Publisher>
    <b:RefOrder>2</b:RefOrder>
  </b:Source>
  <b:Source>
    <b:Tag>Mar</b:Tag>
    <b:SourceType>Misc</b:SourceType>
    <b:Guid>{91BE625F-4906-4F59-8618-ECA89154BDC5}</b:Guid>
    <b:Title>Mary Ellen Bute Papers</b:Title>
    <b:Publisher>General Collection, Beinecke Rare Book and Manuscript Library, Yale University</b:Publisher>
    <b:RefOrder>3</b:RefOrder>
  </b:Source>
  <b:Source>
    <b:Tag>Pil92</b:Tag>
    <b:SourceType>Book</b:SourceType>
    <b:Guid>{8822C7EA-2581-46FF-A614-CC0BD1E609D7}</b:Guid>
    <b:Title>Women and Animation: A Compendium</b:Title>
    <b:Year>1992</b:Year>
    <b:City>London</b:City>
    <b:Publisher>BFI</b:Publisher>
    <b:Author>
      <b:Author>
        <b:NameList>
          <b:Person>
            <b:Last>Pilling</b:Last>
            <b:First>J.</b:First>
          </b:Person>
        </b:NameList>
      </b:Author>
    </b:Author>
    <b:RefOrder>4</b:RefOrder>
  </b:Source>
  <b:Source>
    <b:Tag>Rus883</b:Tag>
    <b:SourceType>Book</b:SourceType>
    <b:Guid>{2C8A2CFA-EF74-4E22-9449-5D1CEB9AA1A4}</b:Guid>
    <b:Author>
      <b:Author>
        <b:NameList>
          <b:Person>
            <b:Last>Russett</b:Last>
            <b:First>R</b:First>
          </b:Person>
          <b:Person>
            <b:Last>Starr</b:Last>
            <b:First>C.</b:First>
          </b:Person>
        </b:NameList>
      </b:Author>
    </b:Author>
    <b:Title>Experimental Animation: Origins of a New Art</b:Title>
    <b:Year>1988</b:Year>
    <b:City>New York</b:City>
    <b:Publisher>Da Capo</b:Publisher>
    <b:RefOrder>5</b:RefOrder>
  </b:Source>
</b:Sources>
</file>

<file path=customXml/itemProps1.xml><?xml version="1.0" encoding="utf-8"?>
<ds:datastoreItem xmlns:ds="http://schemas.openxmlformats.org/officeDocument/2006/customXml" ds:itemID="{60CBC7E2-B557-4EAA-94A7-9B7ADAE33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12</TotalTime>
  <Pages>2</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3</cp:revision>
  <dcterms:created xsi:type="dcterms:W3CDTF">2014-08-13T19:22:00Z</dcterms:created>
  <dcterms:modified xsi:type="dcterms:W3CDTF">2014-08-13T19:38:00Z</dcterms:modified>
</cp:coreProperties>
</file>