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8640DC" w14:textId="77777777" w:rsidTr="00922950">
        <w:tc>
          <w:tcPr>
            <w:tcW w:w="491" w:type="dxa"/>
            <w:vMerge w:val="restart"/>
            <w:shd w:val="clear" w:color="auto" w:fill="A6A6A6" w:themeFill="background1" w:themeFillShade="A6"/>
            <w:textDirection w:val="btLr"/>
          </w:tcPr>
          <w:p w14:paraId="3CB400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EE0DB619583C48BCB60A8D0FDC3BEC"/>
            </w:placeholder>
            <w:showingPlcHdr/>
            <w:dropDownList>
              <w:listItem w:displayText="Dr." w:value="Dr."/>
              <w:listItem w:displayText="Prof." w:value="Prof."/>
            </w:dropDownList>
          </w:sdtPr>
          <w:sdtEndPr/>
          <w:sdtContent>
            <w:tc>
              <w:tcPr>
                <w:tcW w:w="1259" w:type="dxa"/>
              </w:tcPr>
              <w:p w14:paraId="607B51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B2F393D7AF1342AF31234F48E946C3"/>
            </w:placeholder>
            <w:text/>
          </w:sdtPr>
          <w:sdtEndPr/>
          <w:sdtContent>
            <w:tc>
              <w:tcPr>
                <w:tcW w:w="2073" w:type="dxa"/>
              </w:tcPr>
              <w:p w14:paraId="75F54D90" w14:textId="77777777" w:rsidR="00B574C9" w:rsidRDefault="009950BE" w:rsidP="009950BE">
                <w:r>
                  <w:t>Anurima</w:t>
                </w:r>
              </w:p>
            </w:tc>
          </w:sdtContent>
        </w:sdt>
        <w:sdt>
          <w:sdtPr>
            <w:alias w:val="Middle name"/>
            <w:tag w:val="authorMiddleName"/>
            <w:id w:val="-2076034781"/>
            <w:placeholder>
              <w:docPart w:val="3749C83C50BF494CA3CE99AC6EBECFD5"/>
            </w:placeholder>
            <w:showingPlcHdr/>
            <w:text/>
          </w:sdtPr>
          <w:sdtEndPr/>
          <w:sdtContent>
            <w:tc>
              <w:tcPr>
                <w:tcW w:w="2551" w:type="dxa"/>
              </w:tcPr>
              <w:p w14:paraId="5EAD935C" w14:textId="77777777" w:rsidR="00B574C9" w:rsidRDefault="00B574C9" w:rsidP="00922950">
                <w:r>
                  <w:rPr>
                    <w:rStyle w:val="PlaceholderText"/>
                  </w:rPr>
                  <w:t>[Middle name]</w:t>
                </w:r>
              </w:p>
            </w:tc>
          </w:sdtContent>
        </w:sdt>
        <w:sdt>
          <w:sdtPr>
            <w:alias w:val="Last name"/>
            <w:tag w:val="authorLastName"/>
            <w:id w:val="-1088529830"/>
            <w:placeholder>
              <w:docPart w:val="A4F4C084CAD96244BA274CC712C0949C"/>
            </w:placeholder>
            <w:text/>
          </w:sdtPr>
          <w:sdtEndPr/>
          <w:sdtContent>
            <w:tc>
              <w:tcPr>
                <w:tcW w:w="2642" w:type="dxa"/>
              </w:tcPr>
              <w:p w14:paraId="43FB089D" w14:textId="77777777" w:rsidR="00B574C9" w:rsidRDefault="009950BE" w:rsidP="009950BE">
                <w:r>
                  <w:t>Banerji</w:t>
                </w:r>
              </w:p>
            </w:tc>
          </w:sdtContent>
        </w:sdt>
      </w:tr>
      <w:tr w:rsidR="00B574C9" w14:paraId="41762248" w14:textId="77777777" w:rsidTr="001A6A06">
        <w:trPr>
          <w:trHeight w:val="986"/>
        </w:trPr>
        <w:tc>
          <w:tcPr>
            <w:tcW w:w="491" w:type="dxa"/>
            <w:vMerge/>
            <w:shd w:val="clear" w:color="auto" w:fill="A6A6A6" w:themeFill="background1" w:themeFillShade="A6"/>
          </w:tcPr>
          <w:p w14:paraId="0972F8E3" w14:textId="77777777" w:rsidR="00B574C9" w:rsidRPr="001A6A06" w:rsidRDefault="00B574C9" w:rsidP="00CF1542">
            <w:pPr>
              <w:jc w:val="center"/>
              <w:rPr>
                <w:b/>
                <w:color w:val="FFFFFF" w:themeColor="background1"/>
              </w:rPr>
            </w:pPr>
          </w:p>
        </w:tc>
        <w:sdt>
          <w:sdtPr>
            <w:alias w:val="Biography"/>
            <w:tag w:val="authorBiography"/>
            <w:id w:val="938807824"/>
            <w:placeholder>
              <w:docPart w:val="6EB8ECE43A15254BB551FC2360FFB71F"/>
            </w:placeholder>
            <w:showingPlcHdr/>
          </w:sdtPr>
          <w:sdtEndPr/>
          <w:sdtContent>
            <w:tc>
              <w:tcPr>
                <w:tcW w:w="8525" w:type="dxa"/>
                <w:gridSpan w:val="4"/>
              </w:tcPr>
              <w:p w14:paraId="1AC2E273" w14:textId="77777777" w:rsidR="00B574C9" w:rsidRDefault="00B574C9" w:rsidP="00922950">
                <w:r>
                  <w:rPr>
                    <w:rStyle w:val="PlaceholderText"/>
                  </w:rPr>
                  <w:t>[Enter your biography]</w:t>
                </w:r>
              </w:p>
            </w:tc>
          </w:sdtContent>
        </w:sdt>
      </w:tr>
      <w:tr w:rsidR="00B574C9" w14:paraId="4ED9D5AB" w14:textId="77777777" w:rsidTr="001A6A06">
        <w:trPr>
          <w:trHeight w:val="986"/>
        </w:trPr>
        <w:tc>
          <w:tcPr>
            <w:tcW w:w="491" w:type="dxa"/>
            <w:vMerge/>
            <w:shd w:val="clear" w:color="auto" w:fill="A6A6A6" w:themeFill="background1" w:themeFillShade="A6"/>
          </w:tcPr>
          <w:p w14:paraId="6C0DE917" w14:textId="77777777" w:rsidR="00B574C9" w:rsidRPr="001A6A06" w:rsidRDefault="00B574C9" w:rsidP="00CF1542">
            <w:pPr>
              <w:jc w:val="center"/>
              <w:rPr>
                <w:b/>
                <w:color w:val="FFFFFF" w:themeColor="background1"/>
              </w:rPr>
            </w:pPr>
          </w:p>
        </w:tc>
        <w:sdt>
          <w:sdtPr>
            <w:alias w:val="Affiliation"/>
            <w:tag w:val="affiliation"/>
            <w:id w:val="2012937915"/>
            <w:placeholder>
              <w:docPart w:val="9038132F1BD7464EA84078B436D99831"/>
            </w:placeholder>
            <w:showingPlcHdr/>
            <w:text/>
          </w:sdtPr>
          <w:sdtEndPr/>
          <w:sdtContent>
            <w:tc>
              <w:tcPr>
                <w:tcW w:w="8525" w:type="dxa"/>
                <w:gridSpan w:val="4"/>
              </w:tcPr>
              <w:p w14:paraId="6CB3F563" w14:textId="77777777" w:rsidR="00B574C9" w:rsidRDefault="00B574C9" w:rsidP="00B574C9">
                <w:r w:rsidRPr="009950BE">
                  <w:rPr>
                    <w:rStyle w:val="PlaceholderText"/>
                    <w:highlight w:val="yellow"/>
                  </w:rPr>
                  <w:t>[Enter the institution with which you are affiliated]</w:t>
                </w:r>
              </w:p>
            </w:tc>
          </w:sdtContent>
        </w:sdt>
      </w:tr>
    </w:tbl>
    <w:p w14:paraId="15E6E0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492D47" w14:textId="77777777" w:rsidTr="00244BB0">
        <w:tc>
          <w:tcPr>
            <w:tcW w:w="9016" w:type="dxa"/>
            <w:shd w:val="clear" w:color="auto" w:fill="A6A6A6" w:themeFill="background1" w:themeFillShade="A6"/>
            <w:tcMar>
              <w:top w:w="113" w:type="dxa"/>
              <w:bottom w:w="113" w:type="dxa"/>
            </w:tcMar>
          </w:tcPr>
          <w:p w14:paraId="5550D6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E9590D" w14:textId="77777777" w:rsidTr="003F0D73">
        <w:sdt>
          <w:sdtPr>
            <w:rPr>
              <w:b/>
            </w:rPr>
            <w:alias w:val="Article headword"/>
            <w:tag w:val="articleHeadword"/>
            <w:id w:val="-361440020"/>
            <w:placeholder>
              <w:docPart w:val="D7A5525AAC12814A99A6E7DF3DCFFF7B"/>
            </w:placeholder>
            <w:text/>
          </w:sdtPr>
          <w:sdtEndPr/>
          <w:sdtContent>
            <w:tc>
              <w:tcPr>
                <w:tcW w:w="9016" w:type="dxa"/>
                <w:tcMar>
                  <w:top w:w="113" w:type="dxa"/>
                  <w:bottom w:w="113" w:type="dxa"/>
                </w:tcMar>
              </w:tcPr>
              <w:p w14:paraId="275AC2A1" w14:textId="77777777" w:rsidR="003F0D73" w:rsidRPr="00FB589A" w:rsidRDefault="009950BE" w:rsidP="009950BE">
                <w:r w:rsidRPr="009950BE">
                  <w:rPr>
                    <w:b/>
                    <w:lang w:eastAsia="ja-JP"/>
                  </w:rPr>
                  <w:t>Chandraleka</w:t>
                </w:r>
                <w:r>
                  <w:rPr>
                    <w:b/>
                    <w:lang w:eastAsia="ja-JP"/>
                  </w:rPr>
                  <w:t xml:space="preserve"> (1928-2006)</w:t>
                </w:r>
              </w:p>
            </w:tc>
          </w:sdtContent>
        </w:sdt>
      </w:tr>
      <w:tr w:rsidR="00464699" w14:paraId="219056A1" w14:textId="77777777" w:rsidTr="009950BE">
        <w:sdt>
          <w:sdtPr>
            <w:alias w:val="Variant headwords"/>
            <w:tag w:val="variantHeadwords"/>
            <w:id w:val="173464402"/>
            <w:placeholder>
              <w:docPart w:val="FEA287E1EC324141AAFBC071B7397F8A"/>
            </w:placeholder>
          </w:sdtPr>
          <w:sdtEndPr/>
          <w:sdtContent>
            <w:tc>
              <w:tcPr>
                <w:tcW w:w="9016" w:type="dxa"/>
                <w:tcMar>
                  <w:top w:w="113" w:type="dxa"/>
                  <w:bottom w:w="113" w:type="dxa"/>
                </w:tcMar>
              </w:tcPr>
              <w:p w14:paraId="160A3B44" w14:textId="77777777" w:rsidR="00464699" w:rsidRDefault="009950BE" w:rsidP="009950BE">
                <w:r w:rsidRPr="003B7CF6">
                  <w:t>(Chandralekha Prabhudas Patel)</w:t>
                </w:r>
              </w:p>
            </w:tc>
          </w:sdtContent>
        </w:sdt>
      </w:tr>
      <w:tr w:rsidR="00E85A05" w14:paraId="0387D8F7" w14:textId="77777777" w:rsidTr="003F0D73">
        <w:sdt>
          <w:sdtPr>
            <w:alias w:val="Abstract"/>
            <w:tag w:val="abstract"/>
            <w:id w:val="-635871867"/>
            <w:placeholder>
              <w:docPart w:val="44B5534B3078DD4197432950B05D2A51"/>
            </w:placeholder>
          </w:sdtPr>
          <w:sdtEndPr/>
          <w:sdtContent>
            <w:tc>
              <w:tcPr>
                <w:tcW w:w="9016" w:type="dxa"/>
                <w:tcMar>
                  <w:top w:w="113" w:type="dxa"/>
                  <w:bottom w:w="113" w:type="dxa"/>
                </w:tcMar>
              </w:tcPr>
              <w:p w14:paraId="3958176F" w14:textId="77777777" w:rsidR="00E85A05" w:rsidRDefault="009950BE" w:rsidP="00E85A05">
                <w:r w:rsidRPr="003B7CF6">
                  <w:t xml:space="preserve">Chandralekha Prabhudas Patel, known by the mononym Chandralekha, was a pioneering choreographer, dancer, writer, graphic designer and social activist based in </w:t>
                </w:r>
                <w:r>
                  <w:t xml:space="preserve">Chennai, India. Best known as an </w:t>
                </w:r>
                <w:r w:rsidRPr="003B7CF6">
                  <w:t>innovator</w:t>
                </w:r>
                <w:r>
                  <w:t xml:space="preserve"> of </w:t>
                </w:r>
                <w:r w:rsidRPr="003B7CF6">
                  <w:t>dance, she originated an open-ended, layered movement style that has been variously label</w:t>
                </w:r>
                <w:r>
                  <w:t>l</w:t>
                </w:r>
                <w:r w:rsidRPr="003B7CF6">
                  <w:t>ed</w:t>
                </w:r>
                <w:r>
                  <w:t xml:space="preserve"> ‘</w:t>
                </w:r>
                <w:r w:rsidRPr="003B7CF6">
                  <w:t>modern</w:t>
                </w:r>
                <w:r>
                  <w:t>’</w:t>
                </w:r>
                <w:r w:rsidRPr="003B7CF6">
                  <w:t xml:space="preserve">, </w:t>
                </w:r>
                <w:r>
                  <w:t>‘</w:t>
                </w:r>
                <w:r w:rsidRPr="003B7CF6">
                  <w:t>postmodern</w:t>
                </w:r>
                <w:r>
                  <w:t>’</w:t>
                </w:r>
                <w:r w:rsidRPr="003B7CF6">
                  <w:t xml:space="preserve">, </w:t>
                </w:r>
                <w:r>
                  <w:t>‘</w:t>
                </w:r>
                <w:r w:rsidRPr="003B7CF6">
                  <w:t>avant-garde</w:t>
                </w:r>
                <w:r>
                  <w:t>’</w:t>
                </w:r>
                <w:r w:rsidRPr="003B7CF6">
                  <w:t>,</w:t>
                </w:r>
                <w:r>
                  <w:t xml:space="preserve"> ‘</w:t>
                </w:r>
                <w:r w:rsidRPr="003B7CF6">
                  <w:t>Western-influenced</w:t>
                </w:r>
                <w:r>
                  <w:t>’</w:t>
                </w:r>
                <w:r w:rsidRPr="003B7CF6">
                  <w:t xml:space="preserve"> and </w:t>
                </w:r>
                <w:r>
                  <w:t>‘</w:t>
                </w:r>
                <w:r w:rsidRPr="003B7CF6">
                  <w:t>experimental</w:t>
                </w:r>
                <w:r>
                  <w:t>’,</w:t>
                </w:r>
                <w:r w:rsidRPr="003B7CF6">
                  <w:t xml:space="preserve"> although she resolutely</w:t>
                </w:r>
                <w:r>
                  <w:t xml:space="preserve"> rejected all of these categoris</w:t>
                </w:r>
                <w:r w:rsidRPr="003B7CF6">
                  <w:t>ations. Initially trained in the classical dance Bharatanatyam, Chandralekha rebelled against the strictures of Indian concert performance by fusing the traditional lexicon with the structures and vocabulary</w:t>
                </w:r>
                <w:r>
                  <w:t xml:space="preserve"> of yoga, quotidian gestures</w:t>
                </w:r>
                <w:r w:rsidRPr="003B7CF6">
                  <w:t xml:space="preserve"> and Kalarippayattu – a South Indian martial art – to create a novel dance language devoted to the exploration of body politics in a contemporary frame. In the arc of her artistic career, which spanned half a century from the</w:t>
                </w:r>
                <w:r>
                  <w:t xml:space="preserve"> </w:t>
                </w:r>
                <w:r w:rsidRPr="003B7CF6">
                  <w:t xml:space="preserve">1950s to 2006, the </w:t>
                </w:r>
                <w:r>
                  <w:t>period</w:t>
                </w:r>
                <w:r w:rsidRPr="003B7CF6">
                  <w:t xml:space="preserve"> between 1985-1995 is often cited as </w:t>
                </w:r>
                <w:r>
                  <w:t>the time when she crystallis</w:t>
                </w:r>
                <w:r w:rsidRPr="003B7CF6">
                  <w:t>ed her choreographic technique and vision. Regarded as an iconoclast, Chandralekha is also considered a controversial figure in the field of Indian performance for her radical approach to art and politics, which she saw as indivisible from each other.  She pursued her creative commitments up to the time of her death from cervical cancer</w:t>
                </w:r>
                <w:r>
                  <w:t xml:space="preserve"> </w:t>
                </w:r>
                <w:r w:rsidRPr="003B7CF6">
                  <w:t>in 2006. A significant force in the history of Indian dance, Chandralekha continues to serve as an influential figure for many artists working at the intersection of a number of indigenous and transnational South Asian forms.</w:t>
                </w:r>
              </w:p>
            </w:tc>
          </w:sdtContent>
        </w:sdt>
      </w:tr>
      <w:tr w:rsidR="003F0D73" w14:paraId="7C40FBB0" w14:textId="77777777" w:rsidTr="003F0D73">
        <w:sdt>
          <w:sdtPr>
            <w:alias w:val="Article text"/>
            <w:tag w:val="articleText"/>
            <w:id w:val="634067588"/>
            <w:placeholder>
              <w:docPart w:val="60561D2700610542B4FAA816611D70B0"/>
            </w:placeholder>
          </w:sdtPr>
          <w:sdtEndPr/>
          <w:sdtContent>
            <w:tc>
              <w:tcPr>
                <w:tcW w:w="9016" w:type="dxa"/>
                <w:tcMar>
                  <w:top w:w="113" w:type="dxa"/>
                  <w:bottom w:w="113" w:type="dxa"/>
                </w:tcMar>
              </w:tcPr>
              <w:p w14:paraId="0D9B34D4" w14:textId="6485E350" w:rsidR="009950BE" w:rsidRDefault="009950BE" w:rsidP="009950BE">
                <w:r w:rsidRPr="003B7CF6">
                  <w:t xml:space="preserve">Chandralekha Prabhudas Patel, known by the mononym Chandralekha, was a pioneering choreographer, dancer, writer, graphic designer and social activist based in </w:t>
                </w:r>
                <w:r>
                  <w:t xml:space="preserve">Chennai, India. Best known as an </w:t>
                </w:r>
                <w:r w:rsidRPr="003B7CF6">
                  <w:t>innovator</w:t>
                </w:r>
                <w:r>
                  <w:t xml:space="preserve"> of </w:t>
                </w:r>
                <w:r w:rsidRPr="003B7CF6">
                  <w:t>dance, she originated an open-ended, layered movement style that has been variously label</w:t>
                </w:r>
                <w:r>
                  <w:t>l</w:t>
                </w:r>
                <w:r w:rsidRPr="003B7CF6">
                  <w:t>ed</w:t>
                </w:r>
                <w:r>
                  <w:t xml:space="preserve"> ‘</w:t>
                </w:r>
                <w:r w:rsidRPr="003B7CF6">
                  <w:t>modern</w:t>
                </w:r>
                <w:r>
                  <w:t>’</w:t>
                </w:r>
                <w:r w:rsidRPr="003B7CF6">
                  <w:t xml:space="preserve">, </w:t>
                </w:r>
                <w:r>
                  <w:t>‘</w:t>
                </w:r>
                <w:r w:rsidRPr="003B7CF6">
                  <w:t>postmodern</w:t>
                </w:r>
                <w:r>
                  <w:t>’</w:t>
                </w:r>
                <w:r w:rsidRPr="003B7CF6">
                  <w:t xml:space="preserve">, </w:t>
                </w:r>
                <w:r>
                  <w:t>‘</w:t>
                </w:r>
                <w:r w:rsidRPr="003B7CF6">
                  <w:t>avant-garde</w:t>
                </w:r>
                <w:r>
                  <w:t>’</w:t>
                </w:r>
                <w:r w:rsidRPr="003B7CF6">
                  <w:t>,</w:t>
                </w:r>
                <w:r>
                  <w:t xml:space="preserve"> ‘</w:t>
                </w:r>
                <w:r w:rsidRPr="003B7CF6">
                  <w:t>Western-influenced</w:t>
                </w:r>
                <w:r>
                  <w:t>’</w:t>
                </w:r>
                <w:r w:rsidRPr="003B7CF6">
                  <w:t xml:space="preserve"> and </w:t>
                </w:r>
                <w:r>
                  <w:t>‘</w:t>
                </w:r>
                <w:r w:rsidRPr="003B7CF6">
                  <w:t>experimental</w:t>
                </w:r>
                <w:r>
                  <w:t>’,</w:t>
                </w:r>
                <w:r w:rsidRPr="003B7CF6">
                  <w:t xml:space="preserve"> although she resolutely</w:t>
                </w:r>
                <w:r>
                  <w:t xml:space="preserve"> rejected all of these categoris</w:t>
                </w:r>
                <w:r w:rsidRPr="003B7CF6">
                  <w:t>ations. Initially trained in the classical dance Bharatanatyam, Chandralekha rebelled against the strictures of Indian concert performance by fusing the traditional lexicon with the structures and vocabulary</w:t>
                </w:r>
                <w:r>
                  <w:t xml:space="preserve"> of yoga, quotidian gestures</w:t>
                </w:r>
                <w:r w:rsidRPr="003B7CF6">
                  <w:t xml:space="preserve"> and Kalarippayattu – a South Indian martial art – to create a novel dance language devoted to the exploration of body politics in a contemporary frame. In the arc of her artistic career, which spanned half a century from the</w:t>
                </w:r>
                <w:r>
                  <w:t xml:space="preserve"> </w:t>
                </w:r>
                <w:r w:rsidRPr="003B7CF6">
                  <w:t xml:space="preserve">1950s to 2006, the </w:t>
                </w:r>
                <w:r>
                  <w:t>period</w:t>
                </w:r>
                <w:r w:rsidRPr="003B7CF6">
                  <w:t xml:space="preserve"> between 1985-1995 is often cited as </w:t>
                </w:r>
                <w:r>
                  <w:t>the time when she crystallis</w:t>
                </w:r>
                <w:r w:rsidRPr="003B7CF6">
                  <w:t>ed her choreographic technique and vision. Regarded as an iconoclast, Chandralekha is also considered a controversial figure in the field of Indian performance for her radical approach to art and politics, which she saw as indivisible from each other.  She pursued her creative commitments up to the time of her death from cervical cancer</w:t>
                </w:r>
                <w:r>
                  <w:t xml:space="preserve"> </w:t>
                </w:r>
                <w:r w:rsidRPr="003B7CF6">
                  <w:t>in 2006. A significant force in the history of Indian dance, Chandralekha continues to serve as an influential figure for many artists working at the intersection of a number of indigenous and transnational South Asian forms.</w:t>
                </w:r>
              </w:p>
              <w:p w14:paraId="0244F805" w14:textId="77777777" w:rsidR="0049353C" w:rsidRDefault="0049353C" w:rsidP="009950BE"/>
              <w:p w14:paraId="6E2833CC" w14:textId="3AF0F1E0" w:rsidR="0049353C" w:rsidRDefault="0049353C" w:rsidP="009950BE">
                <w:r>
                  <w:t xml:space="preserve">Fig.1: Dancers in </w:t>
                </w:r>
                <w:r>
                  <w:rPr>
                    <w:i/>
                  </w:rPr>
                  <w:t xml:space="preserve">Angika </w:t>
                </w:r>
                <w:r>
                  <w:t>1</w:t>
                </w:r>
              </w:p>
              <w:p w14:paraId="2995E394" w14:textId="3E799B55" w:rsidR="0049353C" w:rsidRPr="0049353C" w:rsidRDefault="0049353C" w:rsidP="009950BE">
                <w:pPr>
                  <w:rPr>
                    <w:color w:val="5B9BD5" w:themeColor="accent1"/>
                    <w:sz w:val="20"/>
                    <w:szCs w:val="20"/>
                  </w:rPr>
                </w:pPr>
                <w:r w:rsidRPr="0049353C">
                  <w:rPr>
                    <w:color w:val="5B9BD5" w:themeColor="accent1"/>
                    <w:sz w:val="20"/>
                    <w:szCs w:val="20"/>
                  </w:rPr>
                  <w:t>(</w:t>
                </w:r>
                <w:proofErr w:type="gramStart"/>
                <w:r w:rsidRPr="0049353C">
                  <w:rPr>
                    <w:color w:val="5B9BD5" w:themeColor="accent1"/>
                    <w:sz w:val="20"/>
                    <w:szCs w:val="20"/>
                  </w:rPr>
                  <w:t>from</w:t>
                </w:r>
                <w:proofErr w:type="gramEnd"/>
                <w:r w:rsidRPr="0049353C">
                  <w:rPr>
                    <w:color w:val="5B9BD5" w:themeColor="accent1"/>
                    <w:sz w:val="20"/>
                    <w:szCs w:val="20"/>
                  </w:rPr>
                  <w:t xml:space="preserve"> left to right) Sumitra Gautam, Sujatha Ramalingam, Raghunath Manet, and Sridhar Shanmugam in Chandralekha's Angika, performed by the Cultural Center of Madras at the Nritya Natika Festival, New Delhi, November 1995. Photo courtesy of Sangeet Natak Akademi, New Delhi.</w:t>
                </w:r>
              </w:p>
              <w:p w14:paraId="16466C3B" w14:textId="77777777" w:rsidR="009950BE" w:rsidRPr="003B7CF6" w:rsidRDefault="009950BE" w:rsidP="009950BE"/>
              <w:p w14:paraId="26B2C44A" w14:textId="77777777" w:rsidR="009950BE" w:rsidRPr="003B7CF6" w:rsidRDefault="009950BE" w:rsidP="0049353C">
                <w:pPr>
                  <w:pStyle w:val="Heading1"/>
                </w:pPr>
                <w:r w:rsidRPr="003B7CF6">
                  <w:t>Training</w:t>
                </w:r>
              </w:p>
              <w:p w14:paraId="33210ED8" w14:textId="77777777" w:rsidR="009950BE" w:rsidRPr="003B7CF6" w:rsidRDefault="009950BE" w:rsidP="009950BE">
                <w:r w:rsidRPr="003B7CF6">
                  <w:t>Chandralekha was born in Wada, Gujarat</w:t>
                </w:r>
                <w:r>
                  <w:t>,</w:t>
                </w:r>
                <w:r w:rsidRPr="003B7CF6">
                  <w:t xml:space="preserve"> to a wealthy family from Nadiad district. Her parents shaped her thinking in complementary ways: while her father, a doctor, was a self-described atheist, her mother managed the family household and was deeply religious. Chandralekha was exposed to a variety of cultural influences from childhood, as the family lived in Saurashastra, Gujarat; Pune, Maharashtra; and briefly, in Aden (now part of the Yemen Arab Republic). She began studying law in Bombay (now Mumbai), but left college and at age </w:t>
                </w:r>
                <w:r>
                  <w:t>seventeen</w:t>
                </w:r>
                <w:r w:rsidRPr="003B7CF6">
                  <w:t xml:space="preserve"> went to live in the city of Madras (now Chennai). There she was inspired by the art and culture she witnessed in her surround</w:t>
                </w:r>
                <w:r>
                  <w:t>ings</w:t>
                </w:r>
                <w:r w:rsidRPr="003B7CF6">
                  <w:t xml:space="preserve"> and decided to devote </w:t>
                </w:r>
                <w:proofErr w:type="gramStart"/>
                <w:r w:rsidRPr="003B7CF6">
                  <w:t>herself</w:t>
                </w:r>
                <w:proofErr w:type="gramEnd"/>
                <w:r w:rsidRPr="003B7CF6">
                  <w:t xml:space="preserve"> to dance. </w:t>
                </w:r>
              </w:p>
              <w:p w14:paraId="164344A5" w14:textId="77777777" w:rsidR="009950BE" w:rsidRPr="003B7CF6" w:rsidRDefault="009950BE" w:rsidP="009950BE"/>
              <w:p w14:paraId="2DAD2F0E" w14:textId="77777777" w:rsidR="009950BE" w:rsidRDefault="009950BE" w:rsidP="009950BE">
                <w:r w:rsidRPr="003B7CF6">
                  <w:t xml:space="preserve">Under the tutelage of esteemed </w:t>
                </w:r>
                <w:r w:rsidRPr="003B7CF6">
                  <w:rPr>
                    <w:i/>
                  </w:rPr>
                  <w:t xml:space="preserve">nattuvanur </w:t>
                </w:r>
                <w:r w:rsidRPr="003B7CF6">
                  <w:t xml:space="preserve">(dance mentor/choreographer) Guru Kancheepuram Ellappa Pillai, Chandralekha started to seriously study </w:t>
                </w:r>
                <w:r w:rsidRPr="003B7CF6">
                  <w:rPr>
                    <w:i/>
                  </w:rPr>
                  <w:t>dasi attam</w:t>
                </w:r>
                <w:r w:rsidRPr="003B7CF6">
                  <w:t xml:space="preserve"> (the dance of the devadasis) and Bharatanatyam in the early 1950s. In developing her style</w:t>
                </w:r>
                <w:r>
                  <w:t>,</w:t>
                </w:r>
                <w:r w:rsidRPr="003B7CF6">
                  <w:t xml:space="preserve"> she was also influenced by the early architects of the Bharatanatyam revival – Rukmini Devi Arundale, founder of Kalakshet</w:t>
                </w:r>
                <w:r>
                  <w:t>ra, the renowned arts institute</w:t>
                </w:r>
                <w:r w:rsidRPr="003B7CF6">
                  <w:t xml:space="preserve"> and T. Balasaraswati, a performer from the devadasi community. </w:t>
                </w:r>
              </w:p>
              <w:p w14:paraId="01DA1107" w14:textId="77777777" w:rsidR="0049353C" w:rsidRDefault="0049353C" w:rsidP="009950BE"/>
              <w:p w14:paraId="4C48CAA8" w14:textId="77F78A30" w:rsidR="0049353C" w:rsidRPr="003B7CF6" w:rsidRDefault="0049353C" w:rsidP="009950BE">
                <w:r>
                  <w:t>Fig.2</w:t>
                </w:r>
                <w:r>
                  <w:t xml:space="preserve">: Dancers in </w:t>
                </w:r>
                <w:r>
                  <w:rPr>
                    <w:i/>
                  </w:rPr>
                  <w:t xml:space="preserve">Angika </w:t>
                </w:r>
                <w:r>
                  <w:t>2</w:t>
                </w:r>
              </w:p>
              <w:p w14:paraId="77DD5AC3" w14:textId="77777777" w:rsidR="0049353C" w:rsidRPr="0049353C" w:rsidRDefault="0049353C" w:rsidP="0049353C">
                <w:pPr>
                  <w:rPr>
                    <w:color w:val="5B9BD5" w:themeColor="accent1"/>
                    <w:sz w:val="20"/>
                    <w:szCs w:val="20"/>
                  </w:rPr>
                </w:pPr>
                <w:r w:rsidRPr="0049353C">
                  <w:rPr>
                    <w:color w:val="5B9BD5" w:themeColor="accent1"/>
                    <w:sz w:val="20"/>
                    <w:szCs w:val="20"/>
                  </w:rPr>
                  <w:t>(</w:t>
                </w:r>
                <w:proofErr w:type="gramStart"/>
                <w:r w:rsidRPr="0049353C">
                  <w:rPr>
                    <w:color w:val="5B9BD5" w:themeColor="accent1"/>
                    <w:sz w:val="20"/>
                    <w:szCs w:val="20"/>
                  </w:rPr>
                  <w:t>front</w:t>
                </w:r>
                <w:proofErr w:type="gramEnd"/>
                <w:r w:rsidRPr="0049353C">
                  <w:rPr>
                    <w:color w:val="5B9BD5" w:themeColor="accent1"/>
                    <w:sz w:val="20"/>
                    <w:szCs w:val="20"/>
                  </w:rPr>
                  <w:t>, left to right) Sumitra Gautam and Sujatha Ramalingam, with Raghunath Manet (back), in Chandralekha's Angika, performed by the Cultural Center of Madras at the Nritya Natika Festival, New Delhi, November 1995. Photo courtesy of Sangeet Natak Akademi, New Delhi.</w:t>
                </w:r>
              </w:p>
              <w:p w14:paraId="67F30001" w14:textId="77777777" w:rsidR="009950BE" w:rsidRPr="003B7CF6" w:rsidRDefault="009950BE" w:rsidP="009950BE"/>
              <w:p w14:paraId="705410FC" w14:textId="77777777" w:rsidR="009950BE" w:rsidRPr="003B7CF6" w:rsidRDefault="009950BE" w:rsidP="009950BE">
                <w:pPr>
                  <w:pStyle w:val="Heading1"/>
                  <w:outlineLvl w:val="0"/>
                </w:pPr>
                <w:r w:rsidRPr="003B7CF6">
                  <w:t xml:space="preserve">Contributions to </w:t>
                </w:r>
                <w:r>
                  <w:t xml:space="preserve">the Field and to </w:t>
                </w:r>
                <w:r w:rsidRPr="003B7CF6">
                  <w:t>Modernism</w:t>
                </w:r>
              </w:p>
              <w:p w14:paraId="641C7F97" w14:textId="77777777" w:rsidR="009950BE" w:rsidRPr="003B7CF6" w:rsidRDefault="009950BE" w:rsidP="009950BE">
                <w:r w:rsidRPr="003B7CF6">
                  <w:t>Chandralekha quickly achieved acclaim and became a dance luminary of her time. She was part of the first India cultural delegation sent to the USSR and China in 1952-</w:t>
                </w:r>
                <w:r>
                  <w:t>19</w:t>
                </w:r>
                <w:r w:rsidRPr="003B7CF6">
                  <w:t xml:space="preserve">54. She choreographed the original piece, </w:t>
                </w:r>
                <w:r w:rsidRPr="003B7CF6">
                  <w:rPr>
                    <w:i/>
                  </w:rPr>
                  <w:t>Devadasi,</w:t>
                </w:r>
                <w:r w:rsidRPr="003B7CF6">
                  <w:t xml:space="preserve"> in 1961. Her image adorned the cover of the </w:t>
                </w:r>
                <w:r>
                  <w:t xml:space="preserve">2 </w:t>
                </w:r>
                <w:proofErr w:type="gramStart"/>
                <w:r w:rsidRPr="003B7CF6">
                  <w:t>June,</w:t>
                </w:r>
                <w:proofErr w:type="gramEnd"/>
                <w:r w:rsidRPr="003B7CF6">
                  <w:t xml:space="preserve"> 1963 issue of the popular magazine </w:t>
                </w:r>
                <w:r w:rsidRPr="003B7CF6">
                  <w:rPr>
                    <w:i/>
                  </w:rPr>
                  <w:t xml:space="preserve">Illustrated Weekly of India, </w:t>
                </w:r>
                <w:r w:rsidRPr="003B7CF6">
                  <w:t xml:space="preserve">when she was </w:t>
                </w:r>
                <w:r>
                  <w:t xml:space="preserve">at </w:t>
                </w:r>
                <w:r w:rsidRPr="003B7CF6">
                  <w:t xml:space="preserve">the height of her fame as a soloist. Her exit from the stage was as dramatic as her meteoric rise: there existed, she felt, a wide chasm between the format and content of classical dance and the political exigencies that confronted society at large. This uneasiness had shadowed her since her 1951 </w:t>
                </w:r>
                <w:r w:rsidRPr="003B7CF6">
                  <w:rPr>
                    <w:i/>
                  </w:rPr>
                  <w:t xml:space="preserve">arangetram </w:t>
                </w:r>
                <w:r w:rsidRPr="003B7CF6">
                  <w:t xml:space="preserve">(debut evening-length Bharatanatyam performance), which took place at a charity event in Chennai commemorating victims of a drought. Ironically, she had presented </w:t>
                </w:r>
                <w:proofErr w:type="gramStart"/>
                <w:r w:rsidRPr="003B7CF6">
                  <w:t>a piece</w:t>
                </w:r>
                <w:proofErr w:type="gramEnd"/>
                <w:r w:rsidRPr="003B7CF6">
                  <w:t xml:space="preserve"> called </w:t>
                </w:r>
                <w:r w:rsidRPr="003B7CF6">
                  <w:rPr>
                    <w:i/>
                  </w:rPr>
                  <w:t>Mathura Nagarilo</w:t>
                </w:r>
                <w:r w:rsidRPr="003B7CF6">
                  <w:t xml:space="preserve"> in tribute to the Yamuna river, which led to this feeling of dissonance. An amplified sense of disenchantment provoked her to abandon the performance circuit in the early 1960s. </w:t>
                </w:r>
                <w:r w:rsidRPr="003B7CF6">
                  <w:rPr>
                    <w:i/>
                  </w:rPr>
                  <w:t>Navagraha</w:t>
                </w:r>
                <w:r w:rsidRPr="003B7CF6">
                  <w:t xml:space="preserve"> (1972), a joint project with the dancer Kamadev, was her only other foray into dance in this period.  </w:t>
                </w:r>
              </w:p>
              <w:p w14:paraId="3457C15D" w14:textId="77777777" w:rsidR="009950BE" w:rsidRPr="003B7CF6" w:rsidRDefault="009950BE" w:rsidP="009950BE"/>
              <w:p w14:paraId="25A1C9C7" w14:textId="77777777" w:rsidR="009950BE" w:rsidRPr="003B7CF6" w:rsidRDefault="009950BE" w:rsidP="009950BE">
                <w:r w:rsidRPr="003B7CF6">
                  <w:t xml:space="preserve">Chandralekha then turned her attention to other political commitments by working in graphic design, participating in feminist </w:t>
                </w:r>
                <w:r>
                  <w:t>work</w:t>
                </w:r>
                <w:r w:rsidRPr="003B7CF6">
                  <w:t xml:space="preserve"> and writing poetry. She agitated with other activists against the Emergency (1975-1977) imposed by then-Prime Minister Indira Gandhi. For this she was charged with, and then cleared of, </w:t>
                </w:r>
                <w:r>
                  <w:t>‘</w:t>
                </w:r>
                <w:r w:rsidRPr="003B7CF6">
                  <w:t>acts of sedition</w:t>
                </w:r>
                <w:r>
                  <w:t>’</w:t>
                </w:r>
                <w:r w:rsidRPr="003B7CF6">
                  <w:t xml:space="preserve"> by the central government in 1982.</w:t>
                </w:r>
              </w:p>
              <w:p w14:paraId="4AC6AB96" w14:textId="77777777" w:rsidR="009950BE" w:rsidRPr="003B7CF6" w:rsidRDefault="009950BE" w:rsidP="009950BE">
                <w:r w:rsidRPr="003B7CF6">
                  <w:t xml:space="preserve"> </w:t>
                </w:r>
              </w:p>
              <w:p w14:paraId="42B18098" w14:textId="77777777" w:rsidR="009950BE" w:rsidRPr="003B7CF6" w:rsidRDefault="009950BE" w:rsidP="009950BE">
                <w:pPr>
                  <w:rPr>
                    <w:color w:val="333333"/>
                    <w:shd w:val="clear" w:color="auto" w:fill="FFFFFF"/>
                  </w:rPr>
                </w:pPr>
                <w:r w:rsidRPr="003B7CF6">
                  <w:t>After a hiatus of over a decade, Chandralekha returned to dance in January 1984, when she was invited to present her work in Bombay at the East-West Encounter</w:t>
                </w:r>
                <w:r>
                  <w:t>,</w:t>
                </w:r>
                <w:r w:rsidRPr="003B7CF6">
                  <w:t xml:space="preserve"> co-o</w:t>
                </w:r>
                <w:r>
                  <w:t>rganis</w:t>
                </w:r>
                <w:r w:rsidRPr="003B7CF6">
                  <w:t xml:space="preserve">ed by George </w:t>
                </w:r>
                <w:r w:rsidRPr="003B7CF6">
                  <w:lastRenderedPageBreak/>
                  <w:t xml:space="preserve">Lechner, then-director of the Max Mueller Bhavan and the National Centre for the Performing Arts.  Rukmini Devi agreed to let Chandralekha work with four Kalakshetra dancers for this presentation, which included a </w:t>
                </w:r>
                <w:r w:rsidRPr="00B1458D">
                  <w:rPr>
                    <w:i/>
                  </w:rPr>
                  <w:t>tillana</w:t>
                </w:r>
                <w:r w:rsidRPr="003B7CF6">
                  <w:t xml:space="preserve"> (pure dance item) reconstructed from </w:t>
                </w:r>
                <w:r w:rsidRPr="003B7CF6">
                  <w:rPr>
                    <w:i/>
                  </w:rPr>
                  <w:t>Devadasi</w:t>
                </w:r>
                <w:r w:rsidRPr="003B7CF6">
                  <w:t xml:space="preserve">; Surya Namaskar, an excerpt from </w:t>
                </w:r>
                <w:r w:rsidRPr="003B7CF6">
                  <w:rPr>
                    <w:i/>
                  </w:rPr>
                  <w:t>Navagraha</w:t>
                </w:r>
                <w:r w:rsidRPr="003B7CF6">
                  <w:t xml:space="preserve">, performed as a solo by the choreographer; and a new piece called </w:t>
                </w:r>
                <w:r w:rsidRPr="003B7CF6">
                  <w:rPr>
                    <w:i/>
                  </w:rPr>
                  <w:t>Lingashtakam</w:t>
                </w:r>
                <w:r w:rsidRPr="003B7CF6">
                  <w:t>, a duet created in collaboration again with Kamadev. With her return to the dance world, Chandralekha</w:t>
                </w:r>
                <w:r w:rsidRPr="003B7CF6">
                  <w:rPr>
                    <w:i/>
                  </w:rPr>
                  <w:t xml:space="preserve"> </w:t>
                </w:r>
                <w:r w:rsidRPr="003B7CF6">
                  <w:t>distilled her own movement idiom and inaugurated a fresh artistic approach, making corporeality itself the site of her first choreographic investigation</w:t>
                </w:r>
                <w:r w:rsidRPr="003B7CF6">
                  <w:rPr>
                    <w:color w:val="333333"/>
                    <w:shd w:val="clear" w:color="auto" w:fill="FFFFFF"/>
                  </w:rPr>
                  <w:t xml:space="preserve">. Her new oeuvre began with </w:t>
                </w:r>
                <w:r w:rsidRPr="003B7CF6">
                  <w:rPr>
                    <w:i/>
                    <w:color w:val="333333"/>
                    <w:shd w:val="clear" w:color="auto" w:fill="FFFFFF"/>
                  </w:rPr>
                  <w:t xml:space="preserve">Angika </w:t>
                </w:r>
                <w:r w:rsidRPr="003B7CF6">
                  <w:rPr>
                    <w:color w:val="333333"/>
                    <w:shd w:val="clear" w:color="auto" w:fill="FFFFFF"/>
                  </w:rPr>
                  <w:t xml:space="preserve">(1985), a Sanskrit term for the body, and ended with </w:t>
                </w:r>
                <w:r w:rsidRPr="003B7CF6">
                  <w:rPr>
                    <w:i/>
                    <w:color w:val="333333"/>
                    <w:shd w:val="clear" w:color="auto" w:fill="FFFFFF"/>
                  </w:rPr>
                  <w:t xml:space="preserve">Sharira </w:t>
                </w:r>
                <w:r w:rsidRPr="003B7CF6">
                  <w:rPr>
                    <w:color w:val="333333"/>
                    <w:shd w:val="clear" w:color="auto" w:fill="FFFFFF"/>
                  </w:rPr>
                  <w:t xml:space="preserve">(2001)— a different word with the same meaning. </w:t>
                </w:r>
              </w:p>
              <w:p w14:paraId="2E9F1EA9" w14:textId="77777777" w:rsidR="009950BE" w:rsidRPr="0049353C" w:rsidRDefault="009950BE" w:rsidP="0049353C">
                <w:pPr>
                  <w:rPr>
                    <w:rFonts w:ascii="Calibri" w:hAnsi="Calibri"/>
                  </w:rPr>
                </w:pPr>
              </w:p>
              <w:p w14:paraId="5F9080D6" w14:textId="1C6A2775" w:rsidR="0049353C" w:rsidRDefault="0049353C" w:rsidP="0049353C">
                <w:pPr>
                  <w:rPr>
                    <w:rFonts w:ascii="Calibri" w:hAnsi="Calibri"/>
                    <w:color w:val="000000"/>
                  </w:rPr>
                </w:pPr>
                <w:r w:rsidRPr="0049353C">
                  <w:rPr>
                    <w:rFonts w:ascii="Calibri" w:hAnsi="Calibri"/>
                  </w:rPr>
                  <w:t xml:space="preserve">Fig.3: </w:t>
                </w:r>
                <w:r w:rsidRPr="0049353C">
                  <w:rPr>
                    <w:rFonts w:ascii="Calibri" w:hAnsi="Calibri"/>
                    <w:color w:val="000000"/>
                  </w:rPr>
                  <w:t>Chandralekha</w:t>
                </w:r>
              </w:p>
              <w:p w14:paraId="1D5C99F7" w14:textId="667F9569" w:rsidR="0049353C" w:rsidRPr="0049353C" w:rsidRDefault="0049353C" w:rsidP="0049353C">
                <w:pPr>
                  <w:rPr>
                    <w:color w:val="5B9BD5" w:themeColor="accent1"/>
                    <w:sz w:val="20"/>
                    <w:szCs w:val="20"/>
                  </w:rPr>
                </w:pPr>
                <w:r w:rsidRPr="0049353C">
                  <w:rPr>
                    <w:color w:val="5B9BD5" w:themeColor="accent1"/>
                    <w:sz w:val="20"/>
                    <w:szCs w:val="20"/>
                  </w:rPr>
                  <w:t xml:space="preserve">Chandralekha at the Nritya Natika Festival, New Delhi, dancing a sequence from </w:t>
                </w:r>
                <w:r w:rsidRPr="0049353C">
                  <w:rPr>
                    <w:i/>
                    <w:color w:val="5B9BD5" w:themeColor="accent1"/>
                    <w:sz w:val="20"/>
                    <w:szCs w:val="20"/>
                  </w:rPr>
                  <w:t>Angika</w:t>
                </w:r>
                <w:r w:rsidRPr="0049353C">
                  <w:rPr>
                    <w:color w:val="5B9BD5" w:themeColor="accent1"/>
                    <w:sz w:val="20"/>
                    <w:szCs w:val="20"/>
                  </w:rPr>
                  <w:t>, performed by the Cultural Center of Madras, November 1995. Photo courtesy of Sangeet Natak Akademi, New Delhi.</w:t>
                </w:r>
              </w:p>
              <w:p w14:paraId="356470D8" w14:textId="77777777" w:rsidR="0049353C" w:rsidRPr="0049353C" w:rsidRDefault="0049353C" w:rsidP="0049353C">
                <w:pPr>
                  <w:rPr>
                    <w:rFonts w:ascii="Calibri" w:hAnsi="Calibri"/>
                  </w:rPr>
                </w:pPr>
              </w:p>
              <w:p w14:paraId="29681243" w14:textId="77777777" w:rsidR="009950BE" w:rsidRPr="003B7CF6" w:rsidRDefault="009950BE" w:rsidP="009950BE">
                <w:r>
                  <w:t>Viewing classicis</w:t>
                </w:r>
                <w:r w:rsidRPr="003B7CF6">
                  <w:t>ed concert dance as an anachronistic commercial enterprise, too closely tied to representing the mystical and the mythological, Chandralekha</w:t>
                </w:r>
                <w:r>
                  <w:t xml:space="preserve"> sought to synthesis</w:t>
                </w:r>
                <w:r w:rsidRPr="003B7CF6">
                  <w:t xml:space="preserve">e the theories and insights from a range of physical disciplines that could support her effort to comprehend the body in its relationship to space and time. The body, as she saw it, was not only a passive site for the inscription of heritage, but a dynamic entity, animated by great transformative potential. </w:t>
                </w:r>
              </w:p>
              <w:p w14:paraId="18915827" w14:textId="77777777" w:rsidR="009950BE" w:rsidRPr="003B7CF6" w:rsidRDefault="009950BE" w:rsidP="009950BE"/>
              <w:p w14:paraId="1AEF9268" w14:textId="77777777" w:rsidR="009950BE" w:rsidRPr="003B7CF6" w:rsidRDefault="009950BE" w:rsidP="009950BE">
                <w:pPr>
                  <w:pStyle w:val="Heading1"/>
                  <w:outlineLvl w:val="0"/>
                </w:pPr>
                <w:r>
                  <w:t>Legacy</w:t>
                </w:r>
              </w:p>
              <w:p w14:paraId="73D06922" w14:textId="77777777" w:rsidR="009950BE" w:rsidRPr="003B7CF6" w:rsidRDefault="009950BE" w:rsidP="009950BE">
                <w:r w:rsidRPr="003B7CF6">
                  <w:t>Chandralekha’s work is marked by the deconstruction of canonical forms an</w:t>
                </w:r>
                <w:r w:rsidR="000D724F">
                  <w:t>d by excavations of philosophies including:</w:t>
                </w:r>
                <w:r w:rsidRPr="003B7CF6">
                  <w:t xml:space="preserve"> gender and sexualit</w:t>
                </w:r>
                <w:r w:rsidR="000D724F">
                  <w:t>y; temporality and tradition; the spiritual and the secular;</w:t>
                </w:r>
                <w:r w:rsidRPr="003B7CF6">
                  <w:t xml:space="preserve"> energy and spirit. </w:t>
                </w:r>
                <w:r w:rsidRPr="003B7CF6">
                  <w:rPr>
                    <w:color w:val="333333"/>
                    <w:shd w:val="clear" w:color="auto" w:fill="FFFFFF"/>
                  </w:rPr>
                  <w:t xml:space="preserve">Committed to progressive social and aesthetic movements, her concerns with the individual body and the body politic were manifest in choreographies like </w:t>
                </w:r>
                <w:r w:rsidRPr="003B7CF6">
                  <w:rPr>
                    <w:i/>
                    <w:color w:val="333333"/>
                    <w:shd w:val="clear" w:color="auto" w:fill="FFFFFF"/>
                  </w:rPr>
                  <w:t xml:space="preserve">Sri </w:t>
                </w:r>
                <w:r w:rsidRPr="003B7CF6">
                  <w:rPr>
                    <w:color w:val="333333"/>
                    <w:shd w:val="clear" w:color="auto" w:fill="FFFFFF"/>
                  </w:rPr>
                  <w:t xml:space="preserve">(1991), </w:t>
                </w:r>
                <w:r w:rsidRPr="003B7CF6">
                  <w:rPr>
                    <w:i/>
                    <w:color w:val="333333"/>
                    <w:shd w:val="clear" w:color="auto" w:fill="FFFFFF"/>
                  </w:rPr>
                  <w:t>Yantra—Dance Diagrams</w:t>
                </w:r>
                <w:r w:rsidRPr="003B7CF6">
                  <w:rPr>
                    <w:color w:val="333333"/>
                    <w:shd w:val="clear" w:color="auto" w:fill="FFFFFF"/>
                  </w:rPr>
                  <w:t xml:space="preserve"> (1994) and </w:t>
                </w:r>
                <w:r w:rsidRPr="003B7CF6">
                  <w:rPr>
                    <w:i/>
                    <w:color w:val="333333"/>
                    <w:shd w:val="clear" w:color="auto" w:fill="FFFFFF"/>
                  </w:rPr>
                  <w:t xml:space="preserve">Raga: In Search of Femininity </w:t>
                </w:r>
                <w:r w:rsidRPr="003B7CF6">
                  <w:rPr>
                    <w:color w:val="333333"/>
                    <w:shd w:val="clear" w:color="auto" w:fill="FFFFFF"/>
                  </w:rPr>
                  <w:t xml:space="preserve">(1991).  </w:t>
                </w:r>
                <w:r w:rsidRPr="003B7CF6">
                  <w:t>Devoid of spectacle, her minimalist dances nevertheless deployed a distinctive vocabulary that produced compelling visual, aural, and kinestheti</w:t>
                </w:r>
                <w:r w:rsidR="000D724F">
                  <w:t>c effects. In her work she cent</w:t>
                </w:r>
                <w:r w:rsidRPr="003B7CF6">
                  <w:t xml:space="preserve">red control over the spine as the locus of power, or </w:t>
                </w:r>
                <w:r>
                  <w:t>‘</w:t>
                </w:r>
                <w:r w:rsidRPr="003B7CF6">
                  <w:t>the backbone of freedom</w:t>
                </w:r>
                <w:r>
                  <w:t>’</w:t>
                </w:r>
                <w:r w:rsidRPr="003B7CF6">
                  <w:t xml:space="preserve"> (1997). In a sense she fully mined the </w:t>
                </w:r>
                <w:r w:rsidRPr="003B7CF6">
                  <w:rPr>
                    <w:i/>
                  </w:rPr>
                  <w:t>nritta</w:t>
                </w:r>
                <w:r w:rsidRPr="003B7CF6">
                  <w:t xml:space="preserve"> repertoire, or the abstract, pure dance possibilities embedded in Bharatanatyam, well represented in its cultural lineages and allied movement forms. From yoga and </w:t>
                </w:r>
                <w:r w:rsidRPr="003B7CF6">
                  <w:rPr>
                    <w:i/>
                  </w:rPr>
                  <w:t>kalaripayyatu</w:t>
                </w:r>
                <w:r>
                  <w:t>,</w:t>
                </w:r>
                <w:r w:rsidRPr="003B7CF6">
                  <w:t xml:space="preserve"> she integr</w:t>
                </w:r>
                <w:r w:rsidR="000D724F">
                  <w:t>ated perspectives on time, flow</w:t>
                </w:r>
                <w:r w:rsidRPr="003B7CF6">
                  <w:t xml:space="preserve"> and heightened physical self-awareness. Long before the concepts became formal theoretical categories in the academy and international art world, she practi</w:t>
                </w:r>
                <w:r>
                  <w:t>c</w:t>
                </w:r>
                <w:r w:rsidRPr="003B7CF6">
                  <w:t>ed interdisciplinarity, int</w:t>
                </w:r>
                <w:r w:rsidR="000D724F">
                  <w:t>erculturalism</w:t>
                </w:r>
                <w:r w:rsidRPr="003B7CF6">
                  <w:t xml:space="preserve"> and hybridity. She saw the potential of recasting and reinterpreting tradition—effectively undoing the binary that separated it from the milieu of modernity. </w:t>
                </w:r>
              </w:p>
              <w:p w14:paraId="1D5E36E3" w14:textId="77777777" w:rsidR="009950BE" w:rsidRPr="003B7CF6" w:rsidRDefault="009950BE" w:rsidP="009950BE"/>
              <w:p w14:paraId="426C6DEB" w14:textId="77777777" w:rsidR="009950BE" w:rsidRDefault="009950BE" w:rsidP="009950BE">
                <w:r w:rsidRPr="003B7CF6">
                  <w:rPr>
                    <w:color w:val="333333"/>
                    <w:shd w:val="clear" w:color="auto" w:fill="FFFFFF"/>
                  </w:rPr>
                  <w:t xml:space="preserve">The frank sexuality of </w:t>
                </w:r>
                <w:r>
                  <w:rPr>
                    <w:color w:val="333333"/>
                    <w:shd w:val="clear" w:color="auto" w:fill="FFFFFF"/>
                  </w:rPr>
                  <w:t>Chandralekha’s</w:t>
                </w:r>
                <w:r w:rsidRPr="003B7CF6">
                  <w:rPr>
                    <w:color w:val="333333"/>
                    <w:shd w:val="clear" w:color="auto" w:fill="FFFFFF"/>
                  </w:rPr>
                  <w:t xml:space="preserve"> work created controversy</w:t>
                </w:r>
                <w:r>
                  <w:rPr>
                    <w:color w:val="333333"/>
                    <w:shd w:val="clear" w:color="auto" w:fill="FFFFFF"/>
                  </w:rPr>
                  <w:t xml:space="preserve"> by </w:t>
                </w:r>
                <w:r w:rsidRPr="003B7CF6">
                  <w:rPr>
                    <w:color w:val="333333"/>
                    <w:shd w:val="clear" w:color="auto" w:fill="FFFFFF"/>
                  </w:rPr>
                  <w:t>disrupt</w:t>
                </w:r>
                <w:r>
                  <w:rPr>
                    <w:color w:val="333333"/>
                    <w:shd w:val="clear" w:color="auto" w:fill="FFFFFF"/>
                  </w:rPr>
                  <w:t>ing</w:t>
                </w:r>
                <w:r w:rsidRPr="003B7CF6">
                  <w:rPr>
                    <w:color w:val="333333"/>
                    <w:shd w:val="clear" w:color="auto" w:fill="FFFFFF"/>
                  </w:rPr>
                  <w:t xml:space="preserve"> audience expectations </w:t>
                </w:r>
                <w:r w:rsidR="000D724F">
                  <w:rPr>
                    <w:color w:val="333333"/>
                    <w:shd w:val="clear" w:color="auto" w:fill="FFFFFF"/>
                  </w:rPr>
                  <w:t>regarding</w:t>
                </w:r>
                <w:r w:rsidRPr="003B7CF6">
                  <w:rPr>
                    <w:color w:val="333333"/>
                    <w:shd w:val="clear" w:color="auto" w:fill="FFFFFF"/>
                  </w:rPr>
                  <w:t xml:space="preserve"> the purpose of dance in the classical Indian context. </w:t>
                </w:r>
                <w:r>
                  <w:rPr>
                    <w:color w:val="333333"/>
                    <w:shd w:val="clear" w:color="auto" w:fill="FFFFFF"/>
                  </w:rPr>
                  <w:t xml:space="preserve">Until she arrived on the scene, mainstream dancers tended to downplay the fact of the dancer’s public physicality, camouflaging the potential of </w:t>
                </w:r>
                <w:r w:rsidR="000D724F">
                  <w:rPr>
                    <w:color w:val="333333"/>
                    <w:shd w:val="clear" w:color="auto" w:fill="FFFFFF"/>
                  </w:rPr>
                  <w:t>their</w:t>
                </w:r>
                <w:r>
                  <w:rPr>
                    <w:color w:val="333333"/>
                    <w:shd w:val="clear" w:color="auto" w:fill="FFFFFF"/>
                  </w:rPr>
                  <w:t xml:space="preserve"> sexual presence in rhetoric about the sublimation of eros in </w:t>
                </w:r>
                <w:r w:rsidRPr="00D6139F">
                  <w:rPr>
                    <w:i/>
                    <w:color w:val="333333"/>
                    <w:shd w:val="clear" w:color="auto" w:fill="FFFFFF"/>
                  </w:rPr>
                  <w:t>bhakti</w:t>
                </w:r>
                <w:r>
                  <w:rPr>
                    <w:color w:val="333333"/>
                    <w:shd w:val="clear" w:color="auto" w:fill="FFFFFF"/>
                  </w:rPr>
                  <w:t>, or devotional ambience. They thus framed dance as an explicitly ethereal, rather than corporeal, art. Chandralekha, in contrast, dealt directly with the erotic assemblage—as theme, as choreographic principle, as movement motif,</w:t>
                </w:r>
                <w:r w:rsidR="000D724F">
                  <w:rPr>
                    <w:color w:val="333333"/>
                    <w:shd w:val="clear" w:color="auto" w:fill="FFFFFF"/>
                  </w:rPr>
                  <w:t xml:space="preserve"> to explore the haptic, the tactile</w:t>
                </w:r>
                <w:r>
                  <w:rPr>
                    <w:color w:val="333333"/>
                    <w:shd w:val="clear" w:color="auto" w:fill="FFFFFF"/>
                  </w:rPr>
                  <w:t xml:space="preserve"> and the sensual interstices between bodies without reservation.  </w:t>
                </w:r>
                <w:r w:rsidRPr="003B7CF6">
                  <w:rPr>
                    <w:color w:val="333333"/>
                    <w:shd w:val="clear" w:color="auto" w:fill="FFFFFF"/>
                  </w:rPr>
                  <w:t>The central Indian government took an ambiguous stance</w:t>
                </w:r>
                <w:r>
                  <w:rPr>
                    <w:color w:val="333333"/>
                    <w:shd w:val="clear" w:color="auto" w:fill="FFFFFF"/>
                  </w:rPr>
                  <w:t xml:space="preserve"> on her work for these reasons</w:t>
                </w:r>
                <w:r w:rsidRPr="003B7CF6">
                  <w:rPr>
                    <w:color w:val="333333"/>
                    <w:shd w:val="clear" w:color="auto" w:fill="FFFFFF"/>
                  </w:rPr>
                  <w:t xml:space="preserve">, at first rejecting </w:t>
                </w:r>
                <w:r>
                  <w:rPr>
                    <w:color w:val="333333"/>
                    <w:shd w:val="clear" w:color="auto" w:fill="FFFFFF"/>
                  </w:rPr>
                  <w:t>its</w:t>
                </w:r>
                <w:r w:rsidR="000D724F">
                  <w:rPr>
                    <w:color w:val="333333"/>
                    <w:shd w:val="clear" w:color="auto" w:fill="FFFFFF"/>
                  </w:rPr>
                  <w:t xml:space="preserve"> value and then recognis</w:t>
                </w:r>
                <w:r w:rsidRPr="003B7CF6">
                  <w:rPr>
                    <w:color w:val="333333"/>
                    <w:shd w:val="clear" w:color="auto" w:fill="FFFFFF"/>
                  </w:rPr>
                  <w:t xml:space="preserve">ing </w:t>
                </w:r>
                <w:r w:rsidR="000D724F">
                  <w:rPr>
                    <w:color w:val="333333"/>
                    <w:shd w:val="clear" w:color="auto" w:fill="FFFFFF"/>
                  </w:rPr>
                  <w:t>its</w:t>
                </w:r>
                <w:r w:rsidRPr="003B7CF6">
                  <w:rPr>
                    <w:color w:val="333333"/>
                    <w:shd w:val="clear" w:color="auto" w:fill="FFFFFF"/>
                  </w:rPr>
                  <w:t xml:space="preserve"> power</w:t>
                </w:r>
                <w:r w:rsidR="000D724F">
                  <w:rPr>
                    <w:color w:val="333333"/>
                    <w:shd w:val="clear" w:color="auto" w:fill="FFFFFF"/>
                  </w:rPr>
                  <w:t>—and hers</w:t>
                </w:r>
                <w:r w:rsidRPr="003B7CF6">
                  <w:rPr>
                    <w:color w:val="333333"/>
                    <w:shd w:val="clear" w:color="auto" w:fill="FFFFFF"/>
                  </w:rPr>
                  <w:t xml:space="preserve"> as an artist. </w:t>
                </w:r>
                <w:r w:rsidRPr="003B7CF6">
                  <w:t xml:space="preserve">In 1987, Chandralekha served as chief choreographer for the opening program at the USSR’s Festival of India, with then-Premier Mikhail Gorbachev among the notable attendees. The dance </w:t>
                </w:r>
                <w:r w:rsidRPr="003B7CF6">
                  <w:rPr>
                    <w:i/>
                  </w:rPr>
                  <w:t xml:space="preserve">Namaskar </w:t>
                </w:r>
                <w:r w:rsidRPr="003B7CF6">
                  <w:t>had been specially commissioned for the occasion (it was later revived in 1997 by the Toronto Dance Theat</w:t>
                </w:r>
                <w:r>
                  <w:t>re</w:t>
                </w:r>
                <w:r w:rsidRPr="003B7CF6">
                  <w:t xml:space="preserve">). National honours conferred upon </w:t>
                </w:r>
                <w:r w:rsidRPr="003B7CF6">
                  <w:lastRenderedPageBreak/>
                  <w:t xml:space="preserve">Chandralekha include the Sangeet Natak Akademi’s Award for Creative Dance (1991) the Ratna Sadasya (2003), and Legends of India Lifetime Achievement Award (2006). Internationally, Chandralekha presented her work at prestigious venues and received the 1990 GAIA Award for Cultural Ecology (Italy) and the 1991 Time Out/Dance Umbrella Award (UK). </w:t>
                </w:r>
              </w:p>
              <w:p w14:paraId="535C7A1C" w14:textId="77777777" w:rsidR="0049353C" w:rsidRDefault="0049353C" w:rsidP="009950BE"/>
              <w:p w14:paraId="4959FD73" w14:textId="38C8AC3E" w:rsidR="0049353C" w:rsidRDefault="0049353C" w:rsidP="009950BE">
                <w:pPr>
                  <w:rPr>
                    <w:i/>
                  </w:rPr>
                </w:pPr>
                <w:r>
                  <w:t xml:space="preserve">Fig. 4: Dancers in </w:t>
                </w:r>
                <w:r>
                  <w:rPr>
                    <w:i/>
                  </w:rPr>
                  <w:t>Raga</w:t>
                </w:r>
              </w:p>
              <w:p w14:paraId="010992E4" w14:textId="55B46AD5" w:rsidR="0049353C" w:rsidRPr="0049353C" w:rsidRDefault="0049353C" w:rsidP="0049353C">
                <w:pPr>
                  <w:rPr>
                    <w:color w:val="5B9BD5" w:themeColor="accent1"/>
                    <w:sz w:val="20"/>
                    <w:szCs w:val="20"/>
                  </w:rPr>
                </w:pPr>
                <w:r w:rsidRPr="0049353C">
                  <w:rPr>
                    <w:color w:val="5B9BD5" w:themeColor="accent1"/>
                    <w:sz w:val="20"/>
                    <w:szCs w:val="20"/>
                  </w:rPr>
                  <w:t xml:space="preserve">A scene from </w:t>
                </w:r>
                <w:r w:rsidRPr="0049353C">
                  <w:rPr>
                    <w:i/>
                    <w:color w:val="5B9BD5" w:themeColor="accent1"/>
                    <w:sz w:val="20"/>
                    <w:szCs w:val="20"/>
                  </w:rPr>
                  <w:t>Raga: In Search of Femininity</w:t>
                </w:r>
                <w:r w:rsidRPr="0049353C">
                  <w:rPr>
                    <w:color w:val="5B9BD5" w:themeColor="accent1"/>
                    <w:sz w:val="20"/>
                    <w:szCs w:val="20"/>
                  </w:rPr>
                  <w:t xml:space="preserve">, choreographed by Chandralekha. Performed by the Chandralekha Group at Brooklyn Academy of Music (BAM), Brooklyn, New York, </w:t>
                </w:r>
                <w:proofErr w:type="gramStart"/>
                <w:r w:rsidRPr="0049353C">
                  <w:rPr>
                    <w:color w:val="5B9BD5" w:themeColor="accent1"/>
                    <w:sz w:val="20"/>
                    <w:szCs w:val="20"/>
                  </w:rPr>
                  <w:t>November</w:t>
                </w:r>
                <w:proofErr w:type="gramEnd"/>
                <w:r w:rsidRPr="0049353C">
                  <w:rPr>
                    <w:color w:val="5B9BD5" w:themeColor="accent1"/>
                    <w:sz w:val="20"/>
                    <w:szCs w:val="20"/>
                  </w:rPr>
                  <w:t xml:space="preserve"> 18-22, 1998. Stage design by Dashrath Patel; lighting design by Anish Kapoor and Sadanand Menon. Photo by Stephanie Berger; courtesy of BAM Archives.</w:t>
                </w:r>
              </w:p>
              <w:p w14:paraId="54C1A6D6" w14:textId="77777777" w:rsidR="009950BE" w:rsidRPr="003B7CF6" w:rsidRDefault="009950BE" w:rsidP="009950BE">
                <w:bookmarkStart w:id="0" w:name="_GoBack"/>
                <w:bookmarkEnd w:id="0"/>
              </w:p>
              <w:p w14:paraId="242A511C" w14:textId="77777777" w:rsidR="009950BE" w:rsidRPr="003B7CF6" w:rsidRDefault="009950BE" w:rsidP="009950BE">
                <w:r w:rsidRPr="003B7CF6">
                  <w:t>Chandralekha</w:t>
                </w:r>
                <w:r w:rsidR="000D724F">
                  <w:t>’s</w:t>
                </w:r>
                <w:r w:rsidRPr="003B7CF6">
                  <w:t xml:space="preserve"> </w:t>
                </w:r>
                <w:r>
                  <w:t xml:space="preserve">home </w:t>
                </w:r>
                <w:r w:rsidRPr="003B7CF6">
                  <w:t>at 1</w:t>
                </w:r>
                <w:r w:rsidR="000D724F">
                  <w:t>,</w:t>
                </w:r>
                <w:r w:rsidRPr="003B7CF6">
                  <w:t xml:space="preserve"> Elliott’s Beach Road in Besant Nagar, Chennai a</w:t>
                </w:r>
                <w:r w:rsidR="000D724F">
                  <w:t>lso housed her arts organis</w:t>
                </w:r>
                <w:r w:rsidRPr="003B7CF6">
                  <w:t>ation, Skills (inaugurated in the late 1970s), and Mandala, an open-air theat</w:t>
                </w:r>
                <w:r>
                  <w:t>re</w:t>
                </w:r>
                <w:r w:rsidRPr="003B7CF6">
                  <w:t xml:space="preserve">. Here she also founded the Chandralekha Group. Yet, rejecting </w:t>
                </w:r>
                <w:r w:rsidR="000D724F">
                  <w:t>expectation</w:t>
                </w:r>
                <w:r w:rsidRPr="003B7CF6">
                  <w:t xml:space="preserve"> and dogma, she never established a school; while she invented a specific style, she never codified her system of practice. She refused to abide by the tenets of the </w:t>
                </w:r>
                <w:r w:rsidRPr="003B7CF6">
                  <w:rPr>
                    <w:i/>
                  </w:rPr>
                  <w:t xml:space="preserve">guru-shishya parampara </w:t>
                </w:r>
                <w:r w:rsidRPr="003B7CF6">
                  <w:t xml:space="preserve">frame (master-disciple relationship) as well. While she had spiritual leanings, </w:t>
                </w:r>
                <w:r w:rsidR="000D724F">
                  <w:t>she defied the tenets of organis</w:t>
                </w:r>
                <w:r w:rsidRPr="003B7CF6">
                  <w:t xml:space="preserve">ed religion. She persisted in pursuing dance as an inquiry into the principles of social and aesthetic movement. </w:t>
                </w:r>
              </w:p>
              <w:p w14:paraId="06767232" w14:textId="77777777" w:rsidR="009950BE" w:rsidRPr="003B7CF6" w:rsidRDefault="009950BE" w:rsidP="009950BE">
                <w:pPr>
                  <w:rPr>
                    <w:color w:val="333333"/>
                    <w:shd w:val="clear" w:color="auto" w:fill="FFFFFF"/>
                  </w:rPr>
                </w:pPr>
              </w:p>
              <w:p w14:paraId="0907A589" w14:textId="77777777" w:rsidR="009950BE" w:rsidRPr="003B7CF6" w:rsidRDefault="009950BE" w:rsidP="009950BE">
                <w:r w:rsidRPr="003B7CF6">
                  <w:t>Important collaborators and colleagues who left their imprints on her art include Harindranath Chattopadhyaya, Sadanand Menon, Dashrath Patel,</w:t>
                </w:r>
                <w:r w:rsidR="000D724F">
                  <w:t xml:space="preserve"> Rustom Bharucha, Susanna Linke</w:t>
                </w:r>
                <w:r w:rsidRPr="003B7CF6">
                  <w:t xml:space="preserve"> and Pina Bausch. </w:t>
                </w:r>
              </w:p>
              <w:p w14:paraId="0566232F" w14:textId="77777777" w:rsidR="009950BE" w:rsidRPr="003B7CF6" w:rsidRDefault="009950BE" w:rsidP="009950BE"/>
              <w:p w14:paraId="3A606E35" w14:textId="77777777" w:rsidR="009950BE" w:rsidRPr="003B7CF6" w:rsidRDefault="009950BE" w:rsidP="009950BE">
                <w:pPr>
                  <w:rPr>
                    <w:color w:val="333333"/>
                    <w:shd w:val="clear" w:color="auto" w:fill="FFFFFF"/>
                  </w:rPr>
                </w:pPr>
                <w:r w:rsidRPr="003B7CF6">
                  <w:t xml:space="preserve">Chandralekha died at the age of </w:t>
                </w:r>
                <w:r>
                  <w:t>seventy-eight</w:t>
                </w:r>
                <w:r w:rsidRPr="003B7CF6">
                  <w:t xml:space="preserve"> on </w:t>
                </w:r>
                <w:r>
                  <w:t>30</w:t>
                </w:r>
                <w:r w:rsidR="000D724F" w:rsidRPr="000D724F">
                  <w:rPr>
                    <w:vertAlign w:val="superscript"/>
                  </w:rPr>
                  <w:t>th</w:t>
                </w:r>
                <w:r>
                  <w:t xml:space="preserve"> </w:t>
                </w:r>
                <w:proofErr w:type="gramStart"/>
                <w:r w:rsidRPr="003B7CF6">
                  <w:t>December,</w:t>
                </w:r>
                <w:proofErr w:type="gramEnd"/>
                <w:r w:rsidRPr="003B7CF6">
                  <w:t xml:space="preserve"> 2006 in Chennai, Tamil Nadu. After her death, </w:t>
                </w:r>
                <w:r w:rsidRPr="003B7CF6">
                  <w:rPr>
                    <w:color w:val="333333"/>
                    <w:shd w:val="clear" w:color="auto" w:fill="FFFFFF"/>
                  </w:rPr>
                  <w:t>her home was redesigned as an arts foundation called Spaces; it includes the theat</w:t>
                </w:r>
                <w:r>
                  <w:rPr>
                    <w:color w:val="333333"/>
                    <w:shd w:val="clear" w:color="auto" w:fill="FFFFFF"/>
                  </w:rPr>
                  <w:t>re</w:t>
                </w:r>
                <w:r w:rsidRPr="003B7CF6">
                  <w:rPr>
                    <w:color w:val="333333"/>
                    <w:shd w:val="clear" w:color="auto" w:fill="FFFFFF"/>
                  </w:rPr>
                  <w:t xml:space="preserve">s Chandra-Mandala and Chandra-Mandapa, where performances are held throughout the festival season. </w:t>
                </w:r>
              </w:p>
              <w:p w14:paraId="2070C092" w14:textId="77777777" w:rsidR="009950BE" w:rsidRPr="003B7CF6" w:rsidRDefault="009950BE" w:rsidP="009950BE">
                <w:pPr>
                  <w:rPr>
                    <w:color w:val="333333"/>
                    <w:shd w:val="clear" w:color="auto" w:fill="FFFFFF"/>
                  </w:rPr>
                </w:pPr>
              </w:p>
              <w:p w14:paraId="2098684C" w14:textId="77777777" w:rsidR="009950BE" w:rsidRPr="003B7CF6" w:rsidRDefault="009950BE" w:rsidP="009950BE">
                <w:pPr>
                  <w:rPr>
                    <w:color w:val="333333"/>
                    <w:shd w:val="clear" w:color="auto" w:fill="FFFFFF"/>
                  </w:rPr>
                </w:pPr>
                <w:r w:rsidRPr="003B7CF6">
                  <w:rPr>
                    <w:color w:val="333333"/>
                    <w:shd w:val="clear" w:color="auto" w:fill="FFFFFF"/>
                  </w:rPr>
                  <w:t xml:space="preserve">In January 2009, the Menaka Thakkar Dance Company restaged a segment of </w:t>
                </w:r>
                <w:r w:rsidRPr="003B7CF6">
                  <w:rPr>
                    <w:i/>
                    <w:color w:val="333333"/>
                    <w:shd w:val="clear" w:color="auto" w:fill="FFFFFF"/>
                  </w:rPr>
                  <w:t xml:space="preserve">Sri, </w:t>
                </w:r>
                <w:r w:rsidRPr="003B7CF6">
                  <w:rPr>
                    <w:color w:val="333333"/>
                    <w:shd w:val="clear" w:color="auto" w:fill="FFFFFF"/>
                  </w:rPr>
                  <w:t xml:space="preserve">called </w:t>
                </w:r>
                <w:r w:rsidRPr="00CE2E33">
                  <w:rPr>
                    <w:color w:val="333333"/>
                    <w:shd w:val="clear" w:color="auto" w:fill="FFFFFF"/>
                  </w:rPr>
                  <w:t>SHAKTI</w:t>
                </w:r>
                <w:r w:rsidRPr="003B7CF6">
                  <w:rPr>
                    <w:color w:val="333333"/>
                    <w:shd w:val="clear" w:color="auto" w:fill="FFFFFF"/>
                  </w:rPr>
                  <w:t xml:space="preserve">, at the Betty Oliphant Theatre as part of the Kalanidhi festival and conference on Contemporary Choreography in Indian Dance, </w:t>
                </w:r>
                <w:r>
                  <w:rPr>
                    <w:color w:val="333333"/>
                    <w:shd w:val="clear" w:color="auto" w:fill="FFFFFF"/>
                  </w:rPr>
                  <w:t xml:space="preserve">which was </w:t>
                </w:r>
                <w:r w:rsidRPr="003B7CF6">
                  <w:rPr>
                    <w:color w:val="333333"/>
                    <w:shd w:val="clear" w:color="auto" w:fill="FFFFFF"/>
                  </w:rPr>
                  <w:t>held in Toronto</w:t>
                </w:r>
                <w:r>
                  <w:rPr>
                    <w:color w:val="333333"/>
                    <w:shd w:val="clear" w:color="auto" w:fill="FFFFFF"/>
                  </w:rPr>
                  <w:t>,</w:t>
                </w:r>
                <w:r w:rsidRPr="003B7CF6">
                  <w:rPr>
                    <w:color w:val="333333"/>
                    <w:shd w:val="clear" w:color="auto" w:fill="FFFFFF"/>
                  </w:rPr>
                  <w:t xml:space="preserve"> Canada. </w:t>
                </w:r>
                <w:r w:rsidRPr="003B7CF6">
                  <w:rPr>
                    <w:i/>
                    <w:color w:val="333333"/>
                    <w:shd w:val="clear" w:color="auto" w:fill="FFFFFF"/>
                  </w:rPr>
                  <w:t xml:space="preserve">Sharira </w:t>
                </w:r>
                <w:r w:rsidRPr="003B7CF6">
                  <w:rPr>
                    <w:color w:val="333333"/>
                    <w:shd w:val="clear" w:color="auto" w:fill="FFFFFF"/>
                  </w:rPr>
                  <w:t>was another highlight there, performed by original Chandralekha Group members Shaji John and Tishani Doshi; it was presented later in November of the same year at the India Habitat Centre in New Delhi</w:t>
                </w:r>
                <w:r w:rsidR="000D724F">
                  <w:rPr>
                    <w:color w:val="333333"/>
                    <w:shd w:val="clear" w:color="auto" w:fill="FFFFFF"/>
                  </w:rPr>
                  <w:t>, India.</w:t>
                </w:r>
              </w:p>
              <w:p w14:paraId="11E5FB7C" w14:textId="77777777" w:rsidR="009950BE" w:rsidRDefault="009950BE" w:rsidP="009950BE"/>
              <w:p w14:paraId="3EED8FA6" w14:textId="77777777" w:rsidR="009950BE" w:rsidRPr="003B7CF6" w:rsidRDefault="009950BE" w:rsidP="000D724F">
                <w:pPr>
                  <w:pStyle w:val="Heading1"/>
                  <w:outlineLvl w:val="0"/>
                </w:pPr>
                <w:r w:rsidRPr="003B7CF6">
                  <w:t>Major Choreographic Works:</w:t>
                </w:r>
              </w:p>
              <w:p w14:paraId="3AACB7B6" w14:textId="77777777" w:rsidR="009950BE" w:rsidRPr="003B7CF6" w:rsidRDefault="009950BE" w:rsidP="000D724F">
                <w:r w:rsidRPr="003B7CF6">
                  <w:rPr>
                    <w:i/>
                  </w:rPr>
                  <w:t xml:space="preserve">Devadasi </w:t>
                </w:r>
                <w:r w:rsidRPr="003B7CF6">
                  <w:t>(1961)</w:t>
                </w:r>
              </w:p>
              <w:p w14:paraId="0F1083E2" w14:textId="77777777" w:rsidR="009950BE" w:rsidRPr="003B7CF6" w:rsidRDefault="009950BE" w:rsidP="000D724F">
                <w:r w:rsidRPr="003B7CF6">
                  <w:rPr>
                    <w:i/>
                  </w:rPr>
                  <w:t>Navagraha</w:t>
                </w:r>
                <w:r w:rsidRPr="003B7CF6">
                  <w:t xml:space="preserve"> (collaboration with Kamadev) (1972-73)</w:t>
                </w:r>
              </w:p>
              <w:p w14:paraId="07A02283" w14:textId="77777777" w:rsidR="009950BE" w:rsidRPr="003B7CF6" w:rsidRDefault="009950BE" w:rsidP="000D724F">
                <w:r w:rsidRPr="003B7CF6">
                  <w:rPr>
                    <w:i/>
                  </w:rPr>
                  <w:t>Lingashtakam</w:t>
                </w:r>
                <w:r w:rsidRPr="003B7CF6">
                  <w:t xml:space="preserve"> (collaboration with Kamadev) (1985)</w:t>
                </w:r>
              </w:p>
              <w:p w14:paraId="2558B1EA" w14:textId="77777777" w:rsidR="009950BE" w:rsidRPr="003B7CF6" w:rsidRDefault="009950BE" w:rsidP="000D724F">
                <w:r w:rsidRPr="003B7CF6">
                  <w:rPr>
                    <w:i/>
                  </w:rPr>
                  <w:t>Angika</w:t>
                </w:r>
                <w:r w:rsidRPr="003B7CF6">
                  <w:t xml:space="preserve"> (1985)</w:t>
                </w:r>
              </w:p>
              <w:p w14:paraId="56AE2BEF" w14:textId="77777777" w:rsidR="009950BE" w:rsidRPr="003B7CF6" w:rsidRDefault="009950BE" w:rsidP="000D724F">
                <w:r w:rsidRPr="003B7CF6">
                  <w:rPr>
                    <w:i/>
                  </w:rPr>
                  <w:t xml:space="preserve">Angamandala </w:t>
                </w:r>
                <w:r w:rsidRPr="003B7CF6">
                  <w:t>(1986)</w:t>
                </w:r>
              </w:p>
              <w:p w14:paraId="72D84610" w14:textId="77777777" w:rsidR="009950BE" w:rsidRPr="003B7CF6" w:rsidRDefault="009950BE" w:rsidP="000D724F">
                <w:r w:rsidRPr="003B7CF6">
                  <w:rPr>
                    <w:i/>
                  </w:rPr>
                  <w:t>Namaskar (</w:t>
                </w:r>
                <w:r w:rsidRPr="003B7CF6">
                  <w:t>1987)</w:t>
                </w:r>
              </w:p>
              <w:p w14:paraId="6E04D6A3" w14:textId="77777777" w:rsidR="009950BE" w:rsidRPr="003B7CF6" w:rsidRDefault="009950BE" w:rsidP="000D724F">
                <w:r w:rsidRPr="003B7CF6">
                  <w:rPr>
                    <w:i/>
                  </w:rPr>
                  <w:t xml:space="preserve">Lilavati </w:t>
                </w:r>
                <w:r w:rsidRPr="003B7CF6">
                  <w:t>(1989)</w:t>
                </w:r>
              </w:p>
              <w:p w14:paraId="4AAB0AC0" w14:textId="77777777" w:rsidR="009950BE" w:rsidRPr="003B7CF6" w:rsidRDefault="009950BE" w:rsidP="000D724F">
                <w:r w:rsidRPr="003B7CF6">
                  <w:rPr>
                    <w:i/>
                  </w:rPr>
                  <w:t>Prana</w:t>
                </w:r>
                <w:r w:rsidRPr="003B7CF6">
                  <w:t xml:space="preserve"> (1990)</w:t>
                </w:r>
              </w:p>
              <w:p w14:paraId="1EC83202" w14:textId="77777777" w:rsidR="009950BE" w:rsidRPr="003B7CF6" w:rsidRDefault="009950BE" w:rsidP="000D724F">
                <w:r w:rsidRPr="003B7CF6">
                  <w:rPr>
                    <w:i/>
                  </w:rPr>
                  <w:t>Sri</w:t>
                </w:r>
                <w:r w:rsidRPr="003B7CF6">
                  <w:t xml:space="preserve"> (1991)</w:t>
                </w:r>
              </w:p>
              <w:p w14:paraId="01332A6E" w14:textId="77777777" w:rsidR="009950BE" w:rsidRPr="003B7CF6" w:rsidRDefault="009950BE" w:rsidP="000D724F">
                <w:pPr>
                  <w:rPr>
                    <w:i/>
                  </w:rPr>
                </w:pPr>
                <w:r w:rsidRPr="003B7CF6">
                  <w:rPr>
                    <w:i/>
                  </w:rPr>
                  <w:t xml:space="preserve">Bhinna Pravaha </w:t>
                </w:r>
                <w:r w:rsidRPr="003B7CF6">
                  <w:t>(1993)</w:t>
                </w:r>
                <w:r w:rsidRPr="003B7CF6">
                  <w:rPr>
                    <w:i/>
                  </w:rPr>
                  <w:t xml:space="preserve"> </w:t>
                </w:r>
              </w:p>
              <w:p w14:paraId="22EF7E2D" w14:textId="77777777" w:rsidR="009950BE" w:rsidRPr="003B7CF6" w:rsidRDefault="009950BE" w:rsidP="000D724F">
                <w:r w:rsidRPr="003B7CF6">
                  <w:rPr>
                    <w:i/>
                  </w:rPr>
                  <w:t xml:space="preserve">Yantra – Dance Diagrams </w:t>
                </w:r>
                <w:r w:rsidRPr="003B7CF6">
                  <w:t>(1994)</w:t>
                </w:r>
              </w:p>
              <w:p w14:paraId="58C85160" w14:textId="77777777" w:rsidR="009950BE" w:rsidRPr="003B7CF6" w:rsidRDefault="009950BE" w:rsidP="000D724F">
                <w:r w:rsidRPr="003B7CF6">
                  <w:rPr>
                    <w:i/>
                  </w:rPr>
                  <w:t>Mahakaal</w:t>
                </w:r>
                <w:r w:rsidRPr="003B7CF6">
                  <w:t xml:space="preserve"> (1995)</w:t>
                </w:r>
              </w:p>
              <w:p w14:paraId="17E6AABA" w14:textId="77777777" w:rsidR="009950BE" w:rsidRPr="003B7CF6" w:rsidRDefault="009950BE" w:rsidP="000D724F">
                <w:r w:rsidRPr="003B7CF6">
                  <w:rPr>
                    <w:i/>
                  </w:rPr>
                  <w:t xml:space="preserve">Namaskar </w:t>
                </w:r>
                <w:r w:rsidRPr="003B7CF6">
                  <w:t>revival (collaboration with Toronto Dance Theatre [1997])</w:t>
                </w:r>
              </w:p>
              <w:p w14:paraId="07307173" w14:textId="77777777" w:rsidR="009950BE" w:rsidRPr="003B7CF6" w:rsidRDefault="009950BE" w:rsidP="000D724F">
                <w:r w:rsidRPr="003B7CF6">
                  <w:rPr>
                    <w:i/>
                  </w:rPr>
                  <w:t>Raga: In Search of Femininity</w:t>
                </w:r>
                <w:r w:rsidRPr="003B7CF6">
                  <w:t xml:space="preserve"> (1998)</w:t>
                </w:r>
              </w:p>
              <w:p w14:paraId="687CEE04" w14:textId="77777777" w:rsidR="009950BE" w:rsidRPr="003B7CF6" w:rsidRDefault="009950BE" w:rsidP="000D724F">
                <w:r w:rsidRPr="003B7CF6">
                  <w:rPr>
                    <w:i/>
                  </w:rPr>
                  <w:lastRenderedPageBreak/>
                  <w:t>Sloka: Self and Renewal</w:t>
                </w:r>
                <w:r w:rsidRPr="003B7CF6">
                  <w:t xml:space="preserve"> (1999)</w:t>
                </w:r>
              </w:p>
              <w:p w14:paraId="1BC3F3DC" w14:textId="77777777" w:rsidR="009950BE" w:rsidRPr="003B7CF6" w:rsidRDefault="009950BE" w:rsidP="000D724F">
                <w:r w:rsidRPr="003B7CF6">
                  <w:rPr>
                    <w:i/>
                  </w:rPr>
                  <w:t>Sharira: Fire/Desire</w:t>
                </w:r>
                <w:r w:rsidRPr="003B7CF6">
                  <w:t xml:space="preserve"> (2001)</w:t>
                </w:r>
              </w:p>
              <w:p w14:paraId="476F01AF" w14:textId="77777777" w:rsidR="009950BE" w:rsidRPr="003B7CF6" w:rsidRDefault="009950BE" w:rsidP="000D724F"/>
              <w:p w14:paraId="08A06A59" w14:textId="77777777" w:rsidR="009950BE" w:rsidRPr="003B7CF6" w:rsidRDefault="009950BE" w:rsidP="000D724F"/>
              <w:p w14:paraId="0D1C8EA9" w14:textId="77777777" w:rsidR="009950BE" w:rsidRPr="003B7CF6" w:rsidRDefault="009950BE" w:rsidP="000D724F">
                <w:pPr>
                  <w:pStyle w:val="Heading1"/>
                  <w:outlineLvl w:val="0"/>
                </w:pPr>
                <w:r w:rsidRPr="003B7CF6">
                  <w:t>Other Artistic Works</w:t>
                </w:r>
              </w:p>
              <w:p w14:paraId="1B9990F6" w14:textId="77777777" w:rsidR="000D724F" w:rsidRDefault="009950BE" w:rsidP="000D724F">
                <w:pPr>
                  <w:rPr>
                    <w:color w:val="000000"/>
                    <w:shd w:val="clear" w:color="auto" w:fill="FFFFFF"/>
                  </w:rPr>
                </w:pPr>
                <w:r w:rsidRPr="003B7CF6">
                  <w:rPr>
                    <w:i/>
                    <w:color w:val="000000"/>
                    <w:shd w:val="clear" w:color="auto" w:fill="FFFFFF"/>
                  </w:rPr>
                  <w:t>The World is my Family</w:t>
                </w:r>
                <w:r w:rsidR="000D724F">
                  <w:rPr>
                    <w:i/>
                    <w:color w:val="000000"/>
                    <w:shd w:val="clear" w:color="auto" w:fill="FFFFFF"/>
                  </w:rPr>
                  <w:t xml:space="preserve"> </w:t>
                </w:r>
                <w:r w:rsidR="000D724F">
                  <w:rPr>
                    <w:color w:val="000000"/>
                    <w:shd w:val="clear" w:color="auto" w:fill="FFFFFF"/>
                  </w:rPr>
                  <w:t xml:space="preserve">(exhibition, </w:t>
                </w:r>
                <w:r w:rsidRPr="003B7CF6">
                  <w:rPr>
                    <w:color w:val="000000"/>
                    <w:shd w:val="clear" w:color="auto" w:fill="FFFFFF"/>
                  </w:rPr>
                  <w:t xml:space="preserve">1969) </w:t>
                </w:r>
              </w:p>
              <w:p w14:paraId="6D5ADD3E" w14:textId="77777777" w:rsidR="009950BE" w:rsidRPr="003B7CF6" w:rsidRDefault="009950BE" w:rsidP="000D724F">
                <w:pPr>
                  <w:rPr>
                    <w:color w:val="000000"/>
                    <w:shd w:val="clear" w:color="auto" w:fill="FFFFFF"/>
                  </w:rPr>
                </w:pPr>
                <w:commentRangeStart w:id="1"/>
                <w:r w:rsidRPr="003B7CF6">
                  <w:rPr>
                    <w:color w:val="000000"/>
                    <w:shd w:val="clear" w:color="auto" w:fill="FFFFFF"/>
                  </w:rPr>
                  <w:t xml:space="preserve">Curator, exhibition for the Gandhi Centenary Year, New Delhi. Collaboration with Dashrath Patel </w:t>
                </w:r>
              </w:p>
              <w:p w14:paraId="51E69659" w14:textId="77777777" w:rsidR="009950BE" w:rsidRPr="003B7CF6" w:rsidRDefault="009950BE" w:rsidP="000D724F">
                <w:pPr>
                  <w:rPr>
                    <w:color w:val="000000"/>
                    <w:shd w:val="clear" w:color="auto" w:fill="FFFFFF"/>
                  </w:rPr>
                </w:pPr>
              </w:p>
              <w:commentRangeEnd w:id="1"/>
              <w:p w14:paraId="1622B3DE" w14:textId="77777777" w:rsidR="000D724F" w:rsidRDefault="006E2D79" w:rsidP="000D724F">
                <w:pPr>
                  <w:rPr>
                    <w:color w:val="000000"/>
                    <w:shd w:val="clear" w:color="auto" w:fill="FFFFFF"/>
                  </w:rPr>
                </w:pPr>
                <w:r>
                  <w:rPr>
                    <w:rStyle w:val="CommentReference"/>
                  </w:rPr>
                  <w:commentReference w:id="1"/>
                </w:r>
                <w:r w:rsidR="009950BE" w:rsidRPr="003B7CF6">
                  <w:rPr>
                    <w:i/>
                    <w:color w:val="000000"/>
                    <w:shd w:val="clear" w:color="auto" w:fill="FFFFFF"/>
                  </w:rPr>
                  <w:t>Maya Darpan</w:t>
                </w:r>
                <w:r w:rsidR="000D724F">
                  <w:rPr>
                    <w:color w:val="000000"/>
                    <w:shd w:val="clear" w:color="auto" w:fill="FFFFFF"/>
                  </w:rPr>
                  <w:t xml:space="preserve"> (film, </w:t>
                </w:r>
                <w:r w:rsidR="009950BE" w:rsidRPr="003B7CF6">
                  <w:rPr>
                    <w:color w:val="000000"/>
                    <w:shd w:val="clear" w:color="auto" w:fill="FFFFFF"/>
                  </w:rPr>
                  <w:t xml:space="preserve">1972) </w:t>
                </w:r>
              </w:p>
              <w:p w14:paraId="4C5B15D4" w14:textId="77777777" w:rsidR="009950BE" w:rsidRPr="003B7CF6" w:rsidRDefault="009950BE" w:rsidP="000D724F">
                <w:pPr>
                  <w:rPr>
                    <w:color w:val="000000"/>
                    <w:shd w:val="clear" w:color="auto" w:fill="FFFFFF"/>
                  </w:rPr>
                </w:pPr>
                <w:r w:rsidRPr="003B7CF6">
                  <w:rPr>
                    <w:color w:val="000000"/>
                    <w:shd w:val="clear" w:color="auto" w:fill="FFFFFF"/>
                  </w:rPr>
                  <w:t xml:space="preserve">Directed by Kumar Shahani. Language: Hindi. Colour, 107 mins. Choreographer of Chhau-based dance sequences </w:t>
                </w:r>
              </w:p>
              <w:p w14:paraId="5D61391C" w14:textId="77777777" w:rsidR="009950BE" w:rsidRPr="003B7CF6" w:rsidRDefault="009950BE" w:rsidP="000D724F">
                <w:pPr>
                  <w:rPr>
                    <w:color w:val="000000"/>
                    <w:shd w:val="clear" w:color="auto" w:fill="FFFFFF"/>
                  </w:rPr>
                </w:pPr>
              </w:p>
              <w:p w14:paraId="75D8D1DE" w14:textId="77777777" w:rsidR="000D724F" w:rsidRDefault="009950BE" w:rsidP="000D724F">
                <w:r w:rsidRPr="003B7CF6">
                  <w:rPr>
                    <w:i/>
                  </w:rPr>
                  <w:t>Request Concert—Solo</w:t>
                </w:r>
                <w:r w:rsidR="000D724F">
                  <w:t xml:space="preserve"> (play, </w:t>
                </w:r>
                <w:r w:rsidRPr="003B7CF6">
                  <w:t xml:space="preserve">1987) </w:t>
                </w:r>
              </w:p>
              <w:p w14:paraId="19F824AB" w14:textId="77777777" w:rsidR="009950BE" w:rsidRPr="003B7CF6" w:rsidRDefault="009950BE" w:rsidP="000D724F">
                <w:pPr>
                  <w:rPr>
                    <w:i/>
                  </w:rPr>
                </w:pPr>
                <w:r w:rsidRPr="003B7CF6">
                  <w:t xml:space="preserve">Solo performer, Chennai production. Playwright: Franz Xaver Kroetz. Adapted and directed by Manuel Lutgenhorst and Rustom Bharucha. Chennai, Madras, India </w:t>
                </w:r>
              </w:p>
              <w:p w14:paraId="5FA360B4" w14:textId="77777777" w:rsidR="009950BE" w:rsidRPr="003B7CF6" w:rsidRDefault="009950BE" w:rsidP="000D724F">
                <w:pPr>
                  <w:rPr>
                    <w:color w:val="000000"/>
                    <w:shd w:val="clear" w:color="auto" w:fill="FFFFFF"/>
                  </w:rPr>
                </w:pPr>
              </w:p>
              <w:p w14:paraId="19C1B628" w14:textId="77777777" w:rsidR="006E2D79" w:rsidRDefault="009950BE" w:rsidP="000D724F">
                <w:pPr>
                  <w:rPr>
                    <w:color w:val="000000"/>
                    <w:shd w:val="clear" w:color="auto" w:fill="FFFFFF"/>
                  </w:rPr>
                </w:pPr>
                <w:r w:rsidRPr="003B7CF6">
                  <w:rPr>
                    <w:i/>
                    <w:color w:val="000000"/>
                    <w:shd w:val="clear" w:color="auto" w:fill="FFFFFF"/>
                  </w:rPr>
                  <w:t>Stree - Women of India</w:t>
                </w:r>
                <w:r w:rsidR="000D724F">
                  <w:rPr>
                    <w:color w:val="000000"/>
                    <w:shd w:val="clear" w:color="auto" w:fill="FFFFFF"/>
                  </w:rPr>
                  <w:t xml:space="preserve"> (exhibition, </w:t>
                </w:r>
                <w:r w:rsidRPr="003B7CF6">
                  <w:rPr>
                    <w:color w:val="000000"/>
                    <w:shd w:val="clear" w:color="auto" w:fill="FFFFFF"/>
                  </w:rPr>
                  <w:t xml:space="preserve">1988) </w:t>
                </w:r>
              </w:p>
              <w:p w14:paraId="3775CB10" w14:textId="77777777" w:rsidR="009950BE" w:rsidRPr="003B7CF6" w:rsidRDefault="009950BE" w:rsidP="000D724F">
                <w:pPr>
                  <w:rPr>
                    <w:color w:val="000000"/>
                    <w:shd w:val="clear" w:color="auto" w:fill="FFFFFF"/>
                  </w:rPr>
                </w:pPr>
                <w:r w:rsidRPr="003B7CF6">
                  <w:rPr>
                    <w:color w:val="000000"/>
                    <w:shd w:val="clear" w:color="auto" w:fill="FFFFFF"/>
                  </w:rPr>
                  <w:t xml:space="preserve">Curator, exhibition for the Festival of India, Krimsky Hall, Moscow, USSR </w:t>
                </w:r>
              </w:p>
              <w:p w14:paraId="3CFBF6EF" w14:textId="77777777" w:rsidR="009950BE" w:rsidRPr="003B7CF6" w:rsidRDefault="009950BE" w:rsidP="000D724F"/>
              <w:p w14:paraId="293D0BA9" w14:textId="77777777" w:rsidR="009950BE" w:rsidRPr="003B7CF6" w:rsidRDefault="009950BE" w:rsidP="000D724F">
                <w:r w:rsidRPr="003B7CF6">
                  <w:rPr>
                    <w:i/>
                  </w:rPr>
                  <w:t xml:space="preserve">Interim: After the End and Before the Beginning </w:t>
                </w:r>
                <w:r w:rsidRPr="003B7CF6">
                  <w:t>(art instal</w:t>
                </w:r>
                <w:r w:rsidR="006E2D79">
                  <w:t xml:space="preserve">lation and performance piece, </w:t>
                </w:r>
                <w:r w:rsidRPr="003B7CF6">
                  <w:t>1995). Collaborative work by Kristen Jones, Andrew Jones, and Chandralekha. Queens Museum of</w:t>
                </w:r>
                <w:r w:rsidR="006E2D79">
                  <w:t xml:space="preserve"> Art, New York, USA, Oct. 19-21</w:t>
                </w:r>
                <w:r w:rsidR="006E2D79" w:rsidRPr="006E2D79">
                  <w:rPr>
                    <w:vertAlign w:val="superscript"/>
                  </w:rPr>
                  <w:t>st</w:t>
                </w:r>
                <w:r w:rsidR="006E2D79">
                  <w:t xml:space="preserve"> &amp;</w:t>
                </w:r>
                <w:r w:rsidRPr="003B7CF6">
                  <w:t xml:space="preserve"> 31</w:t>
                </w:r>
                <w:r w:rsidR="006E2D79" w:rsidRPr="006E2D79">
                  <w:rPr>
                    <w:vertAlign w:val="superscript"/>
                  </w:rPr>
                  <w:t>st</w:t>
                </w:r>
                <w:r w:rsidR="006E2D79">
                  <w:t xml:space="preserve"> </w:t>
                </w:r>
                <w:r w:rsidRPr="003B7CF6">
                  <w:t xml:space="preserve"> </w:t>
                </w:r>
              </w:p>
              <w:p w14:paraId="25F52E42" w14:textId="77777777" w:rsidR="009950BE" w:rsidRPr="003B7CF6" w:rsidRDefault="009950BE" w:rsidP="000D724F">
                <w:pPr>
                  <w:rPr>
                    <w:i/>
                  </w:rPr>
                </w:pPr>
              </w:p>
              <w:p w14:paraId="49FC67FA" w14:textId="77777777" w:rsidR="006E2D79" w:rsidRDefault="009950BE" w:rsidP="000D724F">
                <w:r w:rsidRPr="003B7CF6">
                  <w:rPr>
                    <w:i/>
                  </w:rPr>
                  <w:t>Kaya Taran</w:t>
                </w:r>
                <w:r w:rsidR="006E2D79">
                  <w:t xml:space="preserve"> (film, </w:t>
                </w:r>
                <w:r w:rsidRPr="003B7CF6">
                  <w:t xml:space="preserve">2004) </w:t>
                </w:r>
              </w:p>
              <w:p w14:paraId="732DBF07" w14:textId="77777777" w:rsidR="009950BE" w:rsidRPr="003B7CF6" w:rsidRDefault="009950BE" w:rsidP="000D724F">
                <w:r w:rsidRPr="003B7CF6">
                  <w:t xml:space="preserve">Directed by Sashi Kumar. Screen adaptation of Malayalam writer N.S. Madhavan’s short story, “When Big Trees Fall.” Language: Hindi. Colour, 107 mins. Credited as choreographer. </w:t>
                </w:r>
              </w:p>
              <w:p w14:paraId="3D066E3F" w14:textId="77777777" w:rsidR="009950BE" w:rsidRPr="003B7CF6" w:rsidRDefault="009950BE" w:rsidP="000D724F"/>
              <w:p w14:paraId="3AC046B8" w14:textId="77777777" w:rsidR="009950BE" w:rsidRPr="003B7CF6" w:rsidRDefault="009950BE" w:rsidP="006E2D79">
                <w:pPr>
                  <w:pStyle w:val="Heading1"/>
                  <w:outlineLvl w:val="0"/>
                  <w:rPr>
                    <w:color w:val="333333"/>
                    <w:shd w:val="clear" w:color="auto" w:fill="FFFFFF"/>
                  </w:rPr>
                </w:pPr>
                <w:r w:rsidRPr="003B7CF6">
                  <w:t>Honors and Awards</w:t>
                </w:r>
              </w:p>
              <w:p w14:paraId="7D65E6E5" w14:textId="77777777" w:rsidR="009950BE" w:rsidRPr="003B7CF6" w:rsidRDefault="006E2D79" w:rsidP="000D724F">
                <w:pPr>
                  <w:rPr>
                    <w:color w:val="333333"/>
                    <w:shd w:val="clear" w:color="auto" w:fill="FFFFFF"/>
                  </w:rPr>
                </w:pPr>
                <w:commentRangeStart w:id="2"/>
                <w:r>
                  <w:rPr>
                    <w:color w:val="333333"/>
                    <w:shd w:val="clear" w:color="auto" w:fill="FFFFFF"/>
                  </w:rPr>
                  <w:t>1990 –</w:t>
                </w:r>
                <w:r w:rsidR="009950BE" w:rsidRPr="003B7CF6">
                  <w:rPr>
                    <w:color w:val="333333"/>
                    <w:shd w:val="clear" w:color="auto" w:fill="FFFFFF"/>
                  </w:rPr>
                  <w:t xml:space="preserve"> GAIA Award for Cultural Ecology, Italy </w:t>
                </w:r>
                <w:commentRangeEnd w:id="2"/>
                <w:r>
                  <w:rPr>
                    <w:rStyle w:val="CommentReference"/>
                  </w:rPr>
                  <w:commentReference w:id="2"/>
                </w:r>
              </w:p>
              <w:p w14:paraId="4957C82A" w14:textId="77777777" w:rsidR="009950BE" w:rsidRPr="003B7CF6" w:rsidRDefault="009950BE" w:rsidP="000D724F">
                <w:pPr>
                  <w:rPr>
                    <w:color w:val="333333"/>
                    <w:shd w:val="clear" w:color="auto" w:fill="FFFFFF"/>
                  </w:rPr>
                </w:pPr>
              </w:p>
              <w:p w14:paraId="47A6DF87" w14:textId="77777777" w:rsidR="009950BE" w:rsidRPr="003B7CF6" w:rsidRDefault="009950BE" w:rsidP="000D724F">
                <w:r w:rsidRPr="003B7CF6">
                  <w:rPr>
                    <w:color w:val="333333"/>
                    <w:shd w:val="clear" w:color="auto" w:fill="FFFFFF"/>
                  </w:rPr>
                  <w:t xml:space="preserve">1991 – International Time Out/Dance Umbrella Award, UK </w:t>
                </w:r>
              </w:p>
              <w:p w14:paraId="67DA29F0" w14:textId="77777777" w:rsidR="009950BE" w:rsidRPr="003B7CF6" w:rsidRDefault="009950BE" w:rsidP="000D724F"/>
              <w:p w14:paraId="3787CB9B" w14:textId="77777777" w:rsidR="009950BE" w:rsidRPr="003B7CF6" w:rsidRDefault="009950BE" w:rsidP="000D724F">
                <w:r w:rsidRPr="003B7CF6">
                  <w:t xml:space="preserve">         – Sangeet Natak Award for Creative Dance</w:t>
                </w:r>
              </w:p>
              <w:p w14:paraId="6F9AD6F7" w14:textId="77777777" w:rsidR="009950BE" w:rsidRPr="003B7CF6" w:rsidRDefault="009950BE" w:rsidP="000D724F"/>
              <w:p w14:paraId="2235C3E2" w14:textId="77777777" w:rsidR="009950BE" w:rsidRPr="003B7CF6" w:rsidRDefault="009950BE" w:rsidP="000D724F">
                <w:r w:rsidRPr="003B7CF6">
                  <w:t>2004 – Kalidas Samman; Sangeet Natak Akademi Ratna Sadasya</w:t>
                </w:r>
              </w:p>
              <w:p w14:paraId="03A87C36" w14:textId="77777777" w:rsidR="009950BE" w:rsidRPr="003B7CF6" w:rsidRDefault="009950BE" w:rsidP="000D724F"/>
              <w:p w14:paraId="71B1E58D" w14:textId="77777777" w:rsidR="009950BE" w:rsidRPr="003B7CF6" w:rsidRDefault="009950BE" w:rsidP="000D724F">
                <w:r w:rsidRPr="003B7CF6">
                  <w:t>2006 – Legends of India  - Lifetime Achievement Award</w:t>
                </w:r>
              </w:p>
              <w:p w14:paraId="50C04C6E" w14:textId="77777777" w:rsidR="003F0D73" w:rsidRDefault="003F0D73" w:rsidP="009950BE"/>
            </w:tc>
          </w:sdtContent>
        </w:sdt>
      </w:tr>
      <w:tr w:rsidR="003235A7" w14:paraId="124BB88E" w14:textId="77777777" w:rsidTr="003235A7">
        <w:tc>
          <w:tcPr>
            <w:tcW w:w="9016" w:type="dxa"/>
          </w:tcPr>
          <w:p w14:paraId="640486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4D3DBF3FB22204D9C8D335B8AC58393"/>
              </w:placeholder>
            </w:sdtPr>
            <w:sdtEndPr/>
            <w:sdtContent>
              <w:p w14:paraId="1C98598D" w14:textId="77777777" w:rsidR="006E2D79" w:rsidRDefault="006E2D79" w:rsidP="006E2D79"/>
              <w:p w14:paraId="1BB0371D" w14:textId="77777777" w:rsidR="007D4CCC" w:rsidRDefault="0049353C" w:rsidP="006E2D79">
                <w:sdt>
                  <w:sdtPr>
                    <w:id w:val="-778410270"/>
                    <w:citation/>
                  </w:sdtPr>
                  <w:sdtEndPr/>
                  <w:sdtContent>
                    <w:r w:rsidR="007D4CCC">
                      <w:fldChar w:fldCharType="begin"/>
                    </w:r>
                    <w:r w:rsidR="007D4CCC">
                      <w:rPr>
                        <w:lang w:val="en-US"/>
                      </w:rPr>
                      <w:instrText xml:space="preserve"> CITATION Ban09 \l 1033 </w:instrText>
                    </w:r>
                    <w:r w:rsidR="007D4CCC">
                      <w:fldChar w:fldCharType="separate"/>
                    </w:r>
                    <w:r w:rsidR="007D4CCC">
                      <w:rPr>
                        <w:noProof/>
                        <w:lang w:val="en-US"/>
                      </w:rPr>
                      <w:t>(Banerji)</w:t>
                    </w:r>
                    <w:r w:rsidR="007D4CCC">
                      <w:fldChar w:fldCharType="end"/>
                    </w:r>
                  </w:sdtContent>
                </w:sdt>
              </w:p>
              <w:p w14:paraId="523F128D" w14:textId="77777777" w:rsidR="007D4CCC" w:rsidRDefault="007D4CCC" w:rsidP="006E2D79"/>
              <w:p w14:paraId="58B77BD8" w14:textId="77777777" w:rsidR="007D4CCC" w:rsidRDefault="0049353C" w:rsidP="006E2D79">
                <w:sdt>
                  <w:sdtPr>
                    <w:id w:val="1939024947"/>
                    <w:citation/>
                  </w:sdtPr>
                  <w:sdtEndPr/>
                  <w:sdtContent>
                    <w:r w:rsidR="007D4CCC">
                      <w:fldChar w:fldCharType="begin"/>
                    </w:r>
                    <w:r w:rsidR="007D4CCC">
                      <w:rPr>
                        <w:lang w:val="en-US"/>
                      </w:rPr>
                      <w:instrText xml:space="preserve"> CITATION Bha95 \l 1033 </w:instrText>
                    </w:r>
                    <w:r w:rsidR="007D4CCC">
                      <w:fldChar w:fldCharType="separate"/>
                    </w:r>
                    <w:r w:rsidR="007D4CCC">
                      <w:rPr>
                        <w:noProof/>
                        <w:lang w:val="en-US"/>
                      </w:rPr>
                      <w:t>(Bharucha)</w:t>
                    </w:r>
                    <w:r w:rsidR="007D4CCC">
                      <w:fldChar w:fldCharType="end"/>
                    </w:r>
                  </w:sdtContent>
                </w:sdt>
              </w:p>
              <w:p w14:paraId="1216F865" w14:textId="77777777" w:rsidR="007D4CCC" w:rsidRDefault="007D4CCC" w:rsidP="006E2D79"/>
              <w:p w14:paraId="1643F5E3" w14:textId="77777777" w:rsidR="00F0625E" w:rsidRDefault="0049353C" w:rsidP="006E2D79">
                <w:sdt>
                  <w:sdtPr>
                    <w:id w:val="-1042127533"/>
                    <w:citation/>
                  </w:sdtPr>
                  <w:sdtEndPr/>
                  <w:sdtContent>
                    <w:r w:rsidR="00F0625E">
                      <w:fldChar w:fldCharType="begin"/>
                    </w:r>
                    <w:r w:rsidR="00F0625E">
                      <w:rPr>
                        <w:lang w:val="en-US"/>
                      </w:rPr>
                      <w:instrText xml:space="preserve"> CITATION Cha80 \l 1033 </w:instrText>
                    </w:r>
                    <w:r w:rsidR="00F0625E">
                      <w:fldChar w:fldCharType="separate"/>
                    </w:r>
                    <w:r w:rsidR="00F0625E">
                      <w:rPr>
                        <w:noProof/>
                        <w:lang w:val="en-US"/>
                      </w:rPr>
                      <w:t>(Chandralekha)</w:t>
                    </w:r>
                    <w:r w:rsidR="00F0625E">
                      <w:fldChar w:fldCharType="end"/>
                    </w:r>
                  </w:sdtContent>
                </w:sdt>
              </w:p>
              <w:p w14:paraId="483CCBF9" w14:textId="77777777" w:rsidR="00F0625E" w:rsidRDefault="00F0625E" w:rsidP="006E2D79"/>
              <w:p w14:paraId="5F69E65F" w14:textId="77777777" w:rsidR="00F0625E" w:rsidRDefault="0049353C" w:rsidP="006E2D79">
                <w:sdt>
                  <w:sdtPr>
                    <w:id w:val="-126934261"/>
                    <w:citation/>
                  </w:sdtPr>
                  <w:sdtEndPr/>
                  <w:sdtContent>
                    <w:r w:rsidR="00F0625E">
                      <w:fldChar w:fldCharType="begin"/>
                    </w:r>
                    <w:r w:rsidR="00F0625E">
                      <w:rPr>
                        <w:lang w:val="en-US"/>
                      </w:rPr>
                      <w:instrText xml:space="preserve"> CITATION Cha04 \l 1033 </w:instrText>
                    </w:r>
                    <w:r w:rsidR="00F0625E">
                      <w:fldChar w:fldCharType="separate"/>
                    </w:r>
                    <w:r w:rsidR="00F0625E">
                      <w:rPr>
                        <w:noProof/>
                        <w:lang w:val="en-US"/>
                      </w:rPr>
                      <w:t>(Chatterjea)</w:t>
                    </w:r>
                    <w:r w:rsidR="00F0625E">
                      <w:fldChar w:fldCharType="end"/>
                    </w:r>
                  </w:sdtContent>
                </w:sdt>
              </w:p>
              <w:p w14:paraId="7CB7BF52" w14:textId="77777777" w:rsidR="00F0625E" w:rsidRDefault="00F0625E" w:rsidP="006E2D79"/>
              <w:p w14:paraId="3033B3D0" w14:textId="77777777" w:rsidR="00F0625E" w:rsidRDefault="0049353C" w:rsidP="006E2D79">
                <w:sdt>
                  <w:sdtPr>
                    <w:id w:val="-42219290"/>
                    <w:citation/>
                  </w:sdtPr>
                  <w:sdtEndPr/>
                  <w:sdtContent>
                    <w:r w:rsidR="00F0625E">
                      <w:fldChar w:fldCharType="begin"/>
                    </w:r>
                    <w:r w:rsidR="00F0625E">
                      <w:rPr>
                        <w:lang w:val="en-US"/>
                      </w:rPr>
                      <w:instrText xml:space="preserve"> CITATION Lal07 \l 1033 </w:instrText>
                    </w:r>
                    <w:r w:rsidR="00F0625E">
                      <w:fldChar w:fldCharType="separate"/>
                    </w:r>
                    <w:r w:rsidR="00F0625E">
                      <w:rPr>
                        <w:noProof/>
                        <w:lang w:val="en-US"/>
                      </w:rPr>
                      <w:t>(Lall)</w:t>
                    </w:r>
                    <w:r w:rsidR="00F0625E">
                      <w:fldChar w:fldCharType="end"/>
                    </w:r>
                  </w:sdtContent>
                </w:sdt>
              </w:p>
              <w:p w14:paraId="4A85F253" w14:textId="77777777" w:rsidR="00F0625E" w:rsidRDefault="00F0625E" w:rsidP="006E2D79"/>
              <w:p w14:paraId="0FAE4A19" w14:textId="77777777" w:rsidR="00F0625E" w:rsidRDefault="0049353C" w:rsidP="006E2D79">
                <w:sdt>
                  <w:sdtPr>
                    <w:id w:val="534855858"/>
                    <w:citation/>
                  </w:sdtPr>
                  <w:sdtEndPr/>
                  <w:sdtContent>
                    <w:r w:rsidR="00F0625E">
                      <w:fldChar w:fldCharType="begin"/>
                    </w:r>
                    <w:r w:rsidR="00F0625E">
                      <w:rPr>
                        <w:lang w:val="en-US"/>
                      </w:rPr>
                      <w:instrText xml:space="preserve"> CITATION Lat09 \l 1033 </w:instrText>
                    </w:r>
                    <w:r w:rsidR="00F0625E">
                      <w:fldChar w:fldCharType="separate"/>
                    </w:r>
                    <w:r w:rsidR="00F0625E">
                      <w:rPr>
                        <w:noProof/>
                        <w:lang w:val="en-US"/>
                      </w:rPr>
                      <w:t>(Gita)</w:t>
                    </w:r>
                    <w:r w:rsidR="00F0625E">
                      <w:fldChar w:fldCharType="end"/>
                    </w:r>
                  </w:sdtContent>
                </w:sdt>
              </w:p>
              <w:p w14:paraId="2C5D62CC" w14:textId="77777777" w:rsidR="00F0625E" w:rsidRDefault="00F0625E" w:rsidP="006E2D79"/>
              <w:p w14:paraId="15A3EB0D" w14:textId="77777777" w:rsidR="00F0625E" w:rsidRDefault="0049353C" w:rsidP="006E2D79">
                <w:sdt>
                  <w:sdtPr>
                    <w:id w:val="-501821038"/>
                    <w:citation/>
                  </w:sdtPr>
                  <w:sdtEndPr/>
                  <w:sdtContent>
                    <w:r w:rsidR="00F0625E">
                      <w:fldChar w:fldCharType="begin"/>
                    </w:r>
                    <w:r w:rsidR="00F0625E">
                      <w:rPr>
                        <w:lang w:val="en-US"/>
                      </w:rPr>
                      <w:instrText xml:space="preserve"> CITATION Men07 \l 1033 </w:instrText>
                    </w:r>
                    <w:r w:rsidR="00F0625E">
                      <w:fldChar w:fldCharType="separate"/>
                    </w:r>
                    <w:r w:rsidR="00F0625E">
                      <w:rPr>
                        <w:noProof/>
                        <w:lang w:val="en-US"/>
                      </w:rPr>
                      <w:t>(Menon)</w:t>
                    </w:r>
                    <w:r w:rsidR="00F0625E">
                      <w:fldChar w:fldCharType="end"/>
                    </w:r>
                  </w:sdtContent>
                </w:sdt>
              </w:p>
              <w:p w14:paraId="4C7D1B60" w14:textId="77777777" w:rsidR="00F0625E" w:rsidRDefault="00F0625E" w:rsidP="006E2D79"/>
              <w:p w14:paraId="769020EA" w14:textId="77777777" w:rsidR="003235A7" w:rsidRDefault="0049353C" w:rsidP="006E2D79"/>
            </w:sdtContent>
          </w:sdt>
        </w:tc>
      </w:tr>
    </w:tbl>
    <w:p w14:paraId="7DF3E9B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e Juniper" w:date="2015-01-21T12:34:00Z" w:initials="KJ">
    <w:p w14:paraId="1158F76E" w14:textId="77777777" w:rsidR="007D4CCC" w:rsidRDefault="007D4CCC">
      <w:pPr>
        <w:pStyle w:val="CommentText"/>
      </w:pPr>
      <w:r>
        <w:rPr>
          <w:rStyle w:val="CommentReference"/>
        </w:rPr>
        <w:annotationRef/>
      </w:r>
      <w:r>
        <w:t>Explanation- include?</w:t>
      </w:r>
    </w:p>
  </w:comment>
  <w:comment w:id="2" w:author="Kate Juniper" w:date="2015-01-21T12:35:00Z" w:initials="KJ">
    <w:p w14:paraId="1D18FF6B" w14:textId="77777777" w:rsidR="007D4CCC" w:rsidRDefault="007D4CCC">
      <w:pPr>
        <w:pStyle w:val="CommentText"/>
      </w:pPr>
      <w:r>
        <w:rPr>
          <w:rStyle w:val="CommentReference"/>
        </w:rPr>
        <w:annotationRef/>
      </w:r>
      <w:r>
        <w:t>Formatting ok?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1F84D" w14:textId="77777777" w:rsidR="007D4CCC" w:rsidRDefault="007D4CCC" w:rsidP="007A0D55">
      <w:pPr>
        <w:spacing w:after="0" w:line="240" w:lineRule="auto"/>
      </w:pPr>
      <w:r>
        <w:separator/>
      </w:r>
    </w:p>
  </w:endnote>
  <w:endnote w:type="continuationSeparator" w:id="0">
    <w:p w14:paraId="7A5C5C87" w14:textId="77777777" w:rsidR="007D4CCC" w:rsidRDefault="007D4C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D2032" w14:textId="77777777" w:rsidR="007D4CCC" w:rsidRDefault="007D4CCC" w:rsidP="007A0D55">
      <w:pPr>
        <w:spacing w:after="0" w:line="240" w:lineRule="auto"/>
      </w:pPr>
      <w:r>
        <w:separator/>
      </w:r>
    </w:p>
  </w:footnote>
  <w:footnote w:type="continuationSeparator" w:id="0">
    <w:p w14:paraId="2DEA5375" w14:textId="77777777" w:rsidR="007D4CCC" w:rsidRDefault="007D4C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9C94A" w14:textId="77777777" w:rsidR="007D4CCC" w:rsidRDefault="007D4CC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6C06BB" w14:textId="77777777" w:rsidR="007D4CCC" w:rsidRDefault="007D4C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0BE"/>
    <w:rsid w:val="00032559"/>
    <w:rsid w:val="00052040"/>
    <w:rsid w:val="000B25AE"/>
    <w:rsid w:val="000B55AB"/>
    <w:rsid w:val="000D24DC"/>
    <w:rsid w:val="000D724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353C"/>
    <w:rsid w:val="00496888"/>
    <w:rsid w:val="004A7476"/>
    <w:rsid w:val="004E5896"/>
    <w:rsid w:val="00513EE6"/>
    <w:rsid w:val="00534F8F"/>
    <w:rsid w:val="00590035"/>
    <w:rsid w:val="005B177E"/>
    <w:rsid w:val="005B3921"/>
    <w:rsid w:val="005F26D7"/>
    <w:rsid w:val="005F5450"/>
    <w:rsid w:val="006D0412"/>
    <w:rsid w:val="006E2D79"/>
    <w:rsid w:val="007411B9"/>
    <w:rsid w:val="00780D95"/>
    <w:rsid w:val="00780DC7"/>
    <w:rsid w:val="007A0D55"/>
    <w:rsid w:val="007B3377"/>
    <w:rsid w:val="007D4CCC"/>
    <w:rsid w:val="007E5F44"/>
    <w:rsid w:val="00821DE3"/>
    <w:rsid w:val="00846CE1"/>
    <w:rsid w:val="008A5B87"/>
    <w:rsid w:val="00922950"/>
    <w:rsid w:val="009950B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25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4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0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0BE"/>
    <w:rPr>
      <w:rFonts w:ascii="Lucida Grande" w:hAnsi="Lucida Grande" w:cs="Lucida Grande"/>
      <w:sz w:val="18"/>
      <w:szCs w:val="18"/>
    </w:rPr>
  </w:style>
  <w:style w:type="character" w:styleId="CommentReference">
    <w:name w:val="annotation reference"/>
    <w:basedOn w:val="DefaultParagraphFont"/>
    <w:uiPriority w:val="99"/>
    <w:semiHidden/>
    <w:rsid w:val="006E2D79"/>
    <w:rPr>
      <w:sz w:val="18"/>
      <w:szCs w:val="18"/>
    </w:rPr>
  </w:style>
  <w:style w:type="paragraph" w:styleId="CommentText">
    <w:name w:val="annotation text"/>
    <w:basedOn w:val="Normal"/>
    <w:link w:val="CommentTextChar"/>
    <w:uiPriority w:val="99"/>
    <w:semiHidden/>
    <w:rsid w:val="006E2D79"/>
    <w:pPr>
      <w:spacing w:line="240" w:lineRule="auto"/>
    </w:pPr>
    <w:rPr>
      <w:sz w:val="24"/>
      <w:szCs w:val="24"/>
    </w:rPr>
  </w:style>
  <w:style w:type="character" w:customStyle="1" w:styleId="CommentTextChar">
    <w:name w:val="Comment Text Char"/>
    <w:basedOn w:val="DefaultParagraphFont"/>
    <w:link w:val="CommentText"/>
    <w:uiPriority w:val="99"/>
    <w:semiHidden/>
    <w:rsid w:val="006E2D79"/>
    <w:rPr>
      <w:sz w:val="24"/>
      <w:szCs w:val="24"/>
    </w:rPr>
  </w:style>
  <w:style w:type="paragraph" w:styleId="CommentSubject">
    <w:name w:val="annotation subject"/>
    <w:basedOn w:val="CommentText"/>
    <w:next w:val="CommentText"/>
    <w:link w:val="CommentSubjectChar"/>
    <w:uiPriority w:val="99"/>
    <w:semiHidden/>
    <w:rsid w:val="006E2D79"/>
    <w:rPr>
      <w:b/>
      <w:bCs/>
      <w:sz w:val="20"/>
      <w:szCs w:val="20"/>
    </w:rPr>
  </w:style>
  <w:style w:type="character" w:customStyle="1" w:styleId="CommentSubjectChar">
    <w:name w:val="Comment Subject Char"/>
    <w:basedOn w:val="CommentTextChar"/>
    <w:link w:val="CommentSubject"/>
    <w:uiPriority w:val="99"/>
    <w:semiHidden/>
    <w:rsid w:val="006E2D7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50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0BE"/>
    <w:rPr>
      <w:rFonts w:ascii="Lucida Grande" w:hAnsi="Lucida Grande" w:cs="Lucida Grande"/>
      <w:sz w:val="18"/>
      <w:szCs w:val="18"/>
    </w:rPr>
  </w:style>
  <w:style w:type="character" w:styleId="CommentReference">
    <w:name w:val="annotation reference"/>
    <w:basedOn w:val="DefaultParagraphFont"/>
    <w:uiPriority w:val="99"/>
    <w:semiHidden/>
    <w:rsid w:val="006E2D79"/>
    <w:rPr>
      <w:sz w:val="18"/>
      <w:szCs w:val="18"/>
    </w:rPr>
  </w:style>
  <w:style w:type="paragraph" w:styleId="CommentText">
    <w:name w:val="annotation text"/>
    <w:basedOn w:val="Normal"/>
    <w:link w:val="CommentTextChar"/>
    <w:uiPriority w:val="99"/>
    <w:semiHidden/>
    <w:rsid w:val="006E2D79"/>
    <w:pPr>
      <w:spacing w:line="240" w:lineRule="auto"/>
    </w:pPr>
    <w:rPr>
      <w:sz w:val="24"/>
      <w:szCs w:val="24"/>
    </w:rPr>
  </w:style>
  <w:style w:type="character" w:customStyle="1" w:styleId="CommentTextChar">
    <w:name w:val="Comment Text Char"/>
    <w:basedOn w:val="DefaultParagraphFont"/>
    <w:link w:val="CommentText"/>
    <w:uiPriority w:val="99"/>
    <w:semiHidden/>
    <w:rsid w:val="006E2D79"/>
    <w:rPr>
      <w:sz w:val="24"/>
      <w:szCs w:val="24"/>
    </w:rPr>
  </w:style>
  <w:style w:type="paragraph" w:styleId="CommentSubject">
    <w:name w:val="annotation subject"/>
    <w:basedOn w:val="CommentText"/>
    <w:next w:val="CommentText"/>
    <w:link w:val="CommentSubjectChar"/>
    <w:uiPriority w:val="99"/>
    <w:semiHidden/>
    <w:rsid w:val="006E2D79"/>
    <w:rPr>
      <w:b/>
      <w:bCs/>
      <w:sz w:val="20"/>
      <w:szCs w:val="20"/>
    </w:rPr>
  </w:style>
  <w:style w:type="character" w:customStyle="1" w:styleId="CommentSubjectChar">
    <w:name w:val="Comment Subject Char"/>
    <w:basedOn w:val="CommentTextChar"/>
    <w:link w:val="CommentSubject"/>
    <w:uiPriority w:val="99"/>
    <w:semiHidden/>
    <w:rsid w:val="006E2D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EE0DB619583C48BCB60A8D0FDC3BEC"/>
        <w:category>
          <w:name w:val="General"/>
          <w:gallery w:val="placeholder"/>
        </w:category>
        <w:types>
          <w:type w:val="bbPlcHdr"/>
        </w:types>
        <w:behaviors>
          <w:behavior w:val="content"/>
        </w:behaviors>
        <w:guid w:val="{B12D5865-DD46-7D42-AB80-D6C29E3BC25B}"/>
      </w:docPartPr>
      <w:docPartBody>
        <w:p w:rsidR="004716C2" w:rsidRDefault="004716C2">
          <w:pPr>
            <w:pStyle w:val="F1EE0DB619583C48BCB60A8D0FDC3BEC"/>
          </w:pPr>
          <w:r w:rsidRPr="00CC586D">
            <w:rPr>
              <w:rStyle w:val="PlaceholderText"/>
              <w:b/>
              <w:color w:val="FFFFFF" w:themeColor="background1"/>
            </w:rPr>
            <w:t>[Salutation]</w:t>
          </w:r>
        </w:p>
      </w:docPartBody>
    </w:docPart>
    <w:docPart>
      <w:docPartPr>
        <w:name w:val="BCB2F393D7AF1342AF31234F48E946C3"/>
        <w:category>
          <w:name w:val="General"/>
          <w:gallery w:val="placeholder"/>
        </w:category>
        <w:types>
          <w:type w:val="bbPlcHdr"/>
        </w:types>
        <w:behaviors>
          <w:behavior w:val="content"/>
        </w:behaviors>
        <w:guid w:val="{EB07C7AA-19D4-F944-96DE-D3008B1F38E8}"/>
      </w:docPartPr>
      <w:docPartBody>
        <w:p w:rsidR="004716C2" w:rsidRDefault="004716C2">
          <w:pPr>
            <w:pStyle w:val="BCB2F393D7AF1342AF31234F48E946C3"/>
          </w:pPr>
          <w:r>
            <w:rPr>
              <w:rStyle w:val="PlaceholderText"/>
            </w:rPr>
            <w:t>[First name]</w:t>
          </w:r>
        </w:p>
      </w:docPartBody>
    </w:docPart>
    <w:docPart>
      <w:docPartPr>
        <w:name w:val="3749C83C50BF494CA3CE99AC6EBECFD5"/>
        <w:category>
          <w:name w:val="General"/>
          <w:gallery w:val="placeholder"/>
        </w:category>
        <w:types>
          <w:type w:val="bbPlcHdr"/>
        </w:types>
        <w:behaviors>
          <w:behavior w:val="content"/>
        </w:behaviors>
        <w:guid w:val="{81274AF9-1403-8843-8B4F-A014177E3D2C}"/>
      </w:docPartPr>
      <w:docPartBody>
        <w:p w:rsidR="004716C2" w:rsidRDefault="004716C2">
          <w:pPr>
            <w:pStyle w:val="3749C83C50BF494CA3CE99AC6EBECFD5"/>
          </w:pPr>
          <w:r>
            <w:rPr>
              <w:rStyle w:val="PlaceholderText"/>
            </w:rPr>
            <w:t>[Middle name]</w:t>
          </w:r>
        </w:p>
      </w:docPartBody>
    </w:docPart>
    <w:docPart>
      <w:docPartPr>
        <w:name w:val="A4F4C084CAD96244BA274CC712C0949C"/>
        <w:category>
          <w:name w:val="General"/>
          <w:gallery w:val="placeholder"/>
        </w:category>
        <w:types>
          <w:type w:val="bbPlcHdr"/>
        </w:types>
        <w:behaviors>
          <w:behavior w:val="content"/>
        </w:behaviors>
        <w:guid w:val="{9EBAE7CA-23C5-D64B-8526-945FAB41BF12}"/>
      </w:docPartPr>
      <w:docPartBody>
        <w:p w:rsidR="004716C2" w:rsidRDefault="004716C2">
          <w:pPr>
            <w:pStyle w:val="A4F4C084CAD96244BA274CC712C0949C"/>
          </w:pPr>
          <w:r>
            <w:rPr>
              <w:rStyle w:val="PlaceholderText"/>
            </w:rPr>
            <w:t>[Last name]</w:t>
          </w:r>
        </w:p>
      </w:docPartBody>
    </w:docPart>
    <w:docPart>
      <w:docPartPr>
        <w:name w:val="6EB8ECE43A15254BB551FC2360FFB71F"/>
        <w:category>
          <w:name w:val="General"/>
          <w:gallery w:val="placeholder"/>
        </w:category>
        <w:types>
          <w:type w:val="bbPlcHdr"/>
        </w:types>
        <w:behaviors>
          <w:behavior w:val="content"/>
        </w:behaviors>
        <w:guid w:val="{B3C5C2ED-64CE-BC43-8E8A-F09E48D55136}"/>
      </w:docPartPr>
      <w:docPartBody>
        <w:p w:rsidR="004716C2" w:rsidRDefault="004716C2">
          <w:pPr>
            <w:pStyle w:val="6EB8ECE43A15254BB551FC2360FFB71F"/>
          </w:pPr>
          <w:r>
            <w:rPr>
              <w:rStyle w:val="PlaceholderText"/>
            </w:rPr>
            <w:t>[Enter your biography]</w:t>
          </w:r>
        </w:p>
      </w:docPartBody>
    </w:docPart>
    <w:docPart>
      <w:docPartPr>
        <w:name w:val="9038132F1BD7464EA84078B436D99831"/>
        <w:category>
          <w:name w:val="General"/>
          <w:gallery w:val="placeholder"/>
        </w:category>
        <w:types>
          <w:type w:val="bbPlcHdr"/>
        </w:types>
        <w:behaviors>
          <w:behavior w:val="content"/>
        </w:behaviors>
        <w:guid w:val="{F1AAC4D3-F2AA-D54F-A23E-443A46492D4F}"/>
      </w:docPartPr>
      <w:docPartBody>
        <w:p w:rsidR="004716C2" w:rsidRDefault="004716C2">
          <w:pPr>
            <w:pStyle w:val="9038132F1BD7464EA84078B436D99831"/>
          </w:pPr>
          <w:r>
            <w:rPr>
              <w:rStyle w:val="PlaceholderText"/>
            </w:rPr>
            <w:t>[Enter the institution with which you are affiliated]</w:t>
          </w:r>
        </w:p>
      </w:docPartBody>
    </w:docPart>
    <w:docPart>
      <w:docPartPr>
        <w:name w:val="D7A5525AAC12814A99A6E7DF3DCFFF7B"/>
        <w:category>
          <w:name w:val="General"/>
          <w:gallery w:val="placeholder"/>
        </w:category>
        <w:types>
          <w:type w:val="bbPlcHdr"/>
        </w:types>
        <w:behaviors>
          <w:behavior w:val="content"/>
        </w:behaviors>
        <w:guid w:val="{14C9E1C3-2D81-504B-9CE5-D24DFC54FC69}"/>
      </w:docPartPr>
      <w:docPartBody>
        <w:p w:rsidR="004716C2" w:rsidRDefault="004716C2">
          <w:pPr>
            <w:pStyle w:val="D7A5525AAC12814A99A6E7DF3DCFFF7B"/>
          </w:pPr>
          <w:r w:rsidRPr="00EF74F7">
            <w:rPr>
              <w:b/>
              <w:color w:val="808080" w:themeColor="background1" w:themeShade="80"/>
            </w:rPr>
            <w:t>[Enter the headword for your article]</w:t>
          </w:r>
        </w:p>
      </w:docPartBody>
    </w:docPart>
    <w:docPart>
      <w:docPartPr>
        <w:name w:val="FEA287E1EC324141AAFBC071B7397F8A"/>
        <w:category>
          <w:name w:val="General"/>
          <w:gallery w:val="placeholder"/>
        </w:category>
        <w:types>
          <w:type w:val="bbPlcHdr"/>
        </w:types>
        <w:behaviors>
          <w:behavior w:val="content"/>
        </w:behaviors>
        <w:guid w:val="{72B8AE36-ADB5-5D48-A873-4218CC52246E}"/>
      </w:docPartPr>
      <w:docPartBody>
        <w:p w:rsidR="004716C2" w:rsidRDefault="004716C2">
          <w:pPr>
            <w:pStyle w:val="FEA287E1EC324141AAFBC071B7397F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B5534B3078DD4197432950B05D2A51"/>
        <w:category>
          <w:name w:val="General"/>
          <w:gallery w:val="placeholder"/>
        </w:category>
        <w:types>
          <w:type w:val="bbPlcHdr"/>
        </w:types>
        <w:behaviors>
          <w:behavior w:val="content"/>
        </w:behaviors>
        <w:guid w:val="{4E7B636D-EF94-7C46-9723-9840A0CC8C95}"/>
      </w:docPartPr>
      <w:docPartBody>
        <w:p w:rsidR="004716C2" w:rsidRDefault="004716C2">
          <w:pPr>
            <w:pStyle w:val="44B5534B3078DD4197432950B05D2A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561D2700610542B4FAA816611D70B0"/>
        <w:category>
          <w:name w:val="General"/>
          <w:gallery w:val="placeholder"/>
        </w:category>
        <w:types>
          <w:type w:val="bbPlcHdr"/>
        </w:types>
        <w:behaviors>
          <w:behavior w:val="content"/>
        </w:behaviors>
        <w:guid w:val="{2B059843-1371-934C-8075-E4A58BCDF877}"/>
      </w:docPartPr>
      <w:docPartBody>
        <w:p w:rsidR="004716C2" w:rsidRDefault="004716C2">
          <w:pPr>
            <w:pStyle w:val="60561D2700610542B4FAA816611D70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D3DBF3FB22204D9C8D335B8AC58393"/>
        <w:category>
          <w:name w:val="General"/>
          <w:gallery w:val="placeholder"/>
        </w:category>
        <w:types>
          <w:type w:val="bbPlcHdr"/>
        </w:types>
        <w:behaviors>
          <w:behavior w:val="content"/>
        </w:behaviors>
        <w:guid w:val="{DD93C364-1725-254A-84D9-FA254A3EB425}"/>
      </w:docPartPr>
      <w:docPartBody>
        <w:p w:rsidR="004716C2" w:rsidRDefault="004716C2">
          <w:pPr>
            <w:pStyle w:val="54D3DBF3FB22204D9C8D335B8AC583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C2"/>
    <w:rsid w:val="004716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EE0DB619583C48BCB60A8D0FDC3BEC">
    <w:name w:val="F1EE0DB619583C48BCB60A8D0FDC3BEC"/>
  </w:style>
  <w:style w:type="paragraph" w:customStyle="1" w:styleId="BCB2F393D7AF1342AF31234F48E946C3">
    <w:name w:val="BCB2F393D7AF1342AF31234F48E946C3"/>
  </w:style>
  <w:style w:type="paragraph" w:customStyle="1" w:styleId="3749C83C50BF494CA3CE99AC6EBECFD5">
    <w:name w:val="3749C83C50BF494CA3CE99AC6EBECFD5"/>
  </w:style>
  <w:style w:type="paragraph" w:customStyle="1" w:styleId="A4F4C084CAD96244BA274CC712C0949C">
    <w:name w:val="A4F4C084CAD96244BA274CC712C0949C"/>
  </w:style>
  <w:style w:type="paragraph" w:customStyle="1" w:styleId="6EB8ECE43A15254BB551FC2360FFB71F">
    <w:name w:val="6EB8ECE43A15254BB551FC2360FFB71F"/>
  </w:style>
  <w:style w:type="paragraph" w:customStyle="1" w:styleId="9038132F1BD7464EA84078B436D99831">
    <w:name w:val="9038132F1BD7464EA84078B436D99831"/>
  </w:style>
  <w:style w:type="paragraph" w:customStyle="1" w:styleId="D7A5525AAC12814A99A6E7DF3DCFFF7B">
    <w:name w:val="D7A5525AAC12814A99A6E7DF3DCFFF7B"/>
  </w:style>
  <w:style w:type="paragraph" w:customStyle="1" w:styleId="FEA287E1EC324141AAFBC071B7397F8A">
    <w:name w:val="FEA287E1EC324141AAFBC071B7397F8A"/>
  </w:style>
  <w:style w:type="paragraph" w:customStyle="1" w:styleId="44B5534B3078DD4197432950B05D2A51">
    <w:name w:val="44B5534B3078DD4197432950B05D2A51"/>
  </w:style>
  <w:style w:type="paragraph" w:customStyle="1" w:styleId="60561D2700610542B4FAA816611D70B0">
    <w:name w:val="60561D2700610542B4FAA816611D70B0"/>
  </w:style>
  <w:style w:type="paragraph" w:customStyle="1" w:styleId="54D3DBF3FB22204D9C8D335B8AC58393">
    <w:name w:val="54D3DBF3FB22204D9C8D335B8AC583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EE0DB619583C48BCB60A8D0FDC3BEC">
    <w:name w:val="F1EE0DB619583C48BCB60A8D0FDC3BEC"/>
  </w:style>
  <w:style w:type="paragraph" w:customStyle="1" w:styleId="BCB2F393D7AF1342AF31234F48E946C3">
    <w:name w:val="BCB2F393D7AF1342AF31234F48E946C3"/>
  </w:style>
  <w:style w:type="paragraph" w:customStyle="1" w:styleId="3749C83C50BF494CA3CE99AC6EBECFD5">
    <w:name w:val="3749C83C50BF494CA3CE99AC6EBECFD5"/>
  </w:style>
  <w:style w:type="paragraph" w:customStyle="1" w:styleId="A4F4C084CAD96244BA274CC712C0949C">
    <w:name w:val="A4F4C084CAD96244BA274CC712C0949C"/>
  </w:style>
  <w:style w:type="paragraph" w:customStyle="1" w:styleId="6EB8ECE43A15254BB551FC2360FFB71F">
    <w:name w:val="6EB8ECE43A15254BB551FC2360FFB71F"/>
  </w:style>
  <w:style w:type="paragraph" w:customStyle="1" w:styleId="9038132F1BD7464EA84078B436D99831">
    <w:name w:val="9038132F1BD7464EA84078B436D99831"/>
  </w:style>
  <w:style w:type="paragraph" w:customStyle="1" w:styleId="D7A5525AAC12814A99A6E7DF3DCFFF7B">
    <w:name w:val="D7A5525AAC12814A99A6E7DF3DCFFF7B"/>
  </w:style>
  <w:style w:type="paragraph" w:customStyle="1" w:styleId="FEA287E1EC324141AAFBC071B7397F8A">
    <w:name w:val="FEA287E1EC324141AAFBC071B7397F8A"/>
  </w:style>
  <w:style w:type="paragraph" w:customStyle="1" w:styleId="44B5534B3078DD4197432950B05D2A51">
    <w:name w:val="44B5534B3078DD4197432950B05D2A51"/>
  </w:style>
  <w:style w:type="paragraph" w:customStyle="1" w:styleId="60561D2700610542B4FAA816611D70B0">
    <w:name w:val="60561D2700610542B4FAA816611D70B0"/>
  </w:style>
  <w:style w:type="paragraph" w:customStyle="1" w:styleId="54D3DBF3FB22204D9C8D335B8AC58393">
    <w:name w:val="54D3DBF3FB22204D9C8D335B8AC583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Ban09</b:Tag>
    <b:SourceType>BookSection</b:SourceType>
    <b:Guid>{2EA9A744-DAED-3344-8684-DDE6773B6DB8}</b:Guid>
    <b:Author>
      <b:Author>
        <b:NameList>
          <b:Person>
            <b:Last>Banerji</b:Last>
            <b:First>A.</b:First>
          </b:Person>
        </b:NameList>
      </b:Author>
      <b:Editor>
        <b:NameList>
          <b:Person>
            <b:Last>Lepecki</b:Last>
            <b:First>A.</b:First>
          </b:Person>
          <b:Person>
            <b:Last>Joy</b:Last>
            <b:First>J.</b:First>
          </b:Person>
        </b:NameList>
      </b:Editor>
    </b:Author>
    <b:Title>Paratopias of Performance: The Choreographic Practices of Chandralekha</b:Title>
    <b:City>Calcutta</b:City>
    <b:CountryRegion>India</b:CountryRegion>
    <b:Publisher>Seagull Press</b:Publisher>
    <b:Year>2009</b:Year>
    <b:Pages>347-72</b:Pages>
    <b:BookTitle>Planes of Composition: Dance, Theory, and the Global</b:BookTitle>
    <b:RefOrder>1</b:RefOrder>
  </b:Source>
  <b:Source>
    <b:Tag>Bha95</b:Tag>
    <b:SourceType>Book</b:SourceType>
    <b:Guid>{2E039EBE-DDC2-A743-A113-33F06883B698}</b:Guid>
    <b:Author>
      <b:Author>
        <b:NameList>
          <b:Person>
            <b:Last>Bharucha</b:Last>
            <b:First>R.</b:First>
          </b:Person>
        </b:NameList>
      </b:Author>
    </b:Author>
    <b:Title>Chandralekha:  Woman Dance Resistance</b:Title>
    <b:City>New Delhi</b:City>
    <b:CountryRegion>India</b:CountryRegion>
    <b:Publisher>HarperCollins</b:Publisher>
    <b:Year>1995</b:Year>
    <b:RefOrder>2</b:RefOrder>
  </b:Source>
  <b:Source>
    <b:Tag>Cha80</b:Tag>
    <b:SourceType>JournalArticle</b:SourceType>
    <b:Guid>{2B2D8C1F-28FB-6F4A-A7B5-4C348C714A2B}</b:Guid>
    <b:Author>
      <b:Author>
        <b:NameList>
          <b:Person>
            <b:Last>Chandralekha</b:Last>
          </b:Person>
        </b:NameList>
      </b:Author>
    </b:Author>
    <b:Title>Militant Origins of Indian Dance</b:Title>
    <b:Year>1980</b:Year>
    <b:Volume>IX</b:Volume>
    <b:Pages>80-85</b:Pages>
    <b:JournalName>Social Science</b:JournalName>
    <b:Issue>2/3</b:Issue>
    <b:RefOrder>3</b:RefOrder>
  </b:Source>
  <b:Source>
    <b:Tag>Cha04</b:Tag>
    <b:SourceType>Book</b:SourceType>
    <b:Guid>{01C154E1-160B-154D-B75B-D37FA61103BC}</b:Guid>
    <b:Author>
      <b:Author>
        <b:NameList>
          <b:Person>
            <b:Last>Chatterjea</b:Last>
            <b:First>A.</b:First>
          </b:Person>
        </b:NameList>
      </b:Author>
    </b:Author>
    <b:Title>Butting Out:  Reading Resistive Choreographies Through Works by Jawole Willa Jo Zollar and Chandralekha</b:Title>
    <b:Publisher>Wesleyan University Press</b:Publisher>
    <b:City>Middletown</b:City>
    <b:Year>2004</b:Year>
    <b:StateProvince>Conneticut</b:StateProvince>
    <b:CountryRegion>USA</b:CountryRegion>
    <b:RefOrder>4</b:RefOrder>
  </b:Source>
  <b:Source>
    <b:Tag>Men07</b:Tag>
    <b:SourceType>DocumentFromInternetSite</b:SourceType>
    <b:Guid>{FB256615-9A1C-D04C-899A-16608A60B62C}</b:Guid>
    <b:Author>
      <b:Author>
        <b:NameList>
          <b:Person>
            <b:Last>Menon</b:Last>
            <b:First>S.</b:First>
          </b:Person>
        </b:NameList>
      </b:Author>
    </b:Author>
    <b:Title>Rainbow on the Roadside</b:Title>
    <b:Year>2007</b:Year>
    <b:InternetSiteTitle>Tehelka.com</b:InternetSiteTitle>
    <b:URL>http://www.tehelka.com/story_main25.asp?filename=hub012007Rainbow_on.asp  </b:URL>
    <b:Month>January</b:Month>
    <b:Day>20</b:Day>
    <b:YearAccessed>2014</b:YearAccessed>
    <b:RefOrder>7</b:RefOrder>
  </b:Source>
  <b:Source>
    <b:Tag>Lal07</b:Tag>
    <b:SourceType>Film</b:SourceType>
    <b:Guid>{B2B4F089-99C0-0449-B0EF-0F4544593858}</b:Guid>
    <b:Author>
      <b:Author>
        <b:NameList>
          <b:Person>
            <b:Last>Lall</b:Last>
            <b:First>E.</b:First>
          </b:Person>
        </b:NameList>
      </b:Author>
      <b:Director>
        <b:NameList>
          <b:Person>
            <b:Last>Lall</b:Last>
            <b:First>E.</b:First>
          </b:Person>
        </b:NameList>
      </b:Director>
    </b:Author>
    <b:Title>Sharira – Chandralekha’s Explorations in Dance</b:Title>
    <b:ProductionCompany>Public Service Broadcasting Trust</b:ProductionCompany>
    <b:Year>2007</b:Year>
    <b:CountryRegion>New Delhi, India</b:CountryRegion>
    <b:Medium>DVD</b:Medium>
    <b:RefOrder>5</b:RefOrder>
  </b:Source>
  <b:Source>
    <b:Tag>Lat09</b:Tag>
    <b:SourceType>Film</b:SourceType>
    <b:Guid>{BBF2BDDC-BA41-3746-99DE-63C92E6CDFAB}</b:Guid>
    <b:Title>When the Gods Dance, Part 19: Bharatanatyam/Contemporary Dance</b:Title>
    <b:Author>
      <b:Director>
        <b:NameList>
          <b:Person>
            <b:Last>Gita</b:Last>
            <b:First>Lata</b:First>
            <b:Middle>and</b:Middle>
          </b:Person>
        </b:NameList>
      </b:Director>
    </b:Author>
    <b:CountryRegion>Mangalore, India</b:CountryRegion>
    <b:ProductionCompany>Geethanjali Studio</b:ProductionCompany>
    <b:Year>2009</b:Year>
    <b:Medium>DVD</b:Medium>
    <b:RefOrder>6</b:RefOrder>
  </b:Source>
</b:Sources>
</file>

<file path=customXml/itemProps1.xml><?xml version="1.0" encoding="utf-8"?>
<ds:datastoreItem xmlns:ds="http://schemas.openxmlformats.org/officeDocument/2006/customXml" ds:itemID="{C10D9F30-0F38-5B41-A31C-635CA457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6</Pages>
  <Words>2290</Words>
  <Characters>13054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2015-01-21T20:10:00Z</dcterms:created>
  <dcterms:modified xsi:type="dcterms:W3CDTF">2015-01-21T20:57:00Z</dcterms:modified>
</cp:coreProperties>
</file>