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E27980" w:rsidTr="00922950">
        <w:tc>
          <w:tcPr>
            <w:tcW w:w="491" w:type="dxa"/>
            <w:vMerge w:val="restart"/>
            <w:shd w:val="clear" w:color="auto" w:fill="A6A6A6" w:themeFill="background1" w:themeFillShade="A6"/>
            <w:textDirection w:val="btLr"/>
          </w:tcPr>
          <w:p w:rsidR="00B574C9" w:rsidRPr="00E27980" w:rsidRDefault="00B574C9" w:rsidP="00CC586D">
            <w:pPr>
              <w:jc w:val="center"/>
              <w:rPr>
                <w:b/>
                <w:color w:val="FFFFFF" w:themeColor="background1"/>
              </w:rPr>
            </w:pPr>
            <w:r w:rsidRPr="00E27980">
              <w:rPr>
                <w:b/>
                <w:color w:val="FFFFFF" w:themeColor="background1"/>
              </w:rPr>
              <w:t>About you</w:t>
            </w:r>
          </w:p>
        </w:tc>
        <w:sdt>
          <w:sdtPr>
            <w:rPr>
              <w:b/>
              <w:color w:val="FFFFFF" w:themeColor="background1"/>
            </w:rPr>
            <w:alias w:val="Salutation"/>
            <w:tag w:val="salutation"/>
            <w:id w:val="-1659997262"/>
            <w:placeholder>
              <w:docPart w:val="477769AF57374166AB8EDED0AC514E56"/>
            </w:placeholder>
            <w:showingPlcHdr/>
            <w:dropDownList>
              <w:listItem w:displayText="Dr." w:value="Dr."/>
              <w:listItem w:displayText="Prof." w:value="Prof."/>
            </w:dropDownList>
          </w:sdtPr>
          <w:sdtEndPr/>
          <w:sdtContent>
            <w:tc>
              <w:tcPr>
                <w:tcW w:w="1259" w:type="dxa"/>
              </w:tcPr>
              <w:p w:rsidR="00B574C9" w:rsidRPr="00E27980" w:rsidRDefault="00B574C9" w:rsidP="00CC586D">
                <w:pPr>
                  <w:jc w:val="center"/>
                  <w:rPr>
                    <w:b/>
                    <w:color w:val="FFFFFF" w:themeColor="background1"/>
                  </w:rPr>
                </w:pPr>
                <w:r w:rsidRPr="00E27980">
                  <w:rPr>
                    <w:rStyle w:val="PlaceholderText"/>
                    <w:b/>
                    <w:color w:val="FFFFFF" w:themeColor="background1"/>
                  </w:rPr>
                  <w:t>[Salutation]</w:t>
                </w:r>
              </w:p>
            </w:tc>
          </w:sdtContent>
        </w:sdt>
        <w:sdt>
          <w:sdtPr>
            <w:alias w:val="First name"/>
            <w:tag w:val="authorFirstName"/>
            <w:id w:val="581645879"/>
            <w:placeholder>
              <w:docPart w:val="7CC4D09CBFC44FFCA5D052330F934300"/>
            </w:placeholder>
            <w:text/>
          </w:sdtPr>
          <w:sdtEndPr/>
          <w:sdtContent>
            <w:tc>
              <w:tcPr>
                <w:tcW w:w="2073" w:type="dxa"/>
              </w:tcPr>
              <w:p w:rsidR="00B574C9" w:rsidRPr="00E27980" w:rsidRDefault="007A3988" w:rsidP="007A3988">
                <w:r w:rsidRPr="00E27980">
                  <w:t>Ketu</w:t>
                </w:r>
              </w:p>
            </w:tc>
          </w:sdtContent>
        </w:sdt>
        <w:sdt>
          <w:sdtPr>
            <w:alias w:val="Middle name"/>
            <w:tag w:val="authorMiddleName"/>
            <w:id w:val="-2076034781"/>
            <w:placeholder>
              <w:docPart w:val="210C164D017A443DAF0E6AB4259E9F02"/>
            </w:placeholder>
            <w:text/>
          </w:sdtPr>
          <w:sdtEndPr/>
          <w:sdtContent>
            <w:tc>
              <w:tcPr>
                <w:tcW w:w="2551" w:type="dxa"/>
              </w:tcPr>
              <w:p w:rsidR="00B574C9" w:rsidRPr="00E27980" w:rsidRDefault="007A3988" w:rsidP="007A3988">
                <w:r w:rsidRPr="00E27980">
                  <w:t>H.</w:t>
                </w:r>
              </w:p>
            </w:tc>
          </w:sdtContent>
        </w:sdt>
        <w:sdt>
          <w:sdtPr>
            <w:alias w:val="Last name"/>
            <w:tag w:val="authorLastName"/>
            <w:id w:val="-1088529830"/>
            <w:placeholder>
              <w:docPart w:val="A60807A320864332B6B310CE2F5087D6"/>
            </w:placeholder>
            <w:text/>
          </w:sdtPr>
          <w:sdtEndPr/>
          <w:sdtContent>
            <w:tc>
              <w:tcPr>
                <w:tcW w:w="2642" w:type="dxa"/>
              </w:tcPr>
              <w:p w:rsidR="00B574C9" w:rsidRPr="00E27980" w:rsidRDefault="007A3988" w:rsidP="007A3988">
                <w:proofErr w:type="spellStart"/>
                <w:r w:rsidRPr="00E27980">
                  <w:t>Katrak</w:t>
                </w:r>
                <w:proofErr w:type="spellEnd"/>
              </w:p>
            </w:tc>
          </w:sdtContent>
        </w:sdt>
      </w:tr>
      <w:tr w:rsidR="00B574C9" w:rsidRPr="00E27980" w:rsidTr="001A6A06">
        <w:trPr>
          <w:trHeight w:val="986"/>
        </w:trPr>
        <w:tc>
          <w:tcPr>
            <w:tcW w:w="491" w:type="dxa"/>
            <w:vMerge/>
            <w:shd w:val="clear" w:color="auto" w:fill="A6A6A6" w:themeFill="background1" w:themeFillShade="A6"/>
          </w:tcPr>
          <w:p w:rsidR="00B574C9" w:rsidRPr="00E27980" w:rsidRDefault="00B574C9" w:rsidP="00CF1542">
            <w:pPr>
              <w:jc w:val="center"/>
              <w:rPr>
                <w:b/>
                <w:color w:val="FFFFFF" w:themeColor="background1"/>
              </w:rPr>
            </w:pPr>
          </w:p>
        </w:tc>
        <w:sdt>
          <w:sdtPr>
            <w:alias w:val="Biography"/>
            <w:tag w:val="authorBiography"/>
            <w:id w:val="938807824"/>
            <w:placeholder>
              <w:docPart w:val="FFCD760F1ECE497C84EEFF520258C8E9"/>
            </w:placeholder>
            <w:showingPlcHdr/>
          </w:sdtPr>
          <w:sdtEndPr/>
          <w:sdtContent>
            <w:tc>
              <w:tcPr>
                <w:tcW w:w="8525" w:type="dxa"/>
                <w:gridSpan w:val="4"/>
              </w:tcPr>
              <w:p w:rsidR="00B574C9" w:rsidRPr="00E27980" w:rsidRDefault="00B574C9" w:rsidP="00922950">
                <w:r w:rsidRPr="00E27980">
                  <w:rPr>
                    <w:rStyle w:val="PlaceholderText"/>
                  </w:rPr>
                  <w:t>[Enter your biography]</w:t>
                </w:r>
              </w:p>
            </w:tc>
          </w:sdtContent>
        </w:sdt>
      </w:tr>
      <w:tr w:rsidR="00B574C9" w:rsidRPr="00E27980" w:rsidTr="001A6A06">
        <w:trPr>
          <w:trHeight w:val="986"/>
        </w:trPr>
        <w:tc>
          <w:tcPr>
            <w:tcW w:w="491" w:type="dxa"/>
            <w:vMerge/>
            <w:shd w:val="clear" w:color="auto" w:fill="A6A6A6" w:themeFill="background1" w:themeFillShade="A6"/>
          </w:tcPr>
          <w:p w:rsidR="00B574C9" w:rsidRPr="00E27980" w:rsidRDefault="00B574C9" w:rsidP="00CF1542">
            <w:pPr>
              <w:jc w:val="center"/>
              <w:rPr>
                <w:b/>
                <w:color w:val="FFFFFF" w:themeColor="background1"/>
              </w:rPr>
            </w:pPr>
          </w:p>
        </w:tc>
        <w:sdt>
          <w:sdtPr>
            <w:alias w:val="Affiliation"/>
            <w:tag w:val="affiliation"/>
            <w:id w:val="2012937915"/>
            <w:placeholder>
              <w:docPart w:val="935BFE0163D94D198B4661BF7FE01C7E"/>
            </w:placeholder>
            <w:text/>
          </w:sdtPr>
          <w:sdtEndPr/>
          <w:sdtContent>
            <w:tc>
              <w:tcPr>
                <w:tcW w:w="8525" w:type="dxa"/>
                <w:gridSpan w:val="4"/>
              </w:tcPr>
              <w:p w:rsidR="00B574C9" w:rsidRPr="00E27980" w:rsidRDefault="00B376E9" w:rsidP="00B376E9">
                <w:r w:rsidRPr="00E27980">
                  <w:t>University of California, Irvine</w:t>
                </w:r>
              </w:p>
            </w:tc>
          </w:sdtContent>
        </w:sdt>
      </w:tr>
    </w:tbl>
    <w:p w:rsidR="003D3579" w:rsidRPr="00E2798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27980" w:rsidTr="00244BB0">
        <w:tc>
          <w:tcPr>
            <w:tcW w:w="9016" w:type="dxa"/>
            <w:shd w:val="clear" w:color="auto" w:fill="A6A6A6" w:themeFill="background1" w:themeFillShade="A6"/>
            <w:tcMar>
              <w:top w:w="113" w:type="dxa"/>
              <w:bottom w:w="113" w:type="dxa"/>
            </w:tcMar>
          </w:tcPr>
          <w:p w:rsidR="00244BB0" w:rsidRPr="00E27980" w:rsidRDefault="00244BB0" w:rsidP="00244BB0">
            <w:pPr>
              <w:jc w:val="center"/>
              <w:rPr>
                <w:b/>
                <w:color w:val="FFFFFF" w:themeColor="background1"/>
              </w:rPr>
            </w:pPr>
            <w:r w:rsidRPr="00E27980">
              <w:rPr>
                <w:b/>
                <w:color w:val="FFFFFF" w:themeColor="background1"/>
              </w:rPr>
              <w:t>Your article</w:t>
            </w:r>
          </w:p>
        </w:tc>
      </w:tr>
      <w:tr w:rsidR="003F0D73" w:rsidRPr="00E27980" w:rsidTr="003F0D73">
        <w:sdt>
          <w:sdtPr>
            <w:rPr>
              <w:rFonts w:eastAsia="Cambria" w:cs="Times New Roman"/>
              <w:lang w:val="en-US"/>
            </w:rPr>
            <w:alias w:val="Article headword"/>
            <w:tag w:val="articleHeadword"/>
            <w:id w:val="-361440020"/>
            <w:placeholder>
              <w:docPart w:val="2E057AE8753A4C5B9BD57D1137704943"/>
            </w:placeholder>
            <w:text/>
          </w:sdtPr>
          <w:sdtContent>
            <w:tc>
              <w:tcPr>
                <w:tcW w:w="9016" w:type="dxa"/>
                <w:tcMar>
                  <w:top w:w="113" w:type="dxa"/>
                  <w:bottom w:w="113" w:type="dxa"/>
                </w:tcMar>
              </w:tcPr>
              <w:p w:rsidR="003F0D73" w:rsidRPr="00E27980" w:rsidRDefault="007A3988" w:rsidP="003F0D73">
                <w:pPr>
                  <w:rPr>
                    <w:b/>
                  </w:rPr>
                </w:pPr>
                <w:r w:rsidRPr="00E27980">
                  <w:rPr>
                    <w:rFonts w:eastAsia="Cambria" w:cs="Times New Roman"/>
                    <w:lang w:val="en-US"/>
                  </w:rPr>
                  <w:t>Creative Dance in India</w:t>
                </w:r>
              </w:p>
            </w:tc>
          </w:sdtContent>
        </w:sdt>
      </w:tr>
      <w:tr w:rsidR="00464699" w:rsidRPr="00E27980" w:rsidTr="007821B0">
        <w:sdt>
          <w:sdtPr>
            <w:alias w:val="Variant headwords"/>
            <w:tag w:val="variantHeadwords"/>
            <w:id w:val="173464402"/>
            <w:placeholder>
              <w:docPart w:val="9C8C93DC516F40ABA0C09DAFAF351945"/>
            </w:placeholder>
            <w:showingPlcHdr/>
          </w:sdtPr>
          <w:sdtEndPr/>
          <w:sdtContent>
            <w:tc>
              <w:tcPr>
                <w:tcW w:w="9016" w:type="dxa"/>
                <w:tcMar>
                  <w:top w:w="113" w:type="dxa"/>
                  <w:bottom w:w="113" w:type="dxa"/>
                </w:tcMar>
              </w:tcPr>
              <w:p w:rsidR="00464699" w:rsidRPr="00E27980" w:rsidRDefault="00464699" w:rsidP="00464699">
                <w:r w:rsidRPr="00E27980">
                  <w:rPr>
                    <w:rStyle w:val="PlaceholderText"/>
                    <w:b/>
                  </w:rPr>
                  <w:t xml:space="preserve">[Enter any </w:t>
                </w:r>
                <w:r w:rsidRPr="00E27980">
                  <w:rPr>
                    <w:rStyle w:val="PlaceholderText"/>
                    <w:b/>
                    <w:i/>
                  </w:rPr>
                  <w:t>variant forms</w:t>
                </w:r>
                <w:r w:rsidRPr="00E27980">
                  <w:rPr>
                    <w:rStyle w:val="PlaceholderText"/>
                    <w:b/>
                  </w:rPr>
                  <w:t xml:space="preserve"> of your headword – OPTIONAL]</w:t>
                </w:r>
              </w:p>
            </w:tc>
          </w:sdtContent>
        </w:sdt>
      </w:tr>
      <w:tr w:rsidR="00E85A05" w:rsidRPr="00E27980" w:rsidTr="003F0D73">
        <w:sdt>
          <w:sdtPr>
            <w:alias w:val="Abstract"/>
            <w:tag w:val="abstract"/>
            <w:id w:val="-635871867"/>
            <w:placeholder>
              <w:docPart w:val="920367D206BF440580B710330B9B8D57"/>
            </w:placeholder>
          </w:sdtPr>
          <w:sdtEndPr/>
          <w:sdtContent>
            <w:tc>
              <w:tcPr>
                <w:tcW w:w="9016" w:type="dxa"/>
                <w:tcMar>
                  <w:top w:w="113" w:type="dxa"/>
                  <w:bottom w:w="113" w:type="dxa"/>
                </w:tcMar>
              </w:tcPr>
              <w:p w:rsidR="00E85A05" w:rsidRPr="00E27980" w:rsidRDefault="007A3988" w:rsidP="007A3988">
                <w:r w:rsidRPr="00E27980">
                  <w:t xml:space="preserve">Creative Dance in India showcases dynamic movement, innovative uses of lighting and space, and collaborations with visual designers, musicians, and martial artists. This style has come to prominence since the 1980s, influenced by modernizing impacts of globalization, the internet, and transnational travel. Artistic innovations unfold at the intersection of Indian classical dance styles, most commonly </w:t>
                </w:r>
                <w:proofErr w:type="spellStart"/>
                <w:r w:rsidRPr="00E27980">
                  <w:t>bharatanatyam</w:t>
                </w:r>
                <w:proofErr w:type="spellEnd"/>
                <w:r w:rsidRPr="00E27980">
                  <w:t xml:space="preserve"> and </w:t>
                </w:r>
                <w:proofErr w:type="spellStart"/>
                <w:r w:rsidRPr="00E27980">
                  <w:t>kathak</w:t>
                </w:r>
                <w:proofErr w:type="spellEnd"/>
                <w:r w:rsidRPr="00E27980">
                  <w:t>, two of eight classical dance styles that figure overtly or subtly in this evolving field.</w:t>
                </w:r>
                <w:r w:rsidRPr="00E27980">
                  <w:rPr>
                    <w:rStyle w:val="EndnoteReference"/>
                  </w:rPr>
                  <w:endnoteReference w:id="1"/>
                </w:r>
                <w:r w:rsidRPr="00E27980">
                  <w:t xml:space="preserve"> Creative dancers also draw upon modern dance techniques of abstract, non-narrative movement (different from abstract foot-work in Indian classical dance), and use of the floor, along with theatre techniques, and multimedia. </w:t>
                </w:r>
              </w:p>
            </w:tc>
          </w:sdtContent>
        </w:sdt>
      </w:tr>
      <w:tr w:rsidR="003F0D73" w:rsidRPr="00E27980" w:rsidTr="003F0D73">
        <w:sdt>
          <w:sdtPr>
            <w:alias w:val="Article text"/>
            <w:tag w:val="articleText"/>
            <w:id w:val="634067588"/>
            <w:placeholder>
              <w:docPart w:val="CA9E4364AE5F40CCA275CF4F4B17248B"/>
            </w:placeholder>
          </w:sdtPr>
          <w:sdtEndPr/>
          <w:sdtContent>
            <w:tc>
              <w:tcPr>
                <w:tcW w:w="9016" w:type="dxa"/>
                <w:tcMar>
                  <w:top w:w="113" w:type="dxa"/>
                  <w:bottom w:w="113" w:type="dxa"/>
                </w:tcMar>
              </w:tcPr>
              <w:p w:rsidR="007A3988" w:rsidRPr="00E27980" w:rsidRDefault="007A3988" w:rsidP="00E27980">
                <w:pPr>
                  <w:spacing w:after="220"/>
                  <w:rPr>
                    <w:rStyle w:val="Heading1Char"/>
                  </w:rPr>
                </w:pPr>
                <w:r w:rsidRPr="00E27980">
                  <w:rPr>
                    <w:rStyle w:val="Heading1Char"/>
                  </w:rPr>
                  <w:t>Summary</w:t>
                </w:r>
              </w:p>
              <w:p w:rsidR="007A3988" w:rsidRPr="00E27980" w:rsidRDefault="007A3988" w:rsidP="008A4768">
                <w:r w:rsidRPr="00E27980">
                  <w:t xml:space="preserve">Creative Dance in India showcases dynamic movement, innovative uses of lighting and space, and collaborations with visual designers, musicians, and martial artists. This style has come to prominence since the 1980s, influenced by modernizing impacts of globalization, the internet, and transnational travel. Artistic innovations unfold at the intersection of Indian classical dance styles, most commonly </w:t>
                </w:r>
                <w:proofErr w:type="spellStart"/>
                <w:r w:rsidRPr="00E27980">
                  <w:t>bharatanatyam</w:t>
                </w:r>
                <w:proofErr w:type="spellEnd"/>
                <w:r w:rsidRPr="00E27980">
                  <w:t xml:space="preserve"> and </w:t>
                </w:r>
                <w:proofErr w:type="spellStart"/>
                <w:r w:rsidRPr="00E27980">
                  <w:t>kathak</w:t>
                </w:r>
                <w:proofErr w:type="spellEnd"/>
                <w:r w:rsidRPr="00E27980">
                  <w:t>, two of eight classical dance styles that figure overtly or subtly in this evolving field.</w:t>
                </w:r>
                <w:r w:rsidRPr="00E27980">
                  <w:rPr>
                    <w:rStyle w:val="EndnoteReference"/>
                  </w:rPr>
                  <w:endnoteReference w:id="2"/>
                </w:r>
                <w:r w:rsidRPr="00E27980">
                  <w:t xml:space="preserve"> Creative dancers also draw upon modern dance techniques of abstract, non-narrative movement (different from abstract foot-work in Indian classical dance), and use of the floor, along with theatre techniques, and multimedia. </w:t>
                </w:r>
              </w:p>
              <w:p w:rsidR="008A4768" w:rsidRDefault="008A4768" w:rsidP="008A4768">
                <w:pPr>
                  <w:pStyle w:val="Heading1"/>
                  <w:spacing w:after="0"/>
                  <w:outlineLvl w:val="0"/>
                </w:pPr>
              </w:p>
              <w:p w:rsidR="007A3988" w:rsidRPr="008A4768" w:rsidRDefault="007A3988" w:rsidP="008A4768">
                <w:pPr>
                  <w:pStyle w:val="Heading1"/>
                </w:pPr>
                <w:r w:rsidRPr="008A4768">
                  <w:t>Early Creative Dance Artists</w:t>
                </w:r>
              </w:p>
              <w:p w:rsidR="007A3988" w:rsidRPr="00E27980" w:rsidRDefault="007A3988" w:rsidP="007A3988">
                <w:r w:rsidRPr="00E27980">
                  <w:t xml:space="preserve">Although creative expression has exploded since late twentieth century, note-worthy pioneers modernized Indian dance in early twentieth century: </w:t>
                </w:r>
                <w:proofErr w:type="spellStart"/>
                <w:r w:rsidRPr="00E27980">
                  <w:t>Uday</w:t>
                </w:r>
                <w:proofErr w:type="spellEnd"/>
                <w:r w:rsidRPr="00E27980">
                  <w:t xml:space="preserve"> Shankar (1900-1977), credited with being the first to bring Indian dance’s movement and affect (as in costumes and </w:t>
                </w:r>
                <w:proofErr w:type="spellStart"/>
                <w:r w:rsidRPr="00E27980">
                  <w:t>jewelry</w:t>
                </w:r>
                <w:proofErr w:type="spellEnd"/>
                <w:r w:rsidRPr="00E27980">
                  <w:t>) to the West, and Ram Gopal (1917-2003), who intermingled Indian classical and folk dance, creating what was labelled ‘Hindu dance’, presented with elaborate costumes, and head-dresses.</w:t>
                </w:r>
                <w:r w:rsidRPr="00E27980">
                  <w:rPr>
                    <w:rStyle w:val="EndnoteReference"/>
                  </w:rPr>
                  <w:endnoteReference w:id="3"/>
                </w:r>
                <w:r w:rsidRPr="00E27980">
                  <w:t xml:space="preserve"> The American dancer La Meri discovered Gopal and toured with him in 1936. Shankar’s ‘Creative Dance’ combined Indian imagery with new movements and storytelling, searching for a dance language that would communicate </w:t>
                </w:r>
                <w:proofErr w:type="spellStart"/>
                <w:r w:rsidRPr="00E27980">
                  <w:t>Indianness</w:t>
                </w:r>
                <w:proofErr w:type="spellEnd"/>
                <w:r w:rsidRPr="00E27980">
                  <w:t xml:space="preserve"> to varied audiences.</w:t>
                </w:r>
                <w:r w:rsidRPr="00E27980">
                  <w:rPr>
                    <w:rStyle w:val="EndnoteReference"/>
                  </w:rPr>
                  <w:endnoteReference w:id="4"/>
                </w:r>
                <w:r w:rsidRPr="00E27980">
                  <w:t xml:space="preserve"> </w:t>
                </w:r>
              </w:p>
              <w:p w:rsidR="007A3988" w:rsidRPr="00E27980" w:rsidRDefault="007A3988" w:rsidP="007A3988"/>
              <w:p w:rsidR="007A3988" w:rsidRPr="00E27980" w:rsidRDefault="007A3988" w:rsidP="007A3988">
                <w:r w:rsidRPr="00E27980">
                  <w:t>Recent scholars, challenging the earlier dismissal of such efforts as ‘Orientalist,’ have reassessed Shankar’s contributions, describing him in Joan Erdman’s words as ‘India’s first modern dancer.’</w:t>
                </w:r>
                <w:r w:rsidRPr="00E27980">
                  <w:rPr>
                    <w:rStyle w:val="EndnoteReference"/>
                  </w:rPr>
                  <w:endnoteReference w:id="5"/>
                </w:r>
                <w:r w:rsidRPr="00E27980">
                  <w:t xml:space="preserve"> According to Erdman, ‘Shankar’s translations for the West become both a success in their own time and a significant reference for contemporary attempts in modern and ethnic dance </w:t>
                </w:r>
                <w:r w:rsidRPr="00E27980">
                  <w:lastRenderedPageBreak/>
                  <w:t>production’ (84).</w:t>
                </w:r>
              </w:p>
              <w:p w:rsidR="007A3988" w:rsidRPr="00E27980" w:rsidRDefault="007A3988" w:rsidP="007A3988"/>
              <w:p w:rsidR="007A3988" w:rsidRPr="00E27980" w:rsidRDefault="007A3988" w:rsidP="007A3988">
                <w:r w:rsidRPr="00E27980">
                  <w:t xml:space="preserve">Shankar and Gopal learned the technical aspects of dance presentation such as lighting and stagecraft from the West. Shankar toured with Anna </w:t>
                </w:r>
                <w:proofErr w:type="spellStart"/>
                <w:r w:rsidRPr="00E27980">
                  <w:t>Pavlova</w:t>
                </w:r>
                <w:proofErr w:type="spellEnd"/>
                <w:r w:rsidRPr="00E27980">
                  <w:t xml:space="preserve"> and choreographed two pieces for her, though he received no recognition in local reviews. </w:t>
                </w:r>
                <w:proofErr w:type="spellStart"/>
                <w:r w:rsidRPr="00E27980">
                  <w:t>Pavlova</w:t>
                </w:r>
                <w:proofErr w:type="spellEnd"/>
                <w:r w:rsidRPr="00E27980">
                  <w:t xml:space="preserve"> advised him to return to India and explore his own traditions. In 1938, he did so, establishing his Culture </w:t>
                </w:r>
                <w:proofErr w:type="spellStart"/>
                <w:r w:rsidRPr="00E27980">
                  <w:t>Center</w:t>
                </w:r>
                <w:proofErr w:type="spellEnd"/>
                <w:r w:rsidRPr="00E27980">
                  <w:t xml:space="preserve"> in </w:t>
                </w:r>
                <w:proofErr w:type="spellStart"/>
                <w:r w:rsidRPr="00E27980">
                  <w:t>Almora</w:t>
                </w:r>
                <w:proofErr w:type="spellEnd"/>
                <w:r w:rsidRPr="00E27980">
                  <w:t xml:space="preserve"> where students studied Indian classical movement, music, improvisation, and fine arts. Shankar’s goal was the body’s free exploration unrestricted by the rules of classical </w:t>
                </w:r>
                <w:proofErr w:type="gramStart"/>
                <w:r w:rsidRPr="00E27980">
                  <w:t>styles,</w:t>
                </w:r>
                <w:proofErr w:type="gramEnd"/>
                <w:r w:rsidRPr="00E27980">
                  <w:t xml:space="preserve"> hence, traditionalists criticized his appropriation of classical vocabulary. Another of Shankar’s key modernizing contributions appears in works like </w:t>
                </w:r>
                <w:r w:rsidRPr="00E27980">
                  <w:rPr>
                    <w:i/>
                  </w:rPr>
                  <w:t>Labour and Machinery</w:t>
                </w:r>
                <w:r w:rsidRPr="00E27980">
                  <w:t xml:space="preserve"> that dealt with current themes.</w:t>
                </w:r>
              </w:p>
              <w:p w:rsidR="007A3988" w:rsidRPr="00E27980" w:rsidRDefault="007A3988" w:rsidP="007A3988"/>
              <w:p w:rsidR="007A3988" w:rsidRPr="00E27980" w:rsidRDefault="007A3988" w:rsidP="00E27980">
                <w:pPr>
                  <w:pStyle w:val="Heading1"/>
                </w:pPr>
                <w:r w:rsidRPr="00E27980">
                  <w:t>Later Artistic Leaders</w:t>
                </w:r>
              </w:p>
              <w:p w:rsidR="007A3988" w:rsidRPr="00E27980" w:rsidRDefault="007A3988" w:rsidP="007A3988">
                <w:r w:rsidRPr="00E27980">
                  <w:t xml:space="preserve">Shankar’s disciple, the late </w:t>
                </w:r>
                <w:proofErr w:type="spellStart"/>
                <w:r w:rsidRPr="00E27980">
                  <w:t>Narendra</w:t>
                </w:r>
                <w:proofErr w:type="spellEnd"/>
                <w:r w:rsidRPr="00E27980">
                  <w:t xml:space="preserve"> Sharma, studied at </w:t>
                </w:r>
                <w:proofErr w:type="spellStart"/>
                <w:r w:rsidRPr="00E27980">
                  <w:t>Almora</w:t>
                </w:r>
                <w:proofErr w:type="spellEnd"/>
                <w:r w:rsidRPr="00E27980">
                  <w:t xml:space="preserve"> (1939-42), later establishing </w:t>
                </w:r>
                <w:proofErr w:type="spellStart"/>
                <w:r w:rsidRPr="00E27980">
                  <w:t>Bhoomika</w:t>
                </w:r>
                <w:proofErr w:type="spellEnd"/>
                <w:r w:rsidRPr="00E27980">
                  <w:t xml:space="preserve"> Creative Dance </w:t>
                </w:r>
                <w:proofErr w:type="spellStart"/>
                <w:r w:rsidRPr="00E27980">
                  <w:t>Center</w:t>
                </w:r>
                <w:proofErr w:type="spellEnd"/>
                <w:r w:rsidRPr="00E27980">
                  <w:t xml:space="preserve"> in 1972 in New Delhi. This company combines dance and theatre to explore contemporary themes such as education and gender discrimination.</w:t>
                </w:r>
                <w:r w:rsidRPr="00E27980">
                  <w:rPr>
                    <w:rStyle w:val="EndnoteReference"/>
                  </w:rPr>
                  <w:endnoteReference w:id="6"/>
                </w:r>
                <w:r w:rsidRPr="00E27980">
                  <w:t xml:space="preserve"> </w:t>
                </w:r>
              </w:p>
              <w:p w:rsidR="007A3988" w:rsidRPr="00E27980" w:rsidRDefault="007A3988" w:rsidP="007A3988"/>
              <w:p w:rsidR="007A3988" w:rsidRPr="00E27980" w:rsidRDefault="007A3988" w:rsidP="007A3988">
                <w:r w:rsidRPr="00E27980">
                  <w:t xml:space="preserve">Innovator </w:t>
                </w:r>
                <w:proofErr w:type="spellStart"/>
                <w:r w:rsidRPr="00E27980">
                  <w:t>Chandralekha’s</w:t>
                </w:r>
                <w:proofErr w:type="spellEnd"/>
                <w:r w:rsidRPr="00E27980">
                  <w:t xml:space="preserve"> (1928-2006) formative influence is rooted in her wholly original choreography from the 1970s onward. The human body, the central role of the spine, and male and female energies remained primary in Chandra’s various works beginning with </w:t>
                </w:r>
                <w:proofErr w:type="spellStart"/>
                <w:r w:rsidRPr="00E27980">
                  <w:rPr>
                    <w:i/>
                  </w:rPr>
                  <w:t>Angika</w:t>
                </w:r>
                <w:proofErr w:type="spellEnd"/>
                <w:r w:rsidRPr="00E27980">
                  <w:t xml:space="preserve"> and ending with </w:t>
                </w:r>
                <w:proofErr w:type="spellStart"/>
                <w:r w:rsidRPr="00E27980">
                  <w:rPr>
                    <w:i/>
                  </w:rPr>
                  <w:t>Sharira</w:t>
                </w:r>
                <w:proofErr w:type="spellEnd"/>
                <w:r w:rsidRPr="00E27980">
                  <w:rPr>
                    <w:i/>
                  </w:rPr>
                  <w:t xml:space="preserve"> </w:t>
                </w:r>
                <w:r w:rsidRPr="00E27980">
                  <w:t xml:space="preserve">(both translate as the body). Chandra (as she was called) was trained initially in </w:t>
                </w:r>
                <w:proofErr w:type="spellStart"/>
                <w:r w:rsidRPr="00E27980">
                  <w:t>bharatanatyam</w:t>
                </w:r>
                <w:proofErr w:type="spellEnd"/>
                <w:r w:rsidRPr="00E27980">
                  <w:t xml:space="preserve"> though she rejected its superficial religiosity, over-ornamentation, and reliance on epic narratives and myths. Chandra used abstract movement (less common in the 1970s than it is today) that could evoke </w:t>
                </w:r>
                <w:r w:rsidRPr="00E27980">
                  <w:rPr>
                    <w:i/>
                  </w:rPr>
                  <w:t>rasa</w:t>
                </w:r>
                <w:r w:rsidRPr="00E27980">
                  <w:t xml:space="preserve"> (emotional response)</w:t>
                </w:r>
                <w:proofErr w:type="gramStart"/>
                <w:r w:rsidRPr="00E27980">
                  <w:t>,</w:t>
                </w:r>
                <w:proofErr w:type="gramEnd"/>
                <w:r w:rsidRPr="00E27980">
                  <w:t xml:space="preserve"> demonstrating that such a response was not confined to narrative dance. </w:t>
                </w:r>
              </w:p>
              <w:p w:rsidR="007A3988" w:rsidRPr="00E27980" w:rsidRDefault="007A3988" w:rsidP="007A3988"/>
              <w:p w:rsidR="007A3988" w:rsidRPr="00E27980" w:rsidRDefault="007A3988" w:rsidP="007A3988">
                <w:r w:rsidRPr="00E27980">
                  <w:t xml:space="preserve">Although Chandra distanced her creative process from traditional Indian dance, her vision was grounded firmly, in </w:t>
                </w:r>
                <w:proofErr w:type="spellStart"/>
                <w:r w:rsidRPr="00E27980">
                  <w:t>Rustom</w:t>
                </w:r>
                <w:proofErr w:type="spellEnd"/>
                <w:r w:rsidRPr="00E27980">
                  <w:t xml:space="preserve"> </w:t>
                </w:r>
                <w:proofErr w:type="spellStart"/>
                <w:r w:rsidRPr="00E27980">
                  <w:t>Bharucha’s</w:t>
                </w:r>
                <w:proofErr w:type="spellEnd"/>
                <w:r w:rsidRPr="00E27980">
                  <w:t xml:space="preserve"> words, in ‘the Indian psychophysical tradition’ including martial arts such as Kerala’s </w:t>
                </w:r>
                <w:proofErr w:type="spellStart"/>
                <w:r w:rsidRPr="00E27980">
                  <w:rPr>
                    <w:i/>
                  </w:rPr>
                  <w:t>kalaripayattu</w:t>
                </w:r>
                <w:proofErr w:type="spellEnd"/>
                <w:r w:rsidRPr="00E27980">
                  <w:rPr>
                    <w:i/>
                  </w:rPr>
                  <w:t>.</w:t>
                </w:r>
                <w:r w:rsidRPr="00E27980">
                  <w:rPr>
                    <w:rStyle w:val="EndnoteReference"/>
                  </w:rPr>
                  <w:endnoteReference w:id="7"/>
                </w:r>
                <w:r w:rsidRPr="00E27980">
                  <w:t xml:space="preserve"> She also explored connections between dance and society and the integral linking of the sensuous, sexual and spiritual in dance as in Indian aesthetics. </w:t>
                </w:r>
              </w:p>
              <w:p w:rsidR="007A3988" w:rsidRPr="00E27980" w:rsidRDefault="007A3988" w:rsidP="007A3988"/>
              <w:p w:rsidR="007A3988" w:rsidRPr="00E27980" w:rsidRDefault="007A3988" w:rsidP="007A3988">
                <w:r w:rsidRPr="00E27980">
                  <w:t xml:space="preserve">Festivals have fostered experimentation in Creative Dance in India. ‘The Other Festival: Dance, Drama, Music, Art’ (1998-2006), co-produced in the heart of tradition-bound Chennai by Anita </w:t>
                </w:r>
                <w:proofErr w:type="spellStart"/>
                <w:r w:rsidRPr="00E27980">
                  <w:t>Ratnam</w:t>
                </w:r>
                <w:proofErr w:type="spellEnd"/>
                <w:r w:rsidRPr="00E27980">
                  <w:t xml:space="preserve"> and </w:t>
                </w:r>
                <w:proofErr w:type="spellStart"/>
                <w:r w:rsidRPr="00E27980">
                  <w:t>Ranvir</w:t>
                </w:r>
                <w:proofErr w:type="spellEnd"/>
                <w:r w:rsidRPr="00E27980">
                  <w:t xml:space="preserve"> Shah, provided space for ‘an international contemporary arts festival.’</w:t>
                </w:r>
                <w:r w:rsidRPr="00E27980">
                  <w:rPr>
                    <w:rStyle w:val="EndnoteReference"/>
                  </w:rPr>
                  <w:endnoteReference w:id="8"/>
                </w:r>
                <w:r w:rsidRPr="00E27980">
                  <w:t xml:space="preserve"> Today, there are many dance festivals sponsored by local newspapers and government bodies such as </w:t>
                </w:r>
                <w:proofErr w:type="spellStart"/>
                <w:r w:rsidRPr="00E27980">
                  <w:t>Annanya</w:t>
                </w:r>
                <w:proofErr w:type="spellEnd"/>
                <w:r w:rsidRPr="00E27980">
                  <w:t xml:space="preserve"> Dance Festival in New Delhi among others. </w:t>
                </w:r>
              </w:p>
              <w:p w:rsidR="007A3988" w:rsidRPr="00E27980" w:rsidRDefault="007A3988" w:rsidP="007A3988"/>
              <w:p w:rsidR="007A3988" w:rsidRPr="00E27980" w:rsidRDefault="007A3988" w:rsidP="007A3988">
                <w:r w:rsidRPr="00E27980">
                  <w:t xml:space="preserve">Movement-based groups that encourage innovative modern work along with national and international collaboration, workshops, and mentoring young artists include the New-Delhi-based </w:t>
                </w:r>
                <w:proofErr w:type="spellStart"/>
                <w:r w:rsidRPr="00E27980">
                  <w:t>Gati</w:t>
                </w:r>
                <w:proofErr w:type="spellEnd"/>
                <w:r w:rsidRPr="00E27980">
                  <w:t xml:space="preserve"> Dance Forum (since 2007) and Bangalore-based </w:t>
                </w:r>
                <w:proofErr w:type="spellStart"/>
                <w:r w:rsidRPr="00E27980">
                  <w:t>Attakalari</w:t>
                </w:r>
                <w:proofErr w:type="spellEnd"/>
                <w:r w:rsidRPr="00E27980">
                  <w:t xml:space="preserve">: </w:t>
                </w:r>
                <w:proofErr w:type="spellStart"/>
                <w:r w:rsidRPr="00E27980">
                  <w:t>Center</w:t>
                </w:r>
                <w:proofErr w:type="spellEnd"/>
                <w:r w:rsidRPr="00E27980">
                  <w:t xml:space="preserve"> for Movement Arts (since 1992) that also offers a Diploma in Movement Arts and Mixed Media.</w:t>
                </w:r>
                <w:r w:rsidRPr="00E27980">
                  <w:rPr>
                    <w:rStyle w:val="EndnoteReference"/>
                  </w:rPr>
                  <w:endnoteReference w:id="9"/>
                </w:r>
                <w:r w:rsidRPr="00E27980">
                  <w:t xml:space="preserve"> </w:t>
                </w:r>
                <w:proofErr w:type="spellStart"/>
                <w:r w:rsidRPr="00E27980">
                  <w:t>Gati</w:t>
                </w:r>
                <w:proofErr w:type="spellEnd"/>
                <w:r w:rsidRPr="00E27980">
                  <w:t xml:space="preserve"> </w:t>
                </w:r>
                <w:proofErr w:type="gramStart"/>
                <w:r w:rsidRPr="00E27980">
                  <w:t>‘focus(</w:t>
                </w:r>
                <w:proofErr w:type="spellStart"/>
                <w:proofErr w:type="gramEnd"/>
                <w:r w:rsidRPr="00E27980">
                  <w:t>es</w:t>
                </w:r>
                <w:proofErr w:type="spellEnd"/>
                <w:r w:rsidRPr="00E27980">
                  <w:t xml:space="preserve">) on the evolution of new languages’ as noted on their site, ‘through innovation and experimentation in the context of existing dance practices in India.’ </w:t>
                </w:r>
              </w:p>
              <w:p w:rsidR="007A3988" w:rsidRPr="00E27980" w:rsidRDefault="007A3988" w:rsidP="007A3988"/>
              <w:p w:rsidR="007A3988" w:rsidRPr="00E27980" w:rsidRDefault="007A3988" w:rsidP="007A3988">
                <w:r w:rsidRPr="00E27980">
                  <w:t xml:space="preserve">Selected artists in Creative Dance include the following artists who innovate from classical </w:t>
                </w:r>
                <w:proofErr w:type="spellStart"/>
                <w:r w:rsidRPr="00E27980">
                  <w:t>kathak</w:t>
                </w:r>
                <w:proofErr w:type="spellEnd"/>
                <w:r w:rsidRPr="00E27980">
                  <w:t xml:space="preserve"> and </w:t>
                </w:r>
                <w:proofErr w:type="spellStart"/>
                <w:r w:rsidRPr="00E27980">
                  <w:t>bharatanatyam</w:t>
                </w:r>
                <w:proofErr w:type="spellEnd"/>
                <w:r w:rsidRPr="00E27980">
                  <w:t xml:space="preserve">. </w:t>
                </w:r>
                <w:proofErr w:type="spellStart"/>
                <w:r w:rsidRPr="00E27980">
                  <w:rPr>
                    <w:u w:val="single"/>
                  </w:rPr>
                  <w:t>Astad</w:t>
                </w:r>
                <w:proofErr w:type="spellEnd"/>
                <w:r w:rsidRPr="00E27980">
                  <w:rPr>
                    <w:u w:val="single"/>
                  </w:rPr>
                  <w:t xml:space="preserve"> </w:t>
                </w:r>
                <w:proofErr w:type="spellStart"/>
                <w:r w:rsidRPr="00E27980">
                  <w:rPr>
                    <w:u w:val="single"/>
                  </w:rPr>
                  <w:t>Deboo</w:t>
                </w:r>
                <w:proofErr w:type="spellEnd"/>
                <w:r w:rsidRPr="00E27980">
                  <w:t xml:space="preserve"> trained in </w:t>
                </w:r>
                <w:proofErr w:type="spellStart"/>
                <w:r w:rsidRPr="00E27980">
                  <w:t>kathak</w:t>
                </w:r>
                <w:proofErr w:type="spellEnd"/>
                <w:r w:rsidRPr="00E27980">
                  <w:t xml:space="preserve">, </w:t>
                </w:r>
                <w:proofErr w:type="spellStart"/>
                <w:r w:rsidRPr="00E27980">
                  <w:t>kathakali</w:t>
                </w:r>
                <w:proofErr w:type="spellEnd"/>
                <w:r w:rsidRPr="00E27980">
                  <w:t xml:space="preserve">, modern dance, and pan-Asian styles, and is recognized today as a pioneer of Contemporary Indian Dance. </w:t>
                </w:r>
                <w:r w:rsidRPr="00E27980">
                  <w:rPr>
                    <w:u w:val="single"/>
                  </w:rPr>
                  <w:t xml:space="preserve">Aditi </w:t>
                </w:r>
                <w:proofErr w:type="spellStart"/>
                <w:r w:rsidRPr="00E27980">
                  <w:rPr>
                    <w:u w:val="single"/>
                  </w:rPr>
                  <w:t>Mangaldas</w:t>
                </w:r>
                <w:proofErr w:type="spellEnd"/>
                <w:r w:rsidRPr="00E27980">
                  <w:t xml:space="preserve"> was trained in </w:t>
                </w:r>
                <w:proofErr w:type="spellStart"/>
                <w:r w:rsidRPr="00E27980">
                  <w:t>kathak</w:t>
                </w:r>
                <w:proofErr w:type="spellEnd"/>
                <w:r w:rsidRPr="00E27980">
                  <w:t xml:space="preserve"> by </w:t>
                </w:r>
                <w:proofErr w:type="spellStart"/>
                <w:r w:rsidRPr="00E27980">
                  <w:t>Kumudini</w:t>
                </w:r>
                <w:proofErr w:type="spellEnd"/>
                <w:r w:rsidRPr="00E27980">
                  <w:t xml:space="preserve"> </w:t>
                </w:r>
                <w:proofErr w:type="spellStart"/>
                <w:r w:rsidRPr="00E27980">
                  <w:t>Lakhia</w:t>
                </w:r>
                <w:proofErr w:type="spellEnd"/>
                <w:r w:rsidRPr="00E27980">
                  <w:t xml:space="preserve"> and </w:t>
                </w:r>
                <w:proofErr w:type="spellStart"/>
                <w:r w:rsidRPr="00E27980">
                  <w:t>Birju</w:t>
                </w:r>
                <w:proofErr w:type="spellEnd"/>
                <w:r w:rsidRPr="00E27980">
                  <w:t xml:space="preserve"> </w:t>
                </w:r>
                <w:proofErr w:type="spellStart"/>
                <w:r w:rsidRPr="00E27980">
                  <w:t>Maharaj</w:t>
                </w:r>
                <w:proofErr w:type="spellEnd"/>
                <w:r w:rsidRPr="00E27980">
                  <w:t xml:space="preserve">, and is Artistic Director of </w:t>
                </w:r>
                <w:proofErr w:type="spellStart"/>
                <w:r w:rsidRPr="00E27980">
                  <w:t>Drishtikon</w:t>
                </w:r>
                <w:proofErr w:type="spellEnd"/>
                <w:r w:rsidRPr="00E27980">
                  <w:t xml:space="preserve"> Dance Foundation that specializes ‘in classical </w:t>
                </w:r>
                <w:proofErr w:type="spellStart"/>
                <w:r w:rsidRPr="00E27980">
                  <w:t>kathak</w:t>
                </w:r>
                <w:proofErr w:type="spellEnd"/>
                <w:r w:rsidRPr="00E27980">
                  <w:t xml:space="preserve"> and contemporary works based on </w:t>
                </w:r>
                <w:proofErr w:type="spellStart"/>
                <w:r w:rsidRPr="00E27980">
                  <w:t>kathak</w:t>
                </w:r>
                <w:proofErr w:type="spellEnd"/>
                <w:r w:rsidRPr="00E27980">
                  <w:t>.’</w:t>
                </w:r>
                <w:r w:rsidRPr="00E27980">
                  <w:rPr>
                    <w:rStyle w:val="EndnoteReference"/>
                  </w:rPr>
                  <w:endnoteReference w:id="10"/>
                </w:r>
                <w:r w:rsidRPr="00E27980">
                  <w:t xml:space="preserve"> </w:t>
                </w:r>
                <w:proofErr w:type="spellStart"/>
                <w:r w:rsidRPr="00E27980">
                  <w:t>Madhu</w:t>
                </w:r>
                <w:proofErr w:type="spellEnd"/>
                <w:r w:rsidRPr="00E27980">
                  <w:t xml:space="preserve"> </w:t>
                </w:r>
                <w:proofErr w:type="spellStart"/>
                <w:r w:rsidRPr="00E27980">
                  <w:t>Nataraj</w:t>
                </w:r>
                <w:proofErr w:type="spellEnd"/>
                <w:r w:rsidRPr="00E27980">
                  <w:t xml:space="preserve">, trained in </w:t>
                </w:r>
                <w:proofErr w:type="spellStart"/>
                <w:r w:rsidRPr="00E27980">
                  <w:t>kathak</w:t>
                </w:r>
                <w:proofErr w:type="spellEnd"/>
                <w:r w:rsidRPr="00E27980">
                  <w:t xml:space="preserve"> by her mother Maya Rao and in Contemporary Dance in New </w:t>
                </w:r>
                <w:r w:rsidRPr="00E27980">
                  <w:lastRenderedPageBreak/>
                  <w:t xml:space="preserve">York, is Artistic Director of Bangalore-based </w:t>
                </w:r>
                <w:proofErr w:type="spellStart"/>
                <w:r w:rsidRPr="00E27980">
                  <w:t>Natya</w:t>
                </w:r>
                <w:proofErr w:type="spellEnd"/>
                <w:r w:rsidRPr="00E27980">
                  <w:t xml:space="preserve"> STEM (Space, Time, Energy, </w:t>
                </w:r>
                <w:proofErr w:type="gramStart"/>
                <w:r w:rsidRPr="00E27980">
                  <w:t>Movement</w:t>
                </w:r>
                <w:proofErr w:type="gramEnd"/>
                <w:r w:rsidRPr="00E27980">
                  <w:t xml:space="preserve">) Dance </w:t>
                </w:r>
                <w:proofErr w:type="spellStart"/>
                <w:r w:rsidRPr="00E27980">
                  <w:t>Kampni</w:t>
                </w:r>
                <w:proofErr w:type="spellEnd"/>
                <w:r w:rsidRPr="00E27980">
                  <w:t xml:space="preserve"> (since 1995). STEM is recognized as one of India’s leading contemporary dance companies that showcases how ‘tradition and modernity co-exist.’</w:t>
                </w:r>
                <w:r w:rsidRPr="00E27980">
                  <w:rPr>
                    <w:rStyle w:val="EndnoteReference"/>
                  </w:rPr>
                  <w:endnoteReference w:id="11"/>
                </w:r>
                <w:r w:rsidRPr="00E27980">
                  <w:t xml:space="preserve"> Daksha </w:t>
                </w:r>
                <w:proofErr w:type="spellStart"/>
                <w:r w:rsidRPr="00E27980">
                  <w:t>Sheth’s</w:t>
                </w:r>
                <w:proofErr w:type="spellEnd"/>
                <w:r w:rsidRPr="00E27980">
                  <w:t xml:space="preserve"> creative works ‘aesthetically combine tradition with Contemporary Dance.’</w:t>
                </w:r>
                <w:r w:rsidRPr="00E27980">
                  <w:rPr>
                    <w:rStyle w:val="EndnoteReference"/>
                  </w:rPr>
                  <w:endnoteReference w:id="12"/>
                </w:r>
                <w:r w:rsidRPr="00E27980">
                  <w:t xml:space="preserve"> She was trained in </w:t>
                </w:r>
                <w:proofErr w:type="spellStart"/>
                <w:r w:rsidRPr="00E27980">
                  <w:t>kathak</w:t>
                </w:r>
                <w:proofErr w:type="spellEnd"/>
                <w:r w:rsidRPr="00E27980">
                  <w:t xml:space="preserve"> by </w:t>
                </w:r>
                <w:proofErr w:type="spellStart"/>
                <w:r w:rsidRPr="00E27980">
                  <w:t>Kumudini</w:t>
                </w:r>
                <w:proofErr w:type="spellEnd"/>
                <w:r w:rsidRPr="00E27980">
                  <w:t xml:space="preserve"> </w:t>
                </w:r>
                <w:proofErr w:type="spellStart"/>
                <w:r w:rsidRPr="00E27980">
                  <w:t>Lakhia</w:t>
                </w:r>
                <w:proofErr w:type="spellEnd"/>
                <w:r w:rsidRPr="00E27980">
                  <w:t xml:space="preserve">, and later by others in </w:t>
                </w:r>
                <w:proofErr w:type="spellStart"/>
                <w:r w:rsidRPr="00E27980">
                  <w:rPr>
                    <w:i/>
                  </w:rPr>
                  <w:t>mayurbhanj</w:t>
                </w:r>
                <w:proofErr w:type="spellEnd"/>
                <w:r w:rsidRPr="00E27980">
                  <w:rPr>
                    <w:i/>
                  </w:rPr>
                  <w:t xml:space="preserve"> </w:t>
                </w:r>
                <w:proofErr w:type="spellStart"/>
                <w:r w:rsidRPr="00E27980">
                  <w:rPr>
                    <w:i/>
                  </w:rPr>
                  <w:t>chhau</w:t>
                </w:r>
                <w:proofErr w:type="spellEnd"/>
                <w:r w:rsidRPr="00E27980">
                  <w:t xml:space="preserve">, </w:t>
                </w:r>
                <w:proofErr w:type="spellStart"/>
                <w:r w:rsidRPr="00E27980">
                  <w:rPr>
                    <w:i/>
                  </w:rPr>
                  <w:t>kalaripayattu</w:t>
                </w:r>
                <w:proofErr w:type="spellEnd"/>
                <w:r w:rsidRPr="00E27980">
                  <w:t xml:space="preserve">, and in the martial arts of Maharashtra that use ropes, called </w:t>
                </w:r>
                <w:proofErr w:type="spellStart"/>
                <w:r w:rsidRPr="00E27980">
                  <w:rPr>
                    <w:i/>
                  </w:rPr>
                  <w:t>mallakhamb</w:t>
                </w:r>
                <w:proofErr w:type="spellEnd"/>
                <w:r w:rsidRPr="00E27980">
                  <w:rPr>
                    <w:i/>
                  </w:rPr>
                  <w:t xml:space="preserve">. </w:t>
                </w:r>
                <w:proofErr w:type="spellStart"/>
                <w:r w:rsidRPr="00E27980">
                  <w:t>Sheth</w:t>
                </w:r>
                <w:proofErr w:type="spellEnd"/>
                <w:r w:rsidRPr="00E27980">
                  <w:t xml:space="preserve"> is the first to introduce ‘aerial technique (since 1996)’ in her dance creations.  </w:t>
                </w:r>
              </w:p>
              <w:p w:rsidR="007A3988" w:rsidRPr="00E27980" w:rsidRDefault="007A3988" w:rsidP="007A3988"/>
              <w:p w:rsidR="007A3988" w:rsidRPr="00E27980" w:rsidRDefault="007A3988" w:rsidP="007A3988">
                <w:r w:rsidRPr="00E27980">
                  <w:t xml:space="preserve">Artists innovating from </w:t>
                </w:r>
                <w:proofErr w:type="spellStart"/>
                <w:r w:rsidRPr="00E27980">
                  <w:t>bharatanatyam</w:t>
                </w:r>
                <w:proofErr w:type="spellEnd"/>
                <w:r w:rsidRPr="00E27980">
                  <w:t xml:space="preserve"> include Anita </w:t>
                </w:r>
                <w:proofErr w:type="spellStart"/>
                <w:r w:rsidRPr="00E27980">
                  <w:t>Ratnam</w:t>
                </w:r>
                <w:proofErr w:type="spellEnd"/>
                <w:r w:rsidRPr="00E27980">
                  <w:t xml:space="preserve">, who trained at </w:t>
                </w:r>
                <w:proofErr w:type="spellStart"/>
                <w:r w:rsidRPr="00E27980">
                  <w:t>Kalakshetra</w:t>
                </w:r>
                <w:proofErr w:type="spellEnd"/>
                <w:r w:rsidRPr="00E27980">
                  <w:t xml:space="preserve"> Dance Academy and </w:t>
                </w:r>
                <w:proofErr w:type="spellStart"/>
                <w:r w:rsidRPr="00E27980">
                  <w:t>Mallika</w:t>
                </w:r>
                <w:proofErr w:type="spellEnd"/>
                <w:r w:rsidRPr="00E27980">
                  <w:t xml:space="preserve"> Sarabhai, who was trained by her mother, </w:t>
                </w:r>
                <w:proofErr w:type="spellStart"/>
                <w:r w:rsidRPr="00E27980">
                  <w:t>Mrinalini</w:t>
                </w:r>
                <w:proofErr w:type="spellEnd"/>
                <w:r w:rsidRPr="00E27980">
                  <w:t xml:space="preserve"> Sarabhai, among others. </w:t>
                </w:r>
                <w:proofErr w:type="spellStart"/>
                <w:r w:rsidRPr="00E27980">
                  <w:t>Ratnam</w:t>
                </w:r>
                <w:proofErr w:type="spellEnd"/>
                <w:r w:rsidRPr="00E27980">
                  <w:t xml:space="preserve"> and Sarabhai draw upon Indian epics’ female icons such as </w:t>
                </w:r>
                <w:proofErr w:type="spellStart"/>
                <w:r w:rsidRPr="00E27980">
                  <w:t>Sita</w:t>
                </w:r>
                <w:proofErr w:type="spellEnd"/>
                <w:r w:rsidRPr="00E27980">
                  <w:t xml:space="preserve"> (from </w:t>
                </w:r>
                <w:r w:rsidRPr="00E27980">
                  <w:rPr>
                    <w:i/>
                  </w:rPr>
                  <w:t>The Ramayana</w:t>
                </w:r>
                <w:r w:rsidRPr="00E27980">
                  <w:t xml:space="preserve">) and </w:t>
                </w:r>
                <w:proofErr w:type="spellStart"/>
                <w:r w:rsidRPr="00E27980">
                  <w:t>Draupadi</w:t>
                </w:r>
                <w:proofErr w:type="spellEnd"/>
                <w:r w:rsidRPr="00E27980">
                  <w:t xml:space="preserve"> (Sarabhai played </w:t>
                </w:r>
                <w:proofErr w:type="spellStart"/>
                <w:r w:rsidRPr="00E27980">
                  <w:t>Draupadi</w:t>
                </w:r>
                <w:proofErr w:type="spellEnd"/>
                <w:r w:rsidRPr="00E27980">
                  <w:t xml:space="preserve"> in Peter Brook’s </w:t>
                </w:r>
                <w:r w:rsidRPr="00E27980">
                  <w:rPr>
                    <w:i/>
                  </w:rPr>
                  <w:t>Mahabharata</w:t>
                </w:r>
                <w:r w:rsidRPr="00E27980">
                  <w:t>) to create modern works revealing the gender discrimination and other types of discriminations facing Indian women today. Sarabhai travels to rural communities to create theatre-in-education works dealing with maternal health and other social issues: ‘say enough to all this is wrong.’</w:t>
                </w:r>
                <w:r w:rsidRPr="00E27980">
                  <w:rPr>
                    <w:rStyle w:val="EndnoteReference"/>
                  </w:rPr>
                  <w:endnoteReference w:id="13"/>
                </w:r>
                <w:r w:rsidRPr="00E27980">
                  <w:t xml:space="preserve"> </w:t>
                </w:r>
              </w:p>
              <w:p w:rsidR="007A3988" w:rsidRPr="00E27980" w:rsidRDefault="007A3988" w:rsidP="007A3988"/>
              <w:p w:rsidR="007A3988" w:rsidRPr="00E27980" w:rsidRDefault="007A3988" w:rsidP="007A3988">
                <w:r w:rsidRPr="00E27980">
                  <w:t xml:space="preserve">Anita </w:t>
                </w:r>
                <w:proofErr w:type="spellStart"/>
                <w:r w:rsidRPr="00E27980">
                  <w:t>Ratnam</w:t>
                </w:r>
                <w:proofErr w:type="spellEnd"/>
                <w:r w:rsidRPr="00E27980">
                  <w:t xml:space="preserve">, described as a ‘contemporary classicist,’ retains an Indian aesthetic affect along with a contemporary sensibility in her work. She draws on goddess traditions and ‘parallel mythologies’ from India, Tibet, China, and Egypt to create non-linear, non-narrative choreography that uses abstract movement. </w:t>
                </w:r>
                <w:proofErr w:type="spellStart"/>
                <w:r w:rsidRPr="00E27980">
                  <w:t>Ratnam</w:t>
                </w:r>
                <w:proofErr w:type="spellEnd"/>
                <w:r w:rsidRPr="00E27980">
                  <w:t xml:space="preserve"> works collaboratively with Toronto-based </w:t>
                </w:r>
                <w:proofErr w:type="spellStart"/>
                <w:r w:rsidRPr="00E27980">
                  <w:t>Hari</w:t>
                </w:r>
                <w:proofErr w:type="spellEnd"/>
                <w:r w:rsidRPr="00E27980">
                  <w:t xml:space="preserve"> Krishnan. She is the founder/Director of </w:t>
                </w:r>
                <w:proofErr w:type="spellStart"/>
                <w:r w:rsidRPr="00E27980">
                  <w:t>Arangham</w:t>
                </w:r>
                <w:proofErr w:type="spellEnd"/>
                <w:r w:rsidRPr="00E27980">
                  <w:t xml:space="preserve"> Trust and Dance Company (since 1992), a dance company that encourages collaborative work between dancers, musicians, and visual artists.</w:t>
                </w:r>
                <w:r w:rsidRPr="00E27980">
                  <w:rPr>
                    <w:rStyle w:val="EndnoteReference"/>
                  </w:rPr>
                  <w:endnoteReference w:id="14"/>
                </w:r>
                <w:r w:rsidRPr="00E27980">
                  <w:t xml:space="preserve"> The highly valuable web portal for Indian dance, </w:t>
                </w:r>
                <w:r w:rsidRPr="00E27980">
                  <w:t>www.narthaki.com</w:t>
                </w:r>
                <w:r w:rsidRPr="00E27980">
                  <w:t xml:space="preserve"> (since April 2000), was </w:t>
                </w:r>
                <w:proofErr w:type="spellStart"/>
                <w:r w:rsidRPr="00E27980">
                  <w:t>Ratnam’s</w:t>
                </w:r>
                <w:proofErr w:type="spellEnd"/>
                <w:r w:rsidRPr="00E27980">
                  <w:t xml:space="preserve"> brainchild. She is renowned for her pioneering work in co-producing The Other Festival and as a visionary curator of cutting-edge Indian performing arts events. In December 2011, </w:t>
                </w:r>
                <w:proofErr w:type="spellStart"/>
                <w:r w:rsidRPr="00E27980">
                  <w:t>Ratnam</w:t>
                </w:r>
                <w:proofErr w:type="spellEnd"/>
                <w:r w:rsidRPr="00E27980">
                  <w:t xml:space="preserve"> curated the </w:t>
                </w:r>
                <w:proofErr w:type="spellStart"/>
                <w:r w:rsidRPr="00E27980">
                  <w:t>Natya</w:t>
                </w:r>
                <w:proofErr w:type="spellEnd"/>
                <w:r w:rsidRPr="00E27980">
                  <w:t xml:space="preserve"> </w:t>
                </w:r>
                <w:proofErr w:type="spellStart"/>
                <w:r w:rsidRPr="00E27980">
                  <w:t>Darshan</w:t>
                </w:r>
                <w:proofErr w:type="spellEnd"/>
                <w:r w:rsidRPr="00E27980">
                  <w:t xml:space="preserve"> conference and performances in Chennai on the theme of ‘Mad and Divine’ exploring India’s beloved saint-poets such as </w:t>
                </w:r>
                <w:proofErr w:type="spellStart"/>
                <w:r w:rsidRPr="00E27980">
                  <w:t>Andal</w:t>
                </w:r>
                <w:proofErr w:type="spellEnd"/>
                <w:r w:rsidRPr="00E27980">
                  <w:t xml:space="preserve"> and Mira among others. In December 2012, </w:t>
                </w:r>
                <w:proofErr w:type="spellStart"/>
                <w:r w:rsidRPr="00E27980">
                  <w:t>Ratnam</w:t>
                </w:r>
                <w:proofErr w:type="spellEnd"/>
                <w:r w:rsidRPr="00E27980">
                  <w:t xml:space="preserve"> will curate a similar conclave of scholars and performing artists exploring the theme of ‘Epic Women.’ </w:t>
                </w:r>
              </w:p>
              <w:p w:rsidR="007A3988" w:rsidRPr="00E27980" w:rsidRDefault="007A3988" w:rsidP="007A3988"/>
              <w:p w:rsidR="007A3988" w:rsidRPr="00E27980" w:rsidRDefault="007A3988" w:rsidP="007A3988">
                <w:proofErr w:type="spellStart"/>
                <w:r w:rsidRPr="00E27980">
                  <w:t>Padmini</w:t>
                </w:r>
                <w:proofErr w:type="spellEnd"/>
                <w:r w:rsidRPr="00E27980">
                  <w:t xml:space="preserve"> </w:t>
                </w:r>
                <w:proofErr w:type="spellStart"/>
                <w:r w:rsidRPr="00E27980">
                  <w:t>Chettur</w:t>
                </w:r>
                <w:proofErr w:type="spellEnd"/>
                <w:r w:rsidRPr="00E27980">
                  <w:t xml:space="preserve"> (Chennai-based), trained in </w:t>
                </w:r>
                <w:proofErr w:type="spellStart"/>
                <w:r w:rsidRPr="00E27980">
                  <w:t>bharatanatyam</w:t>
                </w:r>
                <w:proofErr w:type="spellEnd"/>
                <w:r w:rsidRPr="00E27980">
                  <w:t xml:space="preserve">, danced from 1991-2001 in </w:t>
                </w:r>
                <w:proofErr w:type="spellStart"/>
                <w:r w:rsidRPr="00E27980">
                  <w:t>Chandralekha’s</w:t>
                </w:r>
                <w:proofErr w:type="spellEnd"/>
                <w:r w:rsidRPr="00E27980">
                  <w:t xml:space="preserve"> works, then formed her own company creating works with impeccable bodily rigor and virtuosity. </w:t>
                </w:r>
                <w:proofErr w:type="spellStart"/>
                <w:r w:rsidRPr="00E27980">
                  <w:t>Chettur’s</w:t>
                </w:r>
                <w:proofErr w:type="spellEnd"/>
                <w:r w:rsidRPr="00E27980">
                  <w:t xml:space="preserve"> work ‘takes contemporary dance in India . . . to radical dimensions.’</w:t>
                </w:r>
                <w:r w:rsidRPr="00E27980">
                  <w:rPr>
                    <w:rStyle w:val="EndnoteReference"/>
                  </w:rPr>
                  <w:endnoteReference w:id="15"/>
                </w:r>
              </w:p>
              <w:p w:rsidR="007A3988" w:rsidRPr="00E27980" w:rsidRDefault="007A3988" w:rsidP="007A3988"/>
              <w:p w:rsidR="003F0D73" w:rsidRPr="00E27980" w:rsidRDefault="007A3988" w:rsidP="00E27980">
                <w:r w:rsidRPr="00E27980">
                  <w:t>In the early twenty-first, Creative Dance in India continued to thrive. Along with training in one or more classical styles that continue to be taught widely, artistic innovations increased. Young, mostly urban artists have developed new works with local mentoring and exposure to dance events worldwide via the internet and travel. Audiences have welcomed local Indian artists’ new works performed in India and abroad.</w:t>
                </w:r>
                <w:r w:rsidRPr="00E27980">
                  <w:rPr>
                    <w:rStyle w:val="EndnoteReference"/>
                  </w:rPr>
                  <w:endnoteReference w:id="16"/>
                </w:r>
              </w:p>
            </w:tc>
          </w:sdtContent>
        </w:sdt>
      </w:tr>
      <w:tr w:rsidR="003235A7" w:rsidRPr="00E27980" w:rsidTr="003235A7">
        <w:tc>
          <w:tcPr>
            <w:tcW w:w="9016" w:type="dxa"/>
          </w:tcPr>
          <w:p w:rsidR="003235A7" w:rsidRPr="00E27980" w:rsidRDefault="003235A7" w:rsidP="008A5B87">
            <w:r w:rsidRPr="00E27980">
              <w:rPr>
                <w:u w:val="single"/>
              </w:rPr>
              <w:lastRenderedPageBreak/>
              <w:t>Further reading</w:t>
            </w:r>
            <w:r w:rsidRPr="00E27980">
              <w:t>:</w:t>
            </w:r>
          </w:p>
          <w:sdt>
            <w:sdtPr>
              <w:alias w:val="Further reading"/>
              <w:tag w:val="furtherReading"/>
              <w:id w:val="-1516217107"/>
              <w:placeholder>
                <w:docPart w:val="CF1626CB1A234DFFA89BB5230456ACA3"/>
              </w:placeholder>
            </w:sdtPr>
            <w:sdtEndPr/>
            <w:sdtContent>
              <w:p w:rsidR="007A3988" w:rsidRPr="00E27980" w:rsidRDefault="00541ABE" w:rsidP="00E27980">
                <w:sdt>
                  <w:sdtPr>
                    <w:id w:val="-530882407"/>
                    <w:citation/>
                  </w:sdtPr>
                  <w:sdtContent>
                    <w:r w:rsidRPr="00E27980">
                      <w:fldChar w:fldCharType="begin"/>
                    </w:r>
                    <w:r w:rsidR="00386306" w:rsidRPr="00E27980">
                      <w:rPr>
                        <w:lang w:val="en-CA"/>
                      </w:rPr>
                      <w:instrText xml:space="preserve">CITATION Cha10 \l 4105 </w:instrText>
                    </w:r>
                    <w:r w:rsidRPr="00E27980">
                      <w:fldChar w:fldCharType="separate"/>
                    </w:r>
                    <w:r w:rsidR="00386306" w:rsidRPr="00E27980">
                      <w:rPr>
                        <w:noProof/>
                        <w:lang w:val="en-CA"/>
                      </w:rPr>
                      <w:t>(Chakravorty and Nilanjana)</w:t>
                    </w:r>
                    <w:r w:rsidRPr="00E27980">
                      <w:fldChar w:fldCharType="end"/>
                    </w:r>
                  </w:sdtContent>
                </w:sdt>
                <w:r w:rsidR="007A3988" w:rsidRPr="00E27980">
                  <w:tab/>
                </w:r>
              </w:p>
              <w:p w:rsidR="00E27980" w:rsidRDefault="00E27980" w:rsidP="007A3988">
                <w:pPr>
                  <w:pStyle w:val="EndnoteText"/>
                  <w:spacing w:line="240" w:lineRule="auto"/>
                  <w:ind w:left="461" w:hanging="461"/>
                  <w:contextualSpacing/>
                  <w:rPr>
                    <w:rFonts w:asciiTheme="minorHAnsi" w:hAnsiTheme="minorHAnsi"/>
                  </w:rPr>
                </w:pPr>
              </w:p>
              <w:p w:rsidR="007A3988" w:rsidRPr="00E27980" w:rsidRDefault="00386306" w:rsidP="007A3988">
                <w:pPr>
                  <w:pStyle w:val="EndnoteText"/>
                  <w:spacing w:line="240" w:lineRule="auto"/>
                  <w:ind w:left="461" w:hanging="461"/>
                  <w:contextualSpacing/>
                  <w:rPr>
                    <w:rFonts w:asciiTheme="minorHAnsi" w:hAnsiTheme="minorHAnsi"/>
                  </w:rPr>
                </w:pPr>
                <w:sdt>
                  <w:sdtPr>
                    <w:rPr>
                      <w:rFonts w:asciiTheme="minorHAnsi" w:hAnsiTheme="minorHAnsi"/>
                    </w:rPr>
                    <w:id w:val="-1639262020"/>
                    <w:citation/>
                  </w:sdtPr>
                  <w:sdtContent>
                    <w:r w:rsidRPr="00E27980">
                      <w:rPr>
                        <w:rFonts w:asciiTheme="minorHAnsi" w:hAnsiTheme="minorHAnsi"/>
                      </w:rPr>
                      <w:fldChar w:fldCharType="begin"/>
                    </w:r>
                    <w:r w:rsidRPr="00E27980">
                      <w:rPr>
                        <w:rFonts w:asciiTheme="minorHAnsi" w:hAnsiTheme="minorHAnsi"/>
                        <w:lang w:val="en-CA"/>
                      </w:rPr>
                      <w:instrText xml:space="preserve"> CITATION Kat \l 4105 </w:instrText>
                    </w:r>
                    <w:r w:rsidRPr="00E27980">
                      <w:rPr>
                        <w:rFonts w:asciiTheme="minorHAnsi" w:hAnsiTheme="minorHAnsi"/>
                      </w:rPr>
                      <w:fldChar w:fldCharType="separate"/>
                    </w:r>
                    <w:r w:rsidRPr="00E27980">
                      <w:rPr>
                        <w:rFonts w:asciiTheme="minorHAnsi" w:hAnsiTheme="minorHAnsi"/>
                        <w:noProof/>
                        <w:lang w:val="en-CA"/>
                      </w:rPr>
                      <w:t>(Katrak)</w:t>
                    </w:r>
                    <w:r w:rsidRPr="00E27980">
                      <w:rPr>
                        <w:rFonts w:asciiTheme="minorHAnsi" w:hAnsiTheme="minorHAnsi"/>
                      </w:rPr>
                      <w:fldChar w:fldCharType="end"/>
                    </w:r>
                  </w:sdtContent>
                </w:sdt>
              </w:p>
              <w:p w:rsidR="00E27980" w:rsidRDefault="00E27980" w:rsidP="007A3988">
                <w:pPr>
                  <w:pStyle w:val="EndnoteText"/>
                  <w:spacing w:line="240" w:lineRule="auto"/>
                  <w:ind w:left="461" w:hanging="461"/>
                  <w:contextualSpacing/>
                  <w:rPr>
                    <w:rFonts w:asciiTheme="minorHAnsi" w:hAnsiTheme="minorHAnsi"/>
                  </w:rPr>
                </w:pPr>
              </w:p>
              <w:p w:rsidR="007A3988" w:rsidRPr="00E27980" w:rsidRDefault="00386306" w:rsidP="007A3988">
                <w:pPr>
                  <w:pStyle w:val="EndnoteText"/>
                  <w:spacing w:line="240" w:lineRule="auto"/>
                  <w:ind w:left="461" w:hanging="461"/>
                  <w:contextualSpacing/>
                  <w:rPr>
                    <w:rFonts w:asciiTheme="minorHAnsi" w:hAnsiTheme="minorHAnsi"/>
                  </w:rPr>
                </w:pPr>
                <w:sdt>
                  <w:sdtPr>
                    <w:rPr>
                      <w:rFonts w:asciiTheme="minorHAnsi" w:hAnsiTheme="minorHAnsi"/>
                    </w:rPr>
                    <w:id w:val="-1364819800"/>
                    <w:citation/>
                  </w:sdtPr>
                  <w:sdtContent>
                    <w:r w:rsidRPr="00E27980">
                      <w:rPr>
                        <w:rFonts w:asciiTheme="minorHAnsi" w:hAnsiTheme="minorHAnsi"/>
                      </w:rPr>
                      <w:fldChar w:fldCharType="begin"/>
                    </w:r>
                    <w:r w:rsidRPr="00E27980">
                      <w:rPr>
                        <w:rFonts w:asciiTheme="minorHAnsi" w:hAnsiTheme="minorHAnsi"/>
                        <w:lang w:val="en-CA"/>
                      </w:rPr>
                      <w:instrText xml:space="preserve"> CITATION Kot03 \l 4105 </w:instrText>
                    </w:r>
                    <w:r w:rsidRPr="00E27980">
                      <w:rPr>
                        <w:rFonts w:asciiTheme="minorHAnsi" w:hAnsiTheme="minorHAnsi"/>
                      </w:rPr>
                      <w:fldChar w:fldCharType="separate"/>
                    </w:r>
                    <w:r w:rsidRPr="00E27980">
                      <w:rPr>
                        <w:rFonts w:asciiTheme="minorHAnsi" w:hAnsiTheme="minorHAnsi"/>
                        <w:noProof/>
                        <w:lang w:val="en-CA"/>
                      </w:rPr>
                      <w:t>(Kothari)</w:t>
                    </w:r>
                    <w:r w:rsidRPr="00E27980">
                      <w:rPr>
                        <w:rFonts w:asciiTheme="minorHAnsi" w:hAnsiTheme="minorHAnsi"/>
                      </w:rPr>
                      <w:fldChar w:fldCharType="end"/>
                    </w:r>
                  </w:sdtContent>
                </w:sdt>
              </w:p>
              <w:p w:rsidR="00E27980" w:rsidRDefault="00E27980" w:rsidP="007A3988">
                <w:pPr>
                  <w:pStyle w:val="EndnoteText"/>
                  <w:spacing w:line="240" w:lineRule="auto"/>
                  <w:ind w:left="461" w:hanging="461"/>
                  <w:contextualSpacing/>
                  <w:rPr>
                    <w:rFonts w:asciiTheme="minorHAnsi" w:hAnsiTheme="minorHAnsi"/>
                  </w:rPr>
                </w:pPr>
              </w:p>
              <w:p w:rsidR="007A3988" w:rsidRPr="00E27980" w:rsidRDefault="008565FD" w:rsidP="007A3988">
                <w:pPr>
                  <w:pStyle w:val="EndnoteText"/>
                  <w:spacing w:line="240" w:lineRule="auto"/>
                  <w:ind w:left="461" w:hanging="461"/>
                  <w:contextualSpacing/>
                  <w:rPr>
                    <w:rFonts w:asciiTheme="minorHAnsi" w:hAnsiTheme="minorHAnsi"/>
                  </w:rPr>
                </w:pPr>
                <w:sdt>
                  <w:sdtPr>
                    <w:rPr>
                      <w:rFonts w:asciiTheme="minorHAnsi" w:hAnsiTheme="minorHAnsi"/>
                    </w:rPr>
                    <w:id w:val="-378014414"/>
                    <w:citation/>
                  </w:sdtPr>
                  <w:sdtContent>
                    <w:r w:rsidRPr="00E27980">
                      <w:rPr>
                        <w:rFonts w:asciiTheme="minorHAnsi" w:hAnsiTheme="minorHAnsi"/>
                      </w:rPr>
                      <w:fldChar w:fldCharType="begin"/>
                    </w:r>
                    <w:r w:rsidRPr="00E27980">
                      <w:rPr>
                        <w:rFonts w:asciiTheme="minorHAnsi" w:hAnsiTheme="minorHAnsi"/>
                        <w:lang w:val="en-CA"/>
                      </w:rPr>
                      <w:instrText xml:space="preserve"> CITATION OSh07 \l 4105 </w:instrText>
                    </w:r>
                    <w:r w:rsidRPr="00E27980">
                      <w:rPr>
                        <w:rFonts w:asciiTheme="minorHAnsi" w:hAnsiTheme="minorHAnsi"/>
                      </w:rPr>
                      <w:fldChar w:fldCharType="separate"/>
                    </w:r>
                    <w:r w:rsidRPr="00E27980">
                      <w:rPr>
                        <w:rFonts w:asciiTheme="minorHAnsi" w:hAnsiTheme="minorHAnsi"/>
                        <w:noProof/>
                        <w:lang w:val="en-CA"/>
                      </w:rPr>
                      <w:t>(O’Shea)</w:t>
                    </w:r>
                    <w:r w:rsidRPr="00E27980">
                      <w:rPr>
                        <w:rFonts w:asciiTheme="minorHAnsi" w:hAnsiTheme="minorHAnsi"/>
                      </w:rPr>
                      <w:fldChar w:fldCharType="end"/>
                    </w:r>
                  </w:sdtContent>
                </w:sdt>
              </w:p>
              <w:p w:rsidR="00E27980" w:rsidRDefault="00E27980" w:rsidP="00FB11DE"/>
              <w:p w:rsidR="003235A7" w:rsidRPr="00E27980" w:rsidRDefault="008565FD" w:rsidP="00FB11DE">
                <w:sdt>
                  <w:sdtPr>
                    <w:id w:val="1857219485"/>
                    <w:citation/>
                  </w:sdtPr>
                  <w:sdtContent>
                    <w:r w:rsidRPr="00E27980">
                      <w:fldChar w:fldCharType="begin"/>
                    </w:r>
                    <w:r w:rsidRPr="00E27980">
                      <w:rPr>
                        <w:rFonts w:eastAsia="Cambria" w:cs="Times New Roman"/>
                        <w:sz w:val="24"/>
                        <w:szCs w:val="24"/>
                        <w:lang w:val="en-CA"/>
                      </w:rPr>
                      <w:instrText xml:space="preserve"> CITATION Pet08 \l 4105 </w:instrText>
                    </w:r>
                    <w:r w:rsidRPr="00E27980">
                      <w:fldChar w:fldCharType="separate"/>
                    </w:r>
                    <w:r w:rsidRPr="00E27980">
                      <w:rPr>
                        <w:rFonts w:eastAsia="Cambria" w:cs="Times New Roman"/>
                        <w:noProof/>
                        <w:sz w:val="24"/>
                        <w:szCs w:val="24"/>
                        <w:lang w:val="en-CA"/>
                      </w:rPr>
                      <w:t>(Peterson and Soneji)</w:t>
                    </w:r>
                    <w:r w:rsidRPr="00E27980">
                      <w:fldChar w:fldCharType="end"/>
                    </w:r>
                  </w:sdtContent>
                </w:sdt>
              </w:p>
            </w:sdtContent>
          </w:sdt>
        </w:tc>
      </w:tr>
    </w:tbl>
    <w:p w:rsidR="00C27FAB" w:rsidRPr="00E27980" w:rsidRDefault="00C27FAB" w:rsidP="00B33145"/>
    <w:sectPr w:rsidR="00C27FAB" w:rsidRPr="00E279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180" w:rsidRDefault="00490180" w:rsidP="007A0D55">
      <w:pPr>
        <w:spacing w:after="0" w:line="240" w:lineRule="auto"/>
      </w:pPr>
      <w:r>
        <w:separator/>
      </w:r>
    </w:p>
  </w:endnote>
  <w:endnote w:type="continuationSeparator" w:id="0">
    <w:p w:rsidR="00490180" w:rsidRDefault="00490180" w:rsidP="007A0D55">
      <w:pPr>
        <w:spacing w:after="0" w:line="240" w:lineRule="auto"/>
      </w:pPr>
      <w:r>
        <w:continuationSeparator/>
      </w:r>
    </w:p>
  </w:endnote>
  <w:endnote w:id="1">
    <w:p w:rsidR="007A3988" w:rsidRPr="00E27980" w:rsidRDefault="007A3988" w:rsidP="007A3988">
      <w:pPr>
        <w:pStyle w:val="EndnoteText"/>
        <w:spacing w:line="240" w:lineRule="auto"/>
        <w:ind w:left="461" w:hanging="461"/>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The eight classical dance styles recognized by the Indian Government’s major arts organization, </w:t>
      </w:r>
      <w:proofErr w:type="spellStart"/>
      <w:r w:rsidRPr="00E27980">
        <w:rPr>
          <w:rFonts w:asciiTheme="minorHAnsi" w:hAnsiTheme="minorHAnsi"/>
          <w:sz w:val="22"/>
          <w:szCs w:val="22"/>
        </w:rPr>
        <w:t>Sangeet</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Natak</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Akademi</w:t>
      </w:r>
      <w:proofErr w:type="spellEnd"/>
      <w:r w:rsidRPr="00E27980">
        <w:rPr>
          <w:rFonts w:asciiTheme="minorHAnsi" w:hAnsiTheme="minorHAnsi"/>
          <w:sz w:val="22"/>
          <w:szCs w:val="22"/>
        </w:rPr>
        <w:t xml:space="preserve"> are: </w:t>
      </w:r>
      <w:proofErr w:type="spellStart"/>
      <w:r w:rsidRPr="00E27980">
        <w:rPr>
          <w:rFonts w:asciiTheme="minorHAnsi" w:hAnsiTheme="minorHAnsi"/>
          <w:sz w:val="22"/>
          <w:szCs w:val="22"/>
        </w:rPr>
        <w:t>bharatanatym</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kathakali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kuchipudi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mohiniattam</w:t>
      </w:r>
      <w:proofErr w:type="spellEnd"/>
      <w:r w:rsidRPr="00E27980">
        <w:rPr>
          <w:rFonts w:asciiTheme="minorHAnsi" w:hAnsiTheme="minorHAnsi"/>
          <w:sz w:val="22"/>
          <w:szCs w:val="22"/>
        </w:rPr>
        <w:t xml:space="preserve"> (from Southern India), </w:t>
      </w:r>
      <w:proofErr w:type="spellStart"/>
      <w:r w:rsidRPr="00E27980">
        <w:rPr>
          <w:rFonts w:asciiTheme="minorHAnsi" w:hAnsiTheme="minorHAnsi"/>
          <w:sz w:val="22"/>
          <w:szCs w:val="22"/>
        </w:rPr>
        <w:t>kathak</w:t>
      </w:r>
      <w:proofErr w:type="spellEnd"/>
      <w:r w:rsidRPr="00E27980">
        <w:rPr>
          <w:rFonts w:asciiTheme="minorHAnsi" w:hAnsiTheme="minorHAnsi"/>
          <w:sz w:val="22"/>
          <w:szCs w:val="22"/>
        </w:rPr>
        <w:t xml:space="preserve"> (from the North), </w:t>
      </w:r>
      <w:proofErr w:type="spellStart"/>
      <w:r w:rsidRPr="00E27980">
        <w:rPr>
          <w:rFonts w:asciiTheme="minorHAnsi" w:hAnsiTheme="minorHAnsi"/>
          <w:sz w:val="22"/>
          <w:szCs w:val="22"/>
        </w:rPr>
        <w:t>odissi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manipuri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sattriya</w:t>
      </w:r>
      <w:proofErr w:type="spellEnd"/>
      <w:r w:rsidRPr="00E27980">
        <w:rPr>
          <w:rFonts w:asciiTheme="minorHAnsi" w:hAnsiTheme="minorHAnsi"/>
          <w:sz w:val="22"/>
          <w:szCs w:val="22"/>
        </w:rPr>
        <w:t xml:space="preserve"> (from the East)</w:t>
      </w:r>
    </w:p>
  </w:endnote>
  <w:endnote w:id="2">
    <w:p w:rsidR="007A3988" w:rsidRPr="00E27980" w:rsidRDefault="007A3988" w:rsidP="007A3988">
      <w:pPr>
        <w:pStyle w:val="EndnoteText"/>
        <w:spacing w:line="240" w:lineRule="auto"/>
        <w:ind w:left="461" w:hanging="461"/>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The eight classical dance styles recognized by the Indian Government’s major arts organization, </w:t>
      </w:r>
      <w:proofErr w:type="spellStart"/>
      <w:r w:rsidRPr="00E27980">
        <w:rPr>
          <w:rFonts w:asciiTheme="minorHAnsi" w:hAnsiTheme="minorHAnsi"/>
          <w:sz w:val="22"/>
          <w:szCs w:val="22"/>
        </w:rPr>
        <w:t>Sangeet</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Natak</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Akademi</w:t>
      </w:r>
      <w:proofErr w:type="spellEnd"/>
      <w:r w:rsidRPr="00E27980">
        <w:rPr>
          <w:rFonts w:asciiTheme="minorHAnsi" w:hAnsiTheme="minorHAnsi"/>
          <w:sz w:val="22"/>
          <w:szCs w:val="22"/>
        </w:rPr>
        <w:t xml:space="preserve"> are: </w:t>
      </w:r>
      <w:proofErr w:type="spellStart"/>
      <w:r w:rsidRPr="00E27980">
        <w:rPr>
          <w:rFonts w:asciiTheme="minorHAnsi" w:hAnsiTheme="minorHAnsi"/>
          <w:sz w:val="22"/>
          <w:szCs w:val="22"/>
        </w:rPr>
        <w:t>bharatanatym</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kathakali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kuchipudi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mohiniattam</w:t>
      </w:r>
      <w:proofErr w:type="spellEnd"/>
      <w:r w:rsidRPr="00E27980">
        <w:rPr>
          <w:rFonts w:asciiTheme="minorHAnsi" w:hAnsiTheme="minorHAnsi"/>
          <w:sz w:val="22"/>
          <w:szCs w:val="22"/>
        </w:rPr>
        <w:t xml:space="preserve"> (from Southern India), </w:t>
      </w:r>
      <w:proofErr w:type="spellStart"/>
      <w:r w:rsidRPr="00E27980">
        <w:rPr>
          <w:rFonts w:asciiTheme="minorHAnsi" w:hAnsiTheme="minorHAnsi"/>
          <w:sz w:val="22"/>
          <w:szCs w:val="22"/>
        </w:rPr>
        <w:t>kathak</w:t>
      </w:r>
      <w:proofErr w:type="spellEnd"/>
      <w:r w:rsidRPr="00E27980">
        <w:rPr>
          <w:rFonts w:asciiTheme="minorHAnsi" w:hAnsiTheme="minorHAnsi"/>
          <w:sz w:val="22"/>
          <w:szCs w:val="22"/>
        </w:rPr>
        <w:t xml:space="preserve"> (from the North), </w:t>
      </w:r>
      <w:proofErr w:type="spellStart"/>
      <w:r w:rsidRPr="00E27980">
        <w:rPr>
          <w:rFonts w:asciiTheme="minorHAnsi" w:hAnsiTheme="minorHAnsi"/>
          <w:sz w:val="22"/>
          <w:szCs w:val="22"/>
        </w:rPr>
        <w:t>odissi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manipuri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sattriya</w:t>
      </w:r>
      <w:proofErr w:type="spellEnd"/>
      <w:r w:rsidRPr="00E27980">
        <w:rPr>
          <w:rFonts w:asciiTheme="minorHAnsi" w:hAnsiTheme="minorHAnsi"/>
          <w:sz w:val="22"/>
          <w:szCs w:val="22"/>
        </w:rPr>
        <w:t xml:space="preserve"> (from the East)</w:t>
      </w:r>
    </w:p>
  </w:endnote>
  <w:endnote w:id="3">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w:t>
      </w:r>
      <w:proofErr w:type="spellStart"/>
      <w:r w:rsidRPr="00E27980">
        <w:rPr>
          <w:rFonts w:asciiTheme="minorHAnsi" w:hAnsiTheme="minorHAnsi"/>
          <w:sz w:val="22"/>
          <w:szCs w:val="22"/>
        </w:rPr>
        <w:t>Leela</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Venkataraman</w:t>
      </w:r>
      <w:proofErr w:type="spellEnd"/>
      <w:r w:rsidRPr="00E27980">
        <w:rPr>
          <w:rFonts w:asciiTheme="minorHAnsi" w:hAnsiTheme="minorHAnsi"/>
          <w:sz w:val="22"/>
          <w:szCs w:val="22"/>
        </w:rPr>
        <w:t xml:space="preserve">, “Ambassador of Indian Dance”, </w:t>
      </w:r>
      <w:proofErr w:type="gramStart"/>
      <w:r w:rsidRPr="00E27980">
        <w:rPr>
          <w:rFonts w:asciiTheme="minorHAnsi" w:hAnsiTheme="minorHAnsi"/>
          <w:i/>
          <w:sz w:val="22"/>
          <w:szCs w:val="22"/>
        </w:rPr>
        <w:t>The</w:t>
      </w:r>
      <w:proofErr w:type="gramEnd"/>
      <w:r w:rsidRPr="00E27980">
        <w:rPr>
          <w:rFonts w:asciiTheme="minorHAnsi" w:hAnsiTheme="minorHAnsi"/>
          <w:i/>
          <w:sz w:val="22"/>
          <w:szCs w:val="22"/>
        </w:rPr>
        <w:t xml:space="preserve"> Hindu</w:t>
      </w:r>
      <w:r w:rsidRPr="00E27980">
        <w:rPr>
          <w:rFonts w:asciiTheme="minorHAnsi" w:hAnsiTheme="minorHAnsi"/>
          <w:sz w:val="22"/>
          <w:szCs w:val="22"/>
        </w:rPr>
        <w:t>, October 24, 2003.</w:t>
      </w:r>
    </w:p>
  </w:endnote>
  <w:endnote w:id="4">
    <w:p w:rsidR="007A3988" w:rsidRPr="00E27980" w:rsidRDefault="007A3988" w:rsidP="007A3988">
      <w:pPr>
        <w:pStyle w:val="EndnoteText"/>
        <w:spacing w:line="240" w:lineRule="auto"/>
        <w:ind w:left="461" w:hanging="461"/>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See </w:t>
      </w:r>
      <w:proofErr w:type="spellStart"/>
      <w:r w:rsidRPr="00E27980">
        <w:rPr>
          <w:rFonts w:asciiTheme="minorHAnsi" w:hAnsiTheme="minorHAnsi"/>
          <w:sz w:val="22"/>
          <w:szCs w:val="22"/>
        </w:rPr>
        <w:t>Urmimala</w:t>
      </w:r>
      <w:proofErr w:type="spellEnd"/>
      <w:r w:rsidRPr="00E27980">
        <w:rPr>
          <w:rFonts w:asciiTheme="minorHAnsi" w:hAnsiTheme="minorHAnsi"/>
          <w:sz w:val="22"/>
          <w:szCs w:val="22"/>
        </w:rPr>
        <w:t xml:space="preserve"> Sarkar </w:t>
      </w:r>
      <w:proofErr w:type="spellStart"/>
      <w:r w:rsidRPr="00E27980">
        <w:rPr>
          <w:rFonts w:asciiTheme="minorHAnsi" w:hAnsiTheme="minorHAnsi"/>
          <w:sz w:val="22"/>
          <w:szCs w:val="22"/>
        </w:rPr>
        <w:t>Munsi</w:t>
      </w:r>
      <w:proofErr w:type="spellEnd"/>
      <w:r w:rsidRPr="00E27980">
        <w:rPr>
          <w:rFonts w:asciiTheme="minorHAnsi" w:hAnsiTheme="minorHAnsi"/>
          <w:sz w:val="22"/>
          <w:szCs w:val="22"/>
        </w:rPr>
        <w:t xml:space="preserve">, </w:t>
      </w:r>
      <w:proofErr w:type="gramStart"/>
      <w:r w:rsidRPr="00E27980">
        <w:rPr>
          <w:rFonts w:asciiTheme="minorHAnsi" w:hAnsiTheme="minorHAnsi"/>
          <w:sz w:val="22"/>
          <w:szCs w:val="22"/>
        </w:rPr>
        <w:t>“ Boundaries</w:t>
      </w:r>
      <w:proofErr w:type="gramEnd"/>
      <w:r w:rsidRPr="00E27980">
        <w:rPr>
          <w:rFonts w:asciiTheme="minorHAnsi" w:hAnsiTheme="minorHAnsi"/>
          <w:sz w:val="22"/>
          <w:szCs w:val="22"/>
        </w:rPr>
        <w:t xml:space="preserve"> and Beyond: Problems of Nomenclature in Indian Dance History”, in</w:t>
      </w:r>
      <w:r w:rsidRPr="00E27980">
        <w:rPr>
          <w:rFonts w:asciiTheme="minorHAnsi" w:hAnsiTheme="minorHAnsi"/>
          <w:i/>
          <w:sz w:val="22"/>
          <w:szCs w:val="22"/>
        </w:rPr>
        <w:t xml:space="preserve"> Dance Transcending Borders</w:t>
      </w:r>
      <w:r w:rsidRPr="00E27980">
        <w:rPr>
          <w:rFonts w:asciiTheme="minorHAnsi" w:hAnsiTheme="minorHAnsi"/>
          <w:sz w:val="22"/>
          <w:szCs w:val="22"/>
        </w:rPr>
        <w:t xml:space="preserve">, ed. Sarkar </w:t>
      </w:r>
      <w:proofErr w:type="spellStart"/>
      <w:r w:rsidRPr="00E27980">
        <w:rPr>
          <w:rFonts w:asciiTheme="minorHAnsi" w:hAnsiTheme="minorHAnsi"/>
          <w:sz w:val="22"/>
          <w:szCs w:val="22"/>
        </w:rPr>
        <w:t>Munsi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Urmimala</w:t>
      </w:r>
      <w:proofErr w:type="spellEnd"/>
      <w:r w:rsidRPr="00E27980">
        <w:rPr>
          <w:rFonts w:asciiTheme="minorHAnsi" w:hAnsiTheme="minorHAnsi"/>
          <w:sz w:val="22"/>
          <w:szCs w:val="22"/>
        </w:rPr>
        <w:t xml:space="preserve">  (New Delhi: </w:t>
      </w:r>
      <w:proofErr w:type="spellStart"/>
      <w:r w:rsidRPr="00E27980">
        <w:rPr>
          <w:rFonts w:asciiTheme="minorHAnsi" w:hAnsiTheme="minorHAnsi"/>
          <w:sz w:val="22"/>
          <w:szCs w:val="22"/>
        </w:rPr>
        <w:t>Tulika</w:t>
      </w:r>
      <w:proofErr w:type="spellEnd"/>
      <w:r w:rsidRPr="00E27980">
        <w:rPr>
          <w:rFonts w:asciiTheme="minorHAnsi" w:hAnsiTheme="minorHAnsi"/>
          <w:sz w:val="22"/>
          <w:szCs w:val="22"/>
        </w:rPr>
        <w:t xml:space="preserve"> Books, 2008, 78-98 for a good discussion of early pioneers.</w:t>
      </w:r>
    </w:p>
    <w:p w:rsidR="007A3988" w:rsidRPr="00E27980" w:rsidRDefault="007A3988" w:rsidP="007A3988">
      <w:pPr>
        <w:pStyle w:val="EndnoteText"/>
        <w:spacing w:line="240" w:lineRule="auto"/>
        <w:contextualSpacing/>
        <w:rPr>
          <w:rFonts w:asciiTheme="minorHAnsi" w:hAnsiTheme="minorHAnsi"/>
          <w:sz w:val="22"/>
          <w:szCs w:val="22"/>
        </w:rPr>
      </w:pPr>
    </w:p>
  </w:endnote>
  <w:endnote w:id="5">
    <w:p w:rsidR="007A3988" w:rsidRPr="00E27980" w:rsidRDefault="007A3988" w:rsidP="007A3988">
      <w:pPr>
        <w:pStyle w:val="EndnoteText"/>
        <w:spacing w:line="240" w:lineRule="auto"/>
        <w:ind w:left="0" w:firstLine="0"/>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Joan </w:t>
      </w:r>
      <w:bookmarkStart w:id="0" w:name="_GoBack"/>
      <w:bookmarkEnd w:id="0"/>
      <w:r w:rsidRPr="00E27980">
        <w:rPr>
          <w:rFonts w:asciiTheme="minorHAnsi" w:hAnsiTheme="minorHAnsi"/>
          <w:sz w:val="22"/>
          <w:szCs w:val="22"/>
        </w:rPr>
        <w:t xml:space="preserve">Erdman, “Performance as Translation: </w:t>
      </w:r>
      <w:proofErr w:type="spellStart"/>
      <w:r w:rsidRPr="00E27980">
        <w:rPr>
          <w:rFonts w:asciiTheme="minorHAnsi" w:hAnsiTheme="minorHAnsi"/>
          <w:sz w:val="22"/>
          <w:szCs w:val="22"/>
        </w:rPr>
        <w:t>Uday</w:t>
      </w:r>
      <w:proofErr w:type="spellEnd"/>
      <w:r w:rsidRPr="00E27980">
        <w:rPr>
          <w:rFonts w:asciiTheme="minorHAnsi" w:hAnsiTheme="minorHAnsi"/>
          <w:sz w:val="22"/>
          <w:szCs w:val="22"/>
        </w:rPr>
        <w:t xml:space="preserve"> Shankar in the West” TDR: The Drama Review (1987), 31:1, 64-88; See also, </w:t>
      </w:r>
      <w:proofErr w:type="spellStart"/>
      <w:r w:rsidRPr="00E27980">
        <w:rPr>
          <w:rFonts w:asciiTheme="minorHAnsi" w:hAnsiTheme="minorHAnsi"/>
          <w:sz w:val="22"/>
          <w:szCs w:val="22"/>
        </w:rPr>
        <w:t>Urmimala</w:t>
      </w:r>
      <w:proofErr w:type="spellEnd"/>
      <w:r w:rsidRPr="00E27980">
        <w:rPr>
          <w:rFonts w:asciiTheme="minorHAnsi" w:hAnsiTheme="minorHAnsi"/>
          <w:sz w:val="22"/>
          <w:szCs w:val="22"/>
        </w:rPr>
        <w:t xml:space="preserve"> Sarkar </w:t>
      </w:r>
      <w:proofErr w:type="spellStart"/>
      <w:r w:rsidRPr="00E27980">
        <w:rPr>
          <w:rFonts w:asciiTheme="minorHAnsi" w:hAnsiTheme="minorHAnsi"/>
          <w:sz w:val="22"/>
          <w:szCs w:val="22"/>
        </w:rPr>
        <w:t>Munsi’s</w:t>
      </w:r>
      <w:proofErr w:type="spellEnd"/>
      <w:r w:rsidRPr="00E27980">
        <w:rPr>
          <w:rFonts w:asciiTheme="minorHAnsi" w:hAnsiTheme="minorHAnsi"/>
          <w:sz w:val="22"/>
          <w:szCs w:val="22"/>
        </w:rPr>
        <w:t xml:space="preserve"> essay in </w:t>
      </w:r>
      <w:r w:rsidRPr="00E27980">
        <w:rPr>
          <w:rFonts w:asciiTheme="minorHAnsi" w:hAnsiTheme="minorHAnsi"/>
          <w:i/>
          <w:sz w:val="22"/>
          <w:szCs w:val="22"/>
        </w:rPr>
        <w:t>Dance Transcending Borders</w:t>
      </w:r>
      <w:r w:rsidRPr="00E27980">
        <w:rPr>
          <w:rFonts w:asciiTheme="minorHAnsi" w:hAnsiTheme="minorHAnsi"/>
          <w:sz w:val="22"/>
          <w:szCs w:val="22"/>
        </w:rPr>
        <w:t xml:space="preserve">, ed. </w:t>
      </w:r>
      <w:proofErr w:type="spellStart"/>
      <w:r w:rsidRPr="00E27980">
        <w:rPr>
          <w:rFonts w:asciiTheme="minorHAnsi" w:hAnsiTheme="minorHAnsi"/>
          <w:sz w:val="22"/>
          <w:szCs w:val="22"/>
        </w:rPr>
        <w:t>Munsi</w:t>
      </w:r>
      <w:proofErr w:type="spellEnd"/>
      <w:r w:rsidRPr="00E27980">
        <w:rPr>
          <w:rFonts w:asciiTheme="minorHAnsi" w:hAnsiTheme="minorHAnsi"/>
          <w:sz w:val="22"/>
          <w:szCs w:val="22"/>
        </w:rPr>
        <w:t xml:space="preserve">, U.S. (New Delhi: </w:t>
      </w:r>
      <w:proofErr w:type="spellStart"/>
      <w:r w:rsidRPr="00E27980">
        <w:rPr>
          <w:rFonts w:asciiTheme="minorHAnsi" w:hAnsiTheme="minorHAnsi"/>
          <w:sz w:val="22"/>
          <w:szCs w:val="22"/>
        </w:rPr>
        <w:t>Tulika</w:t>
      </w:r>
      <w:proofErr w:type="spellEnd"/>
      <w:r w:rsidRPr="00E27980">
        <w:rPr>
          <w:rFonts w:asciiTheme="minorHAnsi" w:hAnsiTheme="minorHAnsi"/>
          <w:sz w:val="22"/>
          <w:szCs w:val="22"/>
        </w:rPr>
        <w:t xml:space="preserve"> Books, 2008, 78-98.</w:t>
      </w:r>
    </w:p>
  </w:endnote>
  <w:endnote w:id="6">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(http:// bhoomikadance.blogspot.com)</w:t>
      </w:r>
    </w:p>
  </w:endnote>
  <w:endnote w:id="7">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w:t>
      </w:r>
      <w:proofErr w:type="spellStart"/>
      <w:r w:rsidRPr="00E27980">
        <w:rPr>
          <w:rFonts w:asciiTheme="minorHAnsi" w:hAnsiTheme="minorHAnsi"/>
          <w:sz w:val="22"/>
          <w:szCs w:val="22"/>
        </w:rPr>
        <w:t>Rustom</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Bharucha</w:t>
      </w:r>
      <w:proofErr w:type="spellEnd"/>
      <w:r w:rsidRPr="00E27980">
        <w:rPr>
          <w:rFonts w:asciiTheme="minorHAnsi" w:hAnsiTheme="minorHAnsi"/>
          <w:sz w:val="22"/>
          <w:szCs w:val="22"/>
        </w:rPr>
        <w:t xml:space="preserve">, </w:t>
      </w:r>
      <w:proofErr w:type="spellStart"/>
      <w:r w:rsidRPr="00E27980">
        <w:rPr>
          <w:rFonts w:asciiTheme="minorHAnsi" w:hAnsiTheme="minorHAnsi"/>
          <w:i/>
          <w:sz w:val="22"/>
          <w:szCs w:val="22"/>
        </w:rPr>
        <w:t>Chandralekha</w:t>
      </w:r>
      <w:proofErr w:type="spellEnd"/>
      <w:r w:rsidRPr="00E27980">
        <w:rPr>
          <w:rFonts w:asciiTheme="minorHAnsi" w:hAnsiTheme="minorHAnsi"/>
          <w:i/>
          <w:sz w:val="22"/>
          <w:szCs w:val="22"/>
        </w:rPr>
        <w:t>: Woman/Dance/Resistance</w:t>
      </w:r>
      <w:r w:rsidRPr="00E27980">
        <w:rPr>
          <w:rFonts w:asciiTheme="minorHAnsi" w:hAnsiTheme="minorHAnsi"/>
          <w:sz w:val="22"/>
          <w:szCs w:val="22"/>
        </w:rPr>
        <w:t xml:space="preserve"> (New Delhi: Harper Collins, 1995)</w:t>
      </w:r>
    </w:p>
  </w:endnote>
  <w:endnote w:id="8">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w:t>
      </w:r>
      <w:hyperlink r:id="rId1" w:history="1">
        <w:r w:rsidRPr="00E27980">
          <w:rPr>
            <w:rStyle w:val="Hyperlink"/>
            <w:rFonts w:asciiTheme="minorHAnsi" w:hAnsiTheme="minorHAnsi"/>
            <w:sz w:val="22"/>
            <w:szCs w:val="22"/>
          </w:rPr>
          <w:t>www.arangham.com</w:t>
        </w:r>
      </w:hyperlink>
      <w:r w:rsidRPr="00E27980">
        <w:rPr>
          <w:rFonts w:asciiTheme="minorHAnsi" w:hAnsiTheme="minorHAnsi"/>
          <w:sz w:val="22"/>
          <w:szCs w:val="22"/>
        </w:rPr>
        <w:t xml:space="preserve"> </w:t>
      </w:r>
      <w:proofErr w:type="gramStart"/>
      <w:r w:rsidRPr="00E27980">
        <w:rPr>
          <w:rFonts w:asciiTheme="minorHAnsi" w:hAnsiTheme="minorHAnsi"/>
          <w:sz w:val="22"/>
          <w:szCs w:val="22"/>
        </w:rPr>
        <w:t>Also</w:t>
      </w:r>
      <w:proofErr w:type="gramEnd"/>
      <w:r w:rsidRPr="00E27980">
        <w:rPr>
          <w:rFonts w:asciiTheme="minorHAnsi" w:hAnsiTheme="minorHAnsi"/>
          <w:sz w:val="22"/>
          <w:szCs w:val="22"/>
        </w:rPr>
        <w:t xml:space="preserve"> see www.theotherfestival.com.</w:t>
      </w:r>
    </w:p>
  </w:endnote>
  <w:endnote w:id="9">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See </w:t>
      </w:r>
      <w:hyperlink r:id="rId2" w:history="1">
        <w:r w:rsidRPr="00E27980">
          <w:rPr>
            <w:rStyle w:val="Hyperlink"/>
            <w:rFonts w:asciiTheme="minorHAnsi" w:hAnsiTheme="minorHAnsi"/>
            <w:sz w:val="22"/>
            <w:szCs w:val="22"/>
          </w:rPr>
          <w:t>www.gatidance.com</w:t>
        </w:r>
      </w:hyperlink>
      <w:r w:rsidRPr="00E27980">
        <w:rPr>
          <w:rFonts w:asciiTheme="minorHAnsi" w:hAnsiTheme="minorHAnsi"/>
          <w:sz w:val="22"/>
          <w:szCs w:val="22"/>
        </w:rPr>
        <w:t xml:space="preserve"> and www.attakalari.org.</w:t>
      </w:r>
    </w:p>
  </w:endnote>
  <w:endnote w:id="10">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w:t>
      </w:r>
      <w:proofErr w:type="spellStart"/>
      <w:r w:rsidRPr="00E27980">
        <w:rPr>
          <w:rFonts w:asciiTheme="minorHAnsi" w:hAnsiTheme="minorHAnsi"/>
          <w:sz w:val="22"/>
          <w:szCs w:val="22"/>
        </w:rPr>
        <w:t>Mangaldas</w:t>
      </w:r>
      <w:proofErr w:type="spellEnd"/>
      <w:r w:rsidRPr="00E27980">
        <w:rPr>
          <w:rFonts w:asciiTheme="minorHAnsi" w:hAnsiTheme="minorHAnsi"/>
          <w:sz w:val="22"/>
          <w:szCs w:val="22"/>
        </w:rPr>
        <w:t>’ site: www.aditimangaldasdance.com</w:t>
      </w:r>
    </w:p>
  </w:endnote>
  <w:endnote w:id="11">
    <w:p w:rsidR="007A3988" w:rsidRPr="00E27980" w:rsidRDefault="007A3988" w:rsidP="007A3988">
      <w:pPr>
        <w:pStyle w:val="EndnoteText"/>
        <w:spacing w:line="240" w:lineRule="auto"/>
        <w:ind w:left="461" w:hanging="461"/>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STEM’s site: </w:t>
      </w:r>
      <w:hyperlink r:id="rId3" w:history="1">
        <w:r w:rsidRPr="00E27980">
          <w:rPr>
            <w:rStyle w:val="Hyperlink"/>
            <w:rFonts w:asciiTheme="minorHAnsi" w:hAnsiTheme="minorHAnsi"/>
            <w:sz w:val="22"/>
            <w:szCs w:val="22"/>
          </w:rPr>
          <w:t>www.stemdance</w:t>
        </w:r>
      </w:hyperlink>
      <w:r w:rsidRPr="00E27980">
        <w:rPr>
          <w:rFonts w:asciiTheme="minorHAnsi" w:hAnsiTheme="minorHAnsi"/>
          <w:sz w:val="22"/>
          <w:szCs w:val="22"/>
        </w:rPr>
        <w:t xml:space="preserve">kampni.in See also </w:t>
      </w:r>
      <w:hyperlink r:id="rId4" w:history="1">
        <w:r w:rsidRPr="00E27980">
          <w:rPr>
            <w:rStyle w:val="Hyperlink"/>
            <w:rFonts w:asciiTheme="minorHAnsi" w:hAnsiTheme="minorHAnsi"/>
            <w:sz w:val="22"/>
            <w:szCs w:val="22"/>
          </w:rPr>
          <w:t>www.natyamaya.in</w:t>
        </w:r>
      </w:hyperlink>
      <w:r w:rsidRPr="00E27980">
        <w:rPr>
          <w:rFonts w:asciiTheme="minorHAnsi" w:hAnsiTheme="minorHAnsi"/>
          <w:sz w:val="22"/>
          <w:szCs w:val="22"/>
        </w:rPr>
        <w:t xml:space="preserve"> for information on Maya Rao</w:t>
      </w:r>
    </w:p>
  </w:endnote>
  <w:endnote w:id="12">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w:t>
      </w:r>
      <w:proofErr w:type="spellStart"/>
      <w:r w:rsidRPr="00E27980">
        <w:rPr>
          <w:rFonts w:asciiTheme="minorHAnsi" w:hAnsiTheme="minorHAnsi"/>
          <w:sz w:val="22"/>
          <w:szCs w:val="22"/>
        </w:rPr>
        <w:t>Sheth’s</w:t>
      </w:r>
      <w:proofErr w:type="spellEnd"/>
      <w:r w:rsidRPr="00E27980">
        <w:rPr>
          <w:rFonts w:asciiTheme="minorHAnsi" w:hAnsiTheme="minorHAnsi"/>
          <w:sz w:val="22"/>
          <w:szCs w:val="22"/>
        </w:rPr>
        <w:t xml:space="preserve"> site: www.dakshasheth.com</w:t>
      </w:r>
    </w:p>
  </w:endnote>
  <w:endnote w:id="13">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Sarabhai’s site: www.mallikasarabhai.com</w:t>
      </w:r>
    </w:p>
  </w:endnote>
  <w:endnote w:id="14">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See </w:t>
      </w:r>
      <w:hyperlink r:id="rId5" w:history="1">
        <w:r w:rsidRPr="00E27980">
          <w:rPr>
            <w:rStyle w:val="Hyperlink"/>
            <w:rFonts w:asciiTheme="minorHAnsi" w:hAnsiTheme="minorHAnsi"/>
            <w:sz w:val="22"/>
            <w:szCs w:val="22"/>
          </w:rPr>
          <w:t>www.arangham.com</w:t>
        </w:r>
      </w:hyperlink>
      <w:r w:rsidRPr="00E27980">
        <w:rPr>
          <w:rFonts w:asciiTheme="minorHAnsi" w:hAnsiTheme="minorHAnsi"/>
          <w:sz w:val="22"/>
          <w:szCs w:val="22"/>
        </w:rPr>
        <w:t xml:space="preserve"> for further information.</w:t>
      </w:r>
    </w:p>
  </w:endnote>
  <w:endnote w:id="15">
    <w:p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w:t>
      </w:r>
      <w:proofErr w:type="spellStart"/>
      <w:r w:rsidRPr="00E27980">
        <w:rPr>
          <w:rFonts w:asciiTheme="minorHAnsi" w:hAnsiTheme="minorHAnsi"/>
          <w:sz w:val="22"/>
          <w:szCs w:val="22"/>
        </w:rPr>
        <w:t>Chettur’s</w:t>
      </w:r>
      <w:proofErr w:type="spellEnd"/>
      <w:r w:rsidRPr="00E27980">
        <w:rPr>
          <w:rFonts w:asciiTheme="minorHAnsi" w:hAnsiTheme="minorHAnsi"/>
          <w:sz w:val="22"/>
          <w:szCs w:val="22"/>
        </w:rPr>
        <w:t xml:space="preserve"> site: www.padminichettur.com</w:t>
      </w:r>
    </w:p>
  </w:endnote>
  <w:endnote w:id="16">
    <w:p w:rsidR="007A3988" w:rsidRPr="00E27980" w:rsidRDefault="007A3988" w:rsidP="007A3988">
      <w:pPr>
        <w:contextualSpacing/>
      </w:pPr>
      <w:r w:rsidRPr="00E27980">
        <w:rPr>
          <w:rStyle w:val="EndnoteReference"/>
        </w:rPr>
        <w:endnoteRef/>
      </w:r>
      <w:r w:rsidRPr="00E27980">
        <w:t xml:space="preserve"> Other creative dancers in India and their websites include the following: </w:t>
      </w:r>
      <w:proofErr w:type="spellStart"/>
      <w:r w:rsidRPr="00E27980">
        <w:t>Mayuri</w:t>
      </w:r>
      <w:proofErr w:type="spellEnd"/>
      <w:r w:rsidRPr="00E27980">
        <w:t xml:space="preserve"> </w:t>
      </w:r>
      <w:proofErr w:type="spellStart"/>
      <w:r w:rsidRPr="00E27980">
        <w:t>Upadhya</w:t>
      </w:r>
      <w:proofErr w:type="spellEnd"/>
      <w:r w:rsidRPr="00E27980">
        <w:t xml:space="preserve"> (Bangalore-based) founded </w:t>
      </w:r>
      <w:proofErr w:type="spellStart"/>
      <w:r w:rsidRPr="00E27980">
        <w:t>Nritarutya</w:t>
      </w:r>
      <w:proofErr w:type="spellEnd"/>
      <w:r w:rsidRPr="00E27980">
        <w:t xml:space="preserve"> Dance Collective (2000): </w:t>
      </w:r>
      <w:hyperlink r:id="rId6" w:history="1">
        <w:r w:rsidRPr="00E27980">
          <w:rPr>
            <w:rStyle w:val="Hyperlink"/>
          </w:rPr>
          <w:t>http://nritarutya.com</w:t>
        </w:r>
      </w:hyperlink>
      <w:r w:rsidRPr="00E27980">
        <w:t xml:space="preserve">. For an extensive listing by different regions in India see </w:t>
      </w:r>
      <w:hyperlink r:id="rId7" w:history="1">
        <w:r w:rsidRPr="00E27980">
          <w:rPr>
            <w:rStyle w:val="Hyperlink"/>
          </w:rPr>
          <w:t>www.narthaki.com</w:t>
        </w:r>
      </w:hyperlink>
      <w:r w:rsidRPr="00E27980">
        <w:t xml:space="preserve"> under “Address Book: Contemporary” with the subtitle: “Rooted in tradition; seeking new horizons.”</w:t>
      </w:r>
    </w:p>
    <w:p w:rsidR="007A3988" w:rsidRPr="00E27980" w:rsidRDefault="007A3988" w:rsidP="007A3988">
      <w:pPr>
        <w:contextualSpacing/>
      </w:pPr>
      <w:r w:rsidRPr="00E27980">
        <w:t xml:space="preserve"> </w:t>
      </w:r>
    </w:p>
    <w:p w:rsidR="007A3988" w:rsidRPr="00E27980" w:rsidRDefault="007A3988" w:rsidP="007A3988">
      <w:pPr>
        <w:pStyle w:val="EndnoteText"/>
        <w:rPr>
          <w:rFonts w:asciiTheme="minorHAnsi" w:hAnsiTheme="minorHAnsi"/>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180" w:rsidRDefault="00490180" w:rsidP="007A0D55">
      <w:pPr>
        <w:spacing w:after="0" w:line="240" w:lineRule="auto"/>
      </w:pPr>
      <w:r>
        <w:separator/>
      </w:r>
    </w:p>
  </w:footnote>
  <w:footnote w:type="continuationSeparator" w:id="0">
    <w:p w:rsidR="00490180" w:rsidRDefault="0049018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9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6306"/>
    <w:rsid w:val="003D3579"/>
    <w:rsid w:val="003E2795"/>
    <w:rsid w:val="003F0D73"/>
    <w:rsid w:val="00462DBE"/>
    <w:rsid w:val="00464699"/>
    <w:rsid w:val="00483379"/>
    <w:rsid w:val="00487BC5"/>
    <w:rsid w:val="00490180"/>
    <w:rsid w:val="00496888"/>
    <w:rsid w:val="004A7476"/>
    <w:rsid w:val="004E5896"/>
    <w:rsid w:val="00513EE6"/>
    <w:rsid w:val="00534F8F"/>
    <w:rsid w:val="00541ABE"/>
    <w:rsid w:val="00590035"/>
    <w:rsid w:val="005B177E"/>
    <w:rsid w:val="005B3921"/>
    <w:rsid w:val="005F26D7"/>
    <w:rsid w:val="005F5450"/>
    <w:rsid w:val="006D0412"/>
    <w:rsid w:val="007411B9"/>
    <w:rsid w:val="00780D95"/>
    <w:rsid w:val="00780DC7"/>
    <w:rsid w:val="007A0D55"/>
    <w:rsid w:val="007A3988"/>
    <w:rsid w:val="007B3377"/>
    <w:rsid w:val="007E5F44"/>
    <w:rsid w:val="00821DE3"/>
    <w:rsid w:val="00846CE1"/>
    <w:rsid w:val="008565FD"/>
    <w:rsid w:val="008A4768"/>
    <w:rsid w:val="008A5B87"/>
    <w:rsid w:val="00922950"/>
    <w:rsid w:val="009A7264"/>
    <w:rsid w:val="009D1606"/>
    <w:rsid w:val="009E18A1"/>
    <w:rsid w:val="009E73D7"/>
    <w:rsid w:val="00A27D2C"/>
    <w:rsid w:val="00A76FD9"/>
    <w:rsid w:val="00AB436D"/>
    <w:rsid w:val="00AD2F24"/>
    <w:rsid w:val="00AD4844"/>
    <w:rsid w:val="00B219AE"/>
    <w:rsid w:val="00B33145"/>
    <w:rsid w:val="00B376E9"/>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798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88"/>
    <w:rPr>
      <w:rFonts w:ascii="Tahoma" w:hAnsi="Tahoma" w:cs="Tahoma"/>
      <w:sz w:val="16"/>
      <w:szCs w:val="16"/>
    </w:rPr>
  </w:style>
  <w:style w:type="character" w:styleId="EndnoteReference">
    <w:name w:val="endnote reference"/>
    <w:rsid w:val="007A3988"/>
    <w:rPr>
      <w:vertAlign w:val="superscript"/>
    </w:rPr>
  </w:style>
  <w:style w:type="paragraph" w:styleId="EndnoteText">
    <w:name w:val="endnote text"/>
    <w:basedOn w:val="Normal"/>
    <w:link w:val="EndnoteTextChar"/>
    <w:rsid w:val="007A3988"/>
    <w:pPr>
      <w:spacing w:after="0" w:line="480" w:lineRule="auto"/>
      <w:ind w:left="454" w:hanging="454"/>
    </w:pPr>
    <w:rPr>
      <w:rFonts w:ascii="Times New Roman" w:eastAsia="Cambria" w:hAnsi="Times New Roman" w:cs="Times New Roman"/>
      <w:sz w:val="24"/>
      <w:szCs w:val="24"/>
      <w:lang w:val="en-US"/>
    </w:rPr>
  </w:style>
  <w:style w:type="character" w:customStyle="1" w:styleId="EndnoteTextChar">
    <w:name w:val="Endnote Text Char"/>
    <w:basedOn w:val="DefaultParagraphFont"/>
    <w:link w:val="EndnoteText"/>
    <w:rsid w:val="007A3988"/>
    <w:rPr>
      <w:rFonts w:ascii="Times New Roman" w:eastAsia="Cambria" w:hAnsi="Times New Roman" w:cs="Times New Roman"/>
      <w:sz w:val="24"/>
      <w:szCs w:val="24"/>
      <w:lang w:val="en-US"/>
    </w:rPr>
  </w:style>
  <w:style w:type="character" w:styleId="CommentReference">
    <w:name w:val="annotation reference"/>
    <w:uiPriority w:val="99"/>
    <w:semiHidden/>
    <w:rsid w:val="007A3988"/>
    <w:rPr>
      <w:sz w:val="16"/>
      <w:szCs w:val="16"/>
    </w:rPr>
  </w:style>
  <w:style w:type="character" w:styleId="Hyperlink">
    <w:name w:val="Hyperlink"/>
    <w:rsid w:val="007A39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88"/>
    <w:rPr>
      <w:rFonts w:ascii="Tahoma" w:hAnsi="Tahoma" w:cs="Tahoma"/>
      <w:sz w:val="16"/>
      <w:szCs w:val="16"/>
    </w:rPr>
  </w:style>
  <w:style w:type="character" w:styleId="EndnoteReference">
    <w:name w:val="endnote reference"/>
    <w:rsid w:val="007A3988"/>
    <w:rPr>
      <w:vertAlign w:val="superscript"/>
    </w:rPr>
  </w:style>
  <w:style w:type="paragraph" w:styleId="EndnoteText">
    <w:name w:val="endnote text"/>
    <w:basedOn w:val="Normal"/>
    <w:link w:val="EndnoteTextChar"/>
    <w:rsid w:val="007A3988"/>
    <w:pPr>
      <w:spacing w:after="0" w:line="480" w:lineRule="auto"/>
      <w:ind w:left="454" w:hanging="454"/>
    </w:pPr>
    <w:rPr>
      <w:rFonts w:ascii="Times New Roman" w:eastAsia="Cambria" w:hAnsi="Times New Roman" w:cs="Times New Roman"/>
      <w:sz w:val="24"/>
      <w:szCs w:val="24"/>
      <w:lang w:val="en-US"/>
    </w:rPr>
  </w:style>
  <w:style w:type="character" w:customStyle="1" w:styleId="EndnoteTextChar">
    <w:name w:val="Endnote Text Char"/>
    <w:basedOn w:val="DefaultParagraphFont"/>
    <w:link w:val="EndnoteText"/>
    <w:rsid w:val="007A3988"/>
    <w:rPr>
      <w:rFonts w:ascii="Times New Roman" w:eastAsia="Cambria" w:hAnsi="Times New Roman" w:cs="Times New Roman"/>
      <w:sz w:val="24"/>
      <w:szCs w:val="24"/>
      <w:lang w:val="en-US"/>
    </w:rPr>
  </w:style>
  <w:style w:type="character" w:styleId="CommentReference">
    <w:name w:val="annotation reference"/>
    <w:uiPriority w:val="99"/>
    <w:semiHidden/>
    <w:rsid w:val="007A3988"/>
    <w:rPr>
      <w:sz w:val="16"/>
      <w:szCs w:val="16"/>
    </w:rPr>
  </w:style>
  <w:style w:type="character" w:styleId="Hyperlink">
    <w:name w:val="Hyperlink"/>
    <w:rsid w:val="007A3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www.stemdance" TargetMode="External"/><Relationship Id="rId7" Type="http://schemas.openxmlformats.org/officeDocument/2006/relationships/hyperlink" Target="http://www.narthaki.com" TargetMode="External"/><Relationship Id="rId2" Type="http://schemas.openxmlformats.org/officeDocument/2006/relationships/hyperlink" Target="http://www.gatidance.com" TargetMode="External"/><Relationship Id="rId1" Type="http://schemas.openxmlformats.org/officeDocument/2006/relationships/hyperlink" Target="http://www.arangham.com" TargetMode="External"/><Relationship Id="rId6" Type="http://schemas.openxmlformats.org/officeDocument/2006/relationships/hyperlink" Target="http://nritarutya.com" TargetMode="External"/><Relationship Id="rId5" Type="http://schemas.openxmlformats.org/officeDocument/2006/relationships/hyperlink" Target="http://www.arangham.com" TargetMode="External"/><Relationship Id="rId4" Type="http://schemas.openxmlformats.org/officeDocument/2006/relationships/hyperlink" Target="http://www.natyamaya.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7769AF57374166AB8EDED0AC514E56"/>
        <w:category>
          <w:name w:val="General"/>
          <w:gallery w:val="placeholder"/>
        </w:category>
        <w:types>
          <w:type w:val="bbPlcHdr"/>
        </w:types>
        <w:behaviors>
          <w:behavior w:val="content"/>
        </w:behaviors>
        <w:guid w:val="{6474E96E-7C96-463F-B53E-8E17FB846214}"/>
      </w:docPartPr>
      <w:docPartBody>
        <w:p w:rsidR="00000000" w:rsidRDefault="006918C7">
          <w:pPr>
            <w:pStyle w:val="477769AF57374166AB8EDED0AC514E56"/>
          </w:pPr>
          <w:r w:rsidRPr="00CC586D">
            <w:rPr>
              <w:rStyle w:val="PlaceholderText"/>
              <w:b/>
              <w:color w:val="FFFFFF" w:themeColor="background1"/>
            </w:rPr>
            <w:t>[Salutation]</w:t>
          </w:r>
        </w:p>
      </w:docPartBody>
    </w:docPart>
    <w:docPart>
      <w:docPartPr>
        <w:name w:val="7CC4D09CBFC44FFCA5D052330F934300"/>
        <w:category>
          <w:name w:val="General"/>
          <w:gallery w:val="placeholder"/>
        </w:category>
        <w:types>
          <w:type w:val="bbPlcHdr"/>
        </w:types>
        <w:behaviors>
          <w:behavior w:val="content"/>
        </w:behaviors>
        <w:guid w:val="{16695DBD-5BED-4BCD-A6D8-7ED40B476F80}"/>
      </w:docPartPr>
      <w:docPartBody>
        <w:p w:rsidR="00000000" w:rsidRDefault="006918C7">
          <w:pPr>
            <w:pStyle w:val="7CC4D09CBFC44FFCA5D052330F934300"/>
          </w:pPr>
          <w:r>
            <w:rPr>
              <w:rStyle w:val="PlaceholderText"/>
            </w:rPr>
            <w:t>[First name]</w:t>
          </w:r>
        </w:p>
      </w:docPartBody>
    </w:docPart>
    <w:docPart>
      <w:docPartPr>
        <w:name w:val="210C164D017A443DAF0E6AB4259E9F02"/>
        <w:category>
          <w:name w:val="General"/>
          <w:gallery w:val="placeholder"/>
        </w:category>
        <w:types>
          <w:type w:val="bbPlcHdr"/>
        </w:types>
        <w:behaviors>
          <w:behavior w:val="content"/>
        </w:behaviors>
        <w:guid w:val="{9C4F91BD-BCEE-41C9-94F0-C2DB1F678256}"/>
      </w:docPartPr>
      <w:docPartBody>
        <w:p w:rsidR="00000000" w:rsidRDefault="006918C7">
          <w:pPr>
            <w:pStyle w:val="210C164D017A443DAF0E6AB4259E9F02"/>
          </w:pPr>
          <w:r>
            <w:rPr>
              <w:rStyle w:val="PlaceholderText"/>
            </w:rPr>
            <w:t>[Middle name]</w:t>
          </w:r>
        </w:p>
      </w:docPartBody>
    </w:docPart>
    <w:docPart>
      <w:docPartPr>
        <w:name w:val="A60807A320864332B6B310CE2F5087D6"/>
        <w:category>
          <w:name w:val="General"/>
          <w:gallery w:val="placeholder"/>
        </w:category>
        <w:types>
          <w:type w:val="bbPlcHdr"/>
        </w:types>
        <w:behaviors>
          <w:behavior w:val="content"/>
        </w:behaviors>
        <w:guid w:val="{E3344C8A-B8B5-4426-A59C-08D5EE6901D3}"/>
      </w:docPartPr>
      <w:docPartBody>
        <w:p w:rsidR="00000000" w:rsidRDefault="006918C7">
          <w:pPr>
            <w:pStyle w:val="A60807A320864332B6B310CE2F5087D6"/>
          </w:pPr>
          <w:r>
            <w:rPr>
              <w:rStyle w:val="PlaceholderText"/>
            </w:rPr>
            <w:t>[Last</w:t>
          </w:r>
          <w:r>
            <w:rPr>
              <w:rStyle w:val="PlaceholderText"/>
            </w:rPr>
            <w:t xml:space="preserve"> name]</w:t>
          </w:r>
        </w:p>
      </w:docPartBody>
    </w:docPart>
    <w:docPart>
      <w:docPartPr>
        <w:name w:val="FFCD760F1ECE497C84EEFF520258C8E9"/>
        <w:category>
          <w:name w:val="General"/>
          <w:gallery w:val="placeholder"/>
        </w:category>
        <w:types>
          <w:type w:val="bbPlcHdr"/>
        </w:types>
        <w:behaviors>
          <w:behavior w:val="content"/>
        </w:behaviors>
        <w:guid w:val="{82897B5C-1827-4E13-9B6B-D777F2738FC7}"/>
      </w:docPartPr>
      <w:docPartBody>
        <w:p w:rsidR="00000000" w:rsidRDefault="006918C7">
          <w:pPr>
            <w:pStyle w:val="FFCD760F1ECE497C84EEFF520258C8E9"/>
          </w:pPr>
          <w:r>
            <w:rPr>
              <w:rStyle w:val="PlaceholderText"/>
            </w:rPr>
            <w:t>[Enter your biography]</w:t>
          </w:r>
        </w:p>
      </w:docPartBody>
    </w:docPart>
    <w:docPart>
      <w:docPartPr>
        <w:name w:val="935BFE0163D94D198B4661BF7FE01C7E"/>
        <w:category>
          <w:name w:val="General"/>
          <w:gallery w:val="placeholder"/>
        </w:category>
        <w:types>
          <w:type w:val="bbPlcHdr"/>
        </w:types>
        <w:behaviors>
          <w:behavior w:val="content"/>
        </w:behaviors>
        <w:guid w:val="{33112A8D-D2C6-4771-BC26-1CDAF7E41581}"/>
      </w:docPartPr>
      <w:docPartBody>
        <w:p w:rsidR="00000000" w:rsidRDefault="006918C7">
          <w:pPr>
            <w:pStyle w:val="935BFE0163D94D198B4661BF7FE01C7E"/>
          </w:pPr>
          <w:r>
            <w:rPr>
              <w:rStyle w:val="PlaceholderText"/>
            </w:rPr>
            <w:t>[Enter the institution with which you are affiliated]</w:t>
          </w:r>
        </w:p>
      </w:docPartBody>
    </w:docPart>
    <w:docPart>
      <w:docPartPr>
        <w:name w:val="2E057AE8753A4C5B9BD57D1137704943"/>
        <w:category>
          <w:name w:val="General"/>
          <w:gallery w:val="placeholder"/>
        </w:category>
        <w:types>
          <w:type w:val="bbPlcHdr"/>
        </w:types>
        <w:behaviors>
          <w:behavior w:val="content"/>
        </w:behaviors>
        <w:guid w:val="{71206B3E-AAD8-4E02-874A-682521E2D06B}"/>
      </w:docPartPr>
      <w:docPartBody>
        <w:p w:rsidR="00000000" w:rsidRDefault="006918C7">
          <w:pPr>
            <w:pStyle w:val="2E057AE8753A4C5B9BD57D1137704943"/>
          </w:pPr>
          <w:r w:rsidRPr="00EF74F7">
            <w:rPr>
              <w:b/>
              <w:color w:val="808080" w:themeColor="background1" w:themeShade="80"/>
            </w:rPr>
            <w:t>[Enter the headword for your article]</w:t>
          </w:r>
        </w:p>
      </w:docPartBody>
    </w:docPart>
    <w:docPart>
      <w:docPartPr>
        <w:name w:val="9C8C93DC516F40ABA0C09DAFAF351945"/>
        <w:category>
          <w:name w:val="General"/>
          <w:gallery w:val="placeholder"/>
        </w:category>
        <w:types>
          <w:type w:val="bbPlcHdr"/>
        </w:types>
        <w:behaviors>
          <w:behavior w:val="content"/>
        </w:behaviors>
        <w:guid w:val="{BAAA3DEE-D491-4A2A-8A15-FABC69C31829}"/>
      </w:docPartPr>
      <w:docPartBody>
        <w:p w:rsidR="00000000" w:rsidRDefault="006918C7">
          <w:pPr>
            <w:pStyle w:val="9C8C93DC516F40ABA0C09DAFAF3519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0367D206BF440580B710330B9B8D57"/>
        <w:category>
          <w:name w:val="General"/>
          <w:gallery w:val="placeholder"/>
        </w:category>
        <w:types>
          <w:type w:val="bbPlcHdr"/>
        </w:types>
        <w:behaviors>
          <w:behavior w:val="content"/>
        </w:behaviors>
        <w:guid w:val="{C096B0C4-9369-4D67-B55F-31CB5372D0C8}"/>
      </w:docPartPr>
      <w:docPartBody>
        <w:p w:rsidR="00000000" w:rsidRDefault="006918C7">
          <w:pPr>
            <w:pStyle w:val="920367D206BF440580B710330B9B8D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9E4364AE5F40CCA275CF4F4B17248B"/>
        <w:category>
          <w:name w:val="General"/>
          <w:gallery w:val="placeholder"/>
        </w:category>
        <w:types>
          <w:type w:val="bbPlcHdr"/>
        </w:types>
        <w:behaviors>
          <w:behavior w:val="content"/>
        </w:behaviors>
        <w:guid w:val="{87F635A8-CAA7-49D1-9B7A-8EF2625CBF86}"/>
      </w:docPartPr>
      <w:docPartBody>
        <w:p w:rsidR="00000000" w:rsidRDefault="006918C7">
          <w:pPr>
            <w:pStyle w:val="CA9E4364AE5F40CCA275CF4F4B1724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1626CB1A234DFFA89BB5230456ACA3"/>
        <w:category>
          <w:name w:val="General"/>
          <w:gallery w:val="placeholder"/>
        </w:category>
        <w:types>
          <w:type w:val="bbPlcHdr"/>
        </w:types>
        <w:behaviors>
          <w:behavior w:val="content"/>
        </w:behaviors>
        <w:guid w:val="{5A04ED2F-BEF2-4474-8A8E-004BFC77FB0E}"/>
      </w:docPartPr>
      <w:docPartBody>
        <w:p w:rsidR="00000000" w:rsidRDefault="006918C7">
          <w:pPr>
            <w:pStyle w:val="CF1626CB1A234DFFA89BB5230456AC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C7"/>
    <w:rsid w:val="006918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7769AF57374166AB8EDED0AC514E56">
    <w:name w:val="477769AF57374166AB8EDED0AC514E56"/>
  </w:style>
  <w:style w:type="paragraph" w:customStyle="1" w:styleId="7CC4D09CBFC44FFCA5D052330F934300">
    <w:name w:val="7CC4D09CBFC44FFCA5D052330F934300"/>
  </w:style>
  <w:style w:type="paragraph" w:customStyle="1" w:styleId="210C164D017A443DAF0E6AB4259E9F02">
    <w:name w:val="210C164D017A443DAF0E6AB4259E9F02"/>
  </w:style>
  <w:style w:type="paragraph" w:customStyle="1" w:styleId="A60807A320864332B6B310CE2F5087D6">
    <w:name w:val="A60807A320864332B6B310CE2F5087D6"/>
  </w:style>
  <w:style w:type="paragraph" w:customStyle="1" w:styleId="FFCD760F1ECE497C84EEFF520258C8E9">
    <w:name w:val="FFCD760F1ECE497C84EEFF520258C8E9"/>
  </w:style>
  <w:style w:type="paragraph" w:customStyle="1" w:styleId="935BFE0163D94D198B4661BF7FE01C7E">
    <w:name w:val="935BFE0163D94D198B4661BF7FE01C7E"/>
  </w:style>
  <w:style w:type="paragraph" w:customStyle="1" w:styleId="2E057AE8753A4C5B9BD57D1137704943">
    <w:name w:val="2E057AE8753A4C5B9BD57D1137704943"/>
  </w:style>
  <w:style w:type="paragraph" w:customStyle="1" w:styleId="9C8C93DC516F40ABA0C09DAFAF351945">
    <w:name w:val="9C8C93DC516F40ABA0C09DAFAF351945"/>
  </w:style>
  <w:style w:type="paragraph" w:customStyle="1" w:styleId="920367D206BF440580B710330B9B8D57">
    <w:name w:val="920367D206BF440580B710330B9B8D57"/>
  </w:style>
  <w:style w:type="paragraph" w:customStyle="1" w:styleId="CA9E4364AE5F40CCA275CF4F4B17248B">
    <w:name w:val="CA9E4364AE5F40CCA275CF4F4B17248B"/>
  </w:style>
  <w:style w:type="paragraph" w:customStyle="1" w:styleId="CF1626CB1A234DFFA89BB5230456ACA3">
    <w:name w:val="CF1626CB1A234DFFA89BB5230456AC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7769AF57374166AB8EDED0AC514E56">
    <w:name w:val="477769AF57374166AB8EDED0AC514E56"/>
  </w:style>
  <w:style w:type="paragraph" w:customStyle="1" w:styleId="7CC4D09CBFC44FFCA5D052330F934300">
    <w:name w:val="7CC4D09CBFC44FFCA5D052330F934300"/>
  </w:style>
  <w:style w:type="paragraph" w:customStyle="1" w:styleId="210C164D017A443DAF0E6AB4259E9F02">
    <w:name w:val="210C164D017A443DAF0E6AB4259E9F02"/>
  </w:style>
  <w:style w:type="paragraph" w:customStyle="1" w:styleId="A60807A320864332B6B310CE2F5087D6">
    <w:name w:val="A60807A320864332B6B310CE2F5087D6"/>
  </w:style>
  <w:style w:type="paragraph" w:customStyle="1" w:styleId="FFCD760F1ECE497C84EEFF520258C8E9">
    <w:name w:val="FFCD760F1ECE497C84EEFF520258C8E9"/>
  </w:style>
  <w:style w:type="paragraph" w:customStyle="1" w:styleId="935BFE0163D94D198B4661BF7FE01C7E">
    <w:name w:val="935BFE0163D94D198B4661BF7FE01C7E"/>
  </w:style>
  <w:style w:type="paragraph" w:customStyle="1" w:styleId="2E057AE8753A4C5B9BD57D1137704943">
    <w:name w:val="2E057AE8753A4C5B9BD57D1137704943"/>
  </w:style>
  <w:style w:type="paragraph" w:customStyle="1" w:styleId="9C8C93DC516F40ABA0C09DAFAF351945">
    <w:name w:val="9C8C93DC516F40ABA0C09DAFAF351945"/>
  </w:style>
  <w:style w:type="paragraph" w:customStyle="1" w:styleId="920367D206BF440580B710330B9B8D57">
    <w:name w:val="920367D206BF440580B710330B9B8D57"/>
  </w:style>
  <w:style w:type="paragraph" w:customStyle="1" w:styleId="CA9E4364AE5F40CCA275CF4F4B17248B">
    <w:name w:val="CA9E4364AE5F40CCA275CF4F4B17248B"/>
  </w:style>
  <w:style w:type="paragraph" w:customStyle="1" w:styleId="CF1626CB1A234DFFA89BB5230456ACA3">
    <w:name w:val="CF1626CB1A234DFFA89BB5230456A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Kat</b:Tag>
    <b:SourceType>Book</b:SourceType>
    <b:Guid>{EB5B0C08-113B-462A-915E-1C4C5ECF6DD6}</b:Guid>
    <b:Author>
      <b:Author>
        <b:NameList>
          <b:Person>
            <b:Last>Katrak</b:Last>
            <b:First>Ketu</b:First>
            <b:Middle>H</b:Middle>
          </b:Person>
        </b:NameList>
      </b:Author>
    </b:Author>
    <b:Title>Contemporary Indian Dance: New Creative Choreography in India and the Diaspora</b:Title>
    <b:Year>2011</b:Year>
    <b:City>Basingstoke, UK</b:City>
    <b:Publisher>Palgrave Macmillan</b:Publisher>
    <b:Comments>Delineates Contemporary Indian Dance as a new language of dance--multi-layered and multi-vocal--in India and the disapora, and makes interconnections among artists in sites as distant and disparate as Toronto to Chennai, and London to Los Angeles</b:Comments>
    <b:RefOrder>2</b:RefOrder>
  </b:Source>
  <b:Source>
    <b:Tag>Kot03</b:Tag>
    <b:SourceType>Book</b:SourceType>
    <b:Guid>{1C83508E-00C2-460B-A226-DDDC619A2903}</b:Guid>
    <b:Title>New Direction in Indian Dance</b:Title>
    <b:Year>2003</b:Year>
    <b:City>Mumbai</b:City>
    <b:Publisher>Marg Publications</b:Publisher>
    <b:Author>
      <b:Editor>
        <b:NameList>
          <b:Person>
            <b:Last>Kothari</b:Last>
            <b:First>Sunil</b:First>
          </b:Person>
        </b:NameList>
      </b:Editor>
    </b:Author>
    <b:Comments>Includes essays by performing arists such as Chandralekha, Astad Deboo among others, along with the historical evolution of innovative directions in Indian dance</b:Comments>
    <b:RefOrder>3</b:RefOrder>
  </b:Source>
  <b:Source>
    <b:Tag>Cha10</b:Tag>
    <b:SourceType>Book</b:SourceType>
    <b:Guid>{B50A8EB7-919F-4FAA-89E1-958362D82584}</b:Guid>
    <b:Author>
      <b:Editor>
        <b:NameList>
          <b:Person>
            <b:Last>Chakravorty</b:Last>
            <b:First>Pallabi</b:First>
          </b:Person>
          <b:Person>
            <b:Last>Nilanjana</b:Last>
            <b:First>Gupta</b:First>
          </b:Person>
        </b:NameList>
      </b:Editor>
    </b:Author>
    <b:Title>Dance Matters: Performing India</b:Title>
    <b:Year>2010</b:Year>
    <b:City>London; New York; New Delhi</b:City>
    <b:Publisher>Routledge</b:Publisher>
    <b:Comments>Includes essays on Indian nationalism and dance, gender and memory, ‘dance as healing’, ‘negotiating identity’, ‘local/global histories of bharatanatyam’ among others</b:Comments>
    <b:RefOrder>1</b:RefOrder>
  </b:Source>
  <b:Source>
    <b:Tag>OSh07</b:Tag>
    <b:SourceType>Book</b:SourceType>
    <b:Guid>{0851F2D1-4B04-4B2E-9A3B-FFD09E000564}</b:Guid>
    <b:Author>
      <b:Author>
        <b:NameList>
          <b:Person>
            <b:Last>O’Shea</b:Last>
            <b:First>Janet</b:First>
          </b:Person>
        </b:NameList>
      </b:Author>
    </b:Author>
    <b:Title>At Home in the World: Bharata Natyam on the Global Stage</b:Title>
    <b:Year>2007</b:Year>
    <b:City>Middletown, CT</b:City>
    <b:Publisher>Wesleyan University Press</b:Publisher>
    <b:Comments>Examines the history and evolution of bharatanatyam in India and beyond, analyzing issues of nationalism, identity, and the politics of cultural expression</b:Comments>
    <b:RefOrder>4</b:RefOrder>
  </b:Source>
  <b:Source>
    <b:Tag>Pet08</b:Tag>
    <b:SourceType>Book</b:SourceType>
    <b:Guid>{5C61A826-F4C8-4E80-BC90-9A9D3B541F7F}</b:Guid>
    <b:Title>Performing Pasts: Rewriting the Arts in Modern South India</b:Title>
    <b:Year>2008</b:Year>
    <b:City>Oxford; New York; New Delhi</b:City>
    <b:Publisher>Oxford UP</b:Publisher>
    <b:Author>
      <b:Editor>
        <b:NameList>
          <b:Person>
            <b:Last>Peterson</b:Last>
            <b:First>Indira</b:First>
          </b:Person>
          <b:Person>
            <b:Last>Soneji</b:Last>
            <b:First>Davesh</b:First>
          </b:Person>
        </b:NameList>
      </b:Editor>
    </b:Author>
    <b:RefOrder>5</b:RefOrder>
  </b:Source>
</b:Sources>
</file>

<file path=customXml/itemProps1.xml><?xml version="1.0" encoding="utf-8"?>
<ds:datastoreItem xmlns:ds="http://schemas.openxmlformats.org/officeDocument/2006/customXml" ds:itemID="{5F67B8F3-61DF-46FD-8DE5-09EC181A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2015-05-21T01:36:00Z</dcterms:created>
  <dcterms:modified xsi:type="dcterms:W3CDTF">2015-05-21T01:36:00Z</dcterms:modified>
</cp:coreProperties>
</file>