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E244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530B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1E75814044B98B596DEE18A737C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6F80E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5B85F756C3495783CF926A7A753353"/>
            </w:placeholder>
            <w:text/>
          </w:sdtPr>
          <w:sdtContent>
            <w:tc>
              <w:tcPr>
                <w:tcW w:w="2073" w:type="dxa"/>
              </w:tcPr>
              <w:p w14:paraId="55539469" w14:textId="77777777" w:rsidR="00B574C9" w:rsidRDefault="00F20A29" w:rsidP="00F20A29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B7D4C30C644A07B752E83FFB8C363A"/>
            </w:placeholder>
            <w:showingPlcHdr/>
            <w:text/>
          </w:sdtPr>
          <w:sdtContent>
            <w:tc>
              <w:tcPr>
                <w:tcW w:w="2551" w:type="dxa"/>
              </w:tcPr>
              <w:p w14:paraId="027161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70B03A0BA24D0FB300F2F7AFCCB9AF"/>
            </w:placeholder>
            <w:text/>
          </w:sdtPr>
          <w:sdtContent>
            <w:tc>
              <w:tcPr>
                <w:tcW w:w="2642" w:type="dxa"/>
              </w:tcPr>
              <w:p w14:paraId="52C0DCC5" w14:textId="77777777" w:rsidR="00B574C9" w:rsidRDefault="00F20A29" w:rsidP="00F20A29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2BA57E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6589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B780DFE594F7CA5C711ED25CC285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C5D201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C93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DFD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73F93534F043ACB14CDE0BDEC5D7E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341D95C" w14:textId="77777777" w:rsidR="00B574C9" w:rsidRDefault="000F1574" w:rsidP="000F1574">
                <w:r>
                  <w:t>Yale University</w:t>
                </w:r>
              </w:p>
            </w:tc>
          </w:sdtContent>
        </w:sdt>
      </w:tr>
    </w:tbl>
    <w:p w14:paraId="4EE66595" w14:textId="77777777" w:rsidR="003D3579" w:rsidRDefault="003D3579"/>
    <w:tbl>
      <w:tblPr>
        <w:tblStyle w:val="TableGrid"/>
        <w:tblW w:w="92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52"/>
      </w:tblGrid>
      <w:tr w:rsidR="00244BB0" w:rsidRPr="00244BB0" w14:paraId="188D65B4" w14:textId="77777777" w:rsidTr="000F1574">
        <w:tc>
          <w:tcPr>
            <w:tcW w:w="9252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D3EF3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9D3250" w14:textId="77777777" w:rsidTr="000F1574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FFAF7E43AC5943C1AEF753A0DE052EE4"/>
            </w:placeholder>
            <w:text/>
          </w:sdtPr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038377F2" w14:textId="77777777" w:rsidR="003F0D73" w:rsidRPr="00FB589A" w:rsidRDefault="00F20A29" w:rsidP="00F20A29">
                <w:pPr>
                  <w:rPr>
                    <w:b/>
                  </w:rPr>
                </w:pPr>
                <w:r w:rsidRPr="0057309A">
                  <w:rPr>
                    <w:b/>
                    <w:lang w:val="en-US"/>
                  </w:rPr>
                  <w:t>Fleischer Brothers</w:t>
                </w:r>
              </w:p>
            </w:tc>
          </w:sdtContent>
        </w:sdt>
      </w:tr>
      <w:tr w:rsidR="00464699" w14:paraId="4ACA8780" w14:textId="77777777" w:rsidTr="000F1574">
        <w:sdt>
          <w:sdtPr>
            <w:alias w:val="Variant headwords"/>
            <w:tag w:val="variantHeadwords"/>
            <w:id w:val="173464402"/>
            <w:placeholder>
              <w:docPart w:val="75756CD581A24862BCED4CAE343220EE"/>
            </w:placeholder>
            <w:showingPlcHdr/>
          </w:sdtPr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AA018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CFD6F9" w14:textId="77777777" w:rsidTr="000F1574">
        <w:sdt>
          <w:sdtPr>
            <w:alias w:val="Abstract"/>
            <w:tag w:val="abstract"/>
            <w:id w:val="-635871867"/>
            <w:placeholder>
              <w:docPart w:val="4363ADFAA6F4455FB69FF9B672522DE1"/>
            </w:placeholder>
          </w:sdtPr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6BD0759" w14:textId="47071ACC" w:rsidR="00E85A05" w:rsidRDefault="000F1574" w:rsidP="00744420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>14 July 1894-25 June</w:t>
                </w:r>
                <w:r w:rsidRPr="002214EC">
                  <w:t xml:space="preserve">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 w:rsidR="00E62136">
                  <w:rPr>
                    <w:rStyle w:val="st"/>
                    <w:rFonts w:eastAsia="Times New Roman" w:cs="Times New Roman"/>
                  </w:rPr>
                  <w:t>1901-</w:t>
                </w:r>
                <w:r>
                  <w:rPr>
                    <w:rStyle w:val="st"/>
                    <w:rFonts w:eastAsia="Times New Roman" w:cs="Times New Roman"/>
                  </w:rPr>
                  <w:t>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>developed the 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</w:tc>
          </w:sdtContent>
        </w:sdt>
      </w:tr>
      <w:tr w:rsidR="003F0D73" w14:paraId="0C5ACCA3" w14:textId="77777777" w:rsidTr="000F1574">
        <w:sdt>
          <w:sdtPr>
            <w:alias w:val="Article text"/>
            <w:tag w:val="articleText"/>
            <w:id w:val="634067588"/>
            <w:placeholder>
              <w:docPart w:val="E12DA1CA50754B1A8DCFAFB1071EE210"/>
            </w:placeholder>
          </w:sdtPr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3C76C8AD" w14:textId="207AC1CD" w:rsidR="00F20A29" w:rsidRDefault="00F20A29" w:rsidP="00F20A29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 xml:space="preserve">14 July 1894-25 June </w:t>
                </w:r>
                <w:r w:rsidRPr="002214EC">
                  <w:t>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 xml:space="preserve">developed the </w:t>
                </w:r>
                <w:r w:rsidR="00744420">
                  <w:t>‘</w:t>
                </w:r>
                <w:r w:rsidRPr="002214EC">
                  <w:t>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  <w:p w14:paraId="33FD73DC" w14:textId="77777777" w:rsidR="00F20A29" w:rsidRDefault="00F20A29" w:rsidP="00F20A29"/>
              <w:p w14:paraId="1D527EB0" w14:textId="20698A13" w:rsidR="00F20A29" w:rsidRDefault="00F20A29" w:rsidP="00F20A29">
                <w:r>
                  <w:t xml:space="preserve">The </w:t>
                </w:r>
                <w:proofErr w:type="spellStart"/>
                <w:r>
                  <w:t>Fleischers</w:t>
                </w:r>
                <w:proofErr w:type="spellEnd"/>
                <w:r>
                  <w:t>’</w:t>
                </w:r>
                <w:r w:rsidRPr="002214EC">
                  <w:t xml:space="preserve"> poor business practices, </w:t>
                </w:r>
                <w:r>
                  <w:t xml:space="preserve">however, </w:t>
                </w:r>
                <w:r w:rsidRPr="002214EC">
                  <w:t>as well as a loose production line that lagged behind the industrial division of labo</w:t>
                </w:r>
                <w:r w:rsidR="00E62136">
                  <w:t>u</w:t>
                </w:r>
                <w:r w:rsidRPr="002214EC">
                  <w:t xml:space="preserve">r developed at other studios, </w:t>
                </w:r>
                <w:r>
                  <w:t xml:space="preserve">forced them to sell the studio to Paramount after </w:t>
                </w:r>
                <w:r w:rsidRPr="002214EC">
                  <w:t>their own efforts at feature-length animation</w:t>
                </w:r>
                <w:r>
                  <w:t xml:space="preserve"> failed</w:t>
                </w:r>
                <w:r w:rsidRPr="002214EC">
                  <w:t>,</w:t>
                </w:r>
                <w:r>
                  <w:t xml:space="preserve"> and</w:t>
                </w:r>
                <w:r w:rsidRPr="002214EC">
                  <w:t xml:space="preserve"> despite their well-animated </w:t>
                </w:r>
                <w:r>
                  <w:t>beginning</w:t>
                </w:r>
                <w:r w:rsidRPr="002214EC">
                  <w:t xml:space="preserve"> of the </w:t>
                </w:r>
                <w:r w:rsidRPr="002214EC">
                  <w:rPr>
                    <w:i/>
                  </w:rPr>
                  <w:t>Superman</w:t>
                </w:r>
                <w:r w:rsidRPr="002214EC">
                  <w:t xml:space="preserve"> series in 1941.</w:t>
                </w:r>
              </w:p>
              <w:p w14:paraId="00D2EF85" w14:textId="77777777" w:rsidR="00AF0ABB" w:rsidRDefault="00AF0ABB" w:rsidP="00AF0ABB"/>
              <w:p w14:paraId="373B8308" w14:textId="77777777" w:rsidR="00AF0ABB" w:rsidRPr="002214EC" w:rsidRDefault="00AF0ABB" w:rsidP="00AF0ABB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Much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of the Fleischer catalog</w:t>
                </w:r>
                <w:r>
                  <w:rPr>
                    <w:rStyle w:val="subfielddata"/>
                    <w:rFonts w:eastAsia="Times New Roman" w:cs="Times New Roman"/>
                  </w:rPr>
                  <w:t>ue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is now public domain, with some examples available on </w:t>
                </w:r>
                <w:r>
                  <w:rPr>
                    <w:rStyle w:val="subfielddata"/>
                    <w:rFonts w:eastAsia="Times New Roman" w:cs="Times New Roman"/>
                  </w:rPr>
                  <w:t>the Internet Archive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>:</w:t>
                </w:r>
              </w:p>
              <w:p w14:paraId="011E88DA" w14:textId="77777777" w:rsidR="00AF0ABB" w:rsidRDefault="00AF0ABB" w:rsidP="00F20A29"/>
              <w:p w14:paraId="0B74C1F4" w14:textId="77777777" w:rsidR="00AF0ABB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https://archive.org/details/Fleischer_The_Tantalizing_Fly_1919</w:t>
                </w:r>
              </w:p>
              <w:p w14:paraId="19416E4F" w14:textId="77777777" w:rsidR="00AF0ABB" w:rsidRDefault="00E62136" w:rsidP="00AF0ABB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1</w:t>
                  </w:r>
                </w:fldSimple>
                <w:r w:rsidR="00AF0ABB">
                  <w:t xml:space="preserve"> </w:t>
                </w:r>
                <w:r w:rsidR="00AF0ABB" w:rsidRPr="00AF0ABB">
                  <w:rPr>
                    <w:i/>
                  </w:rPr>
                  <w:t>The Tantalizing Fly</w:t>
                </w:r>
                <w:r w:rsidR="00AF0ABB" w:rsidRPr="008A6D4F">
                  <w:t xml:space="preserve"> (1919)</w:t>
                </w:r>
              </w:p>
              <w:p w14:paraId="7E31824F" w14:textId="77777777" w:rsidR="00DB4F23" w:rsidRDefault="00DB4F23" w:rsidP="00DB4F23">
                <w:pPr>
                  <w:keepNext/>
                </w:pPr>
                <w:r>
                  <w:t xml:space="preserve">Link: </w:t>
                </w:r>
                <w:r w:rsidRPr="00DB4F23">
                  <w:t>https://archive.org/details/bb_minnie_the_moocher</w:t>
                </w:r>
              </w:p>
              <w:p w14:paraId="4C60FC55" w14:textId="77777777" w:rsidR="00DB4F23" w:rsidRPr="00DB4F23" w:rsidRDefault="00E62136" w:rsidP="00B435DE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2</w:t>
                  </w:r>
                </w:fldSimple>
                <w:r w:rsidR="00DB4F23">
                  <w:t xml:space="preserve"> </w:t>
                </w:r>
                <w:r w:rsidR="00DB4F23" w:rsidRPr="00307C1B">
                  <w:t xml:space="preserve">Betty </w:t>
                </w:r>
                <w:proofErr w:type="spellStart"/>
                <w:r w:rsidR="00DB4F23" w:rsidRPr="00307C1B">
                  <w:t>Boop</w:t>
                </w:r>
                <w:proofErr w:type="spellEnd"/>
                <w:r w:rsidR="00DB4F23" w:rsidRPr="00307C1B">
                  <w:t xml:space="preserve">: </w:t>
                </w:r>
                <w:r w:rsidR="00DB4F23" w:rsidRPr="00DB4F23">
                  <w:rPr>
                    <w:i/>
                  </w:rPr>
                  <w:t>Minnie The Moocher</w:t>
                </w:r>
                <w:r w:rsidR="00DB4F23" w:rsidRPr="00307C1B">
                  <w:t xml:space="preserve"> (1932)</w:t>
                </w:r>
              </w:p>
              <w:p w14:paraId="3FBD3334" w14:textId="77777777" w:rsidR="00F20A29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https://archive.org/details/SomewhereInDreamland_24</w:t>
                </w:r>
              </w:p>
              <w:p w14:paraId="58622210" w14:textId="77777777" w:rsidR="000F1574" w:rsidRDefault="00AF0ABB" w:rsidP="000F1574">
                <w:pPr>
                  <w:pStyle w:val="Caption"/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3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AF0ABB">
                  <w:rPr>
                    <w:i/>
                  </w:rPr>
                  <w:t>Somewhere in Dreamland</w:t>
                </w:r>
                <w:r>
                  <w:t xml:space="preserve"> (1936)</w:t>
                </w:r>
              </w:p>
              <w:p w14:paraId="47C1A74A" w14:textId="77777777" w:rsidR="000F1574" w:rsidRPr="000F1574" w:rsidRDefault="000F1574" w:rsidP="000F1574">
                <w:pPr>
                  <w:keepNext/>
                </w:pPr>
                <w:r w:rsidRPr="000F1574">
                  <w:t xml:space="preserve">Link: </w:t>
                </w:r>
                <w:r w:rsidRPr="000F1574">
                  <w:rPr>
                    <w:lang w:eastAsia="ja-JP"/>
                  </w:rPr>
                  <w:t>https://archive.org/details/PopeyeTh</w:t>
                </w:r>
                <w:r>
                  <w:rPr>
                    <w:lang w:eastAsia="ja-JP"/>
                  </w:rPr>
                  <w:t>eSailorMeetsAliBabasFortyThieves1937</w:t>
                </w:r>
              </w:p>
              <w:p w14:paraId="6B3B95CD" w14:textId="77777777" w:rsidR="000F1574" w:rsidRPr="000F1574" w:rsidRDefault="00E62136" w:rsidP="000F1574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4</w:t>
                  </w:r>
                </w:fldSimple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>Popeye The Sailor Meets Ali Baba's Forty Thieves</w:t>
                </w:r>
                <w:r w:rsidR="000F1574" w:rsidRPr="000545A6">
                  <w:t xml:space="preserve"> (1937)</w:t>
                </w:r>
              </w:p>
              <w:p w14:paraId="67EEC418" w14:textId="77777777" w:rsidR="00B435DE" w:rsidRDefault="00B435DE" w:rsidP="000F1574">
                <w:pPr>
                  <w:keepNext/>
                </w:pPr>
                <w:r>
                  <w:t xml:space="preserve">Link: </w:t>
                </w:r>
                <w:r w:rsidRPr="00B435DE">
                  <w:t>https://archive.org/</w:t>
                </w:r>
                <w:r w:rsidR="000F1574">
                  <w:t>details/RichardGrohGoonlandPopeye1938Goonlandmpg</w:t>
                </w:r>
              </w:p>
              <w:p w14:paraId="4DE5B8D7" w14:textId="77777777" w:rsidR="00B435DE" w:rsidRPr="00B435DE" w:rsidRDefault="00E62136" w:rsidP="000F1574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5</w:t>
                  </w:r>
                </w:fldSimple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 xml:space="preserve">Popeye in </w:t>
                </w:r>
                <w:proofErr w:type="spellStart"/>
                <w:r w:rsidR="000F1574" w:rsidRPr="000F1574">
                  <w:rPr>
                    <w:i/>
                  </w:rPr>
                  <w:t>Goonland</w:t>
                </w:r>
                <w:proofErr w:type="spellEnd"/>
                <w:r w:rsidR="000F1574">
                  <w:t xml:space="preserve"> (1938)</w:t>
                </w:r>
              </w:p>
              <w:p w14:paraId="00F0EE12" w14:textId="77777777" w:rsidR="00AF0ABB" w:rsidRPr="00DB4F23" w:rsidRDefault="00DB4F23" w:rsidP="00DB4F23">
                <w:pPr>
                  <w:keepNext/>
                  <w:outlineLvl w:val="0"/>
                  <w:rPr>
                    <w:rStyle w:val="subfielddata"/>
                    <w:rFonts w:eastAsia="Times New Roman" w:cs="Times New Roman"/>
                    <w:bCs/>
                    <w:kern w:val="36"/>
                    <w:lang w:eastAsia="ja-JP"/>
                  </w:rPr>
                </w:pPr>
                <w:r w:rsidRPr="00DB4F23"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  <w:bCs/>
                    <w:kern w:val="36"/>
                    <w:lang w:eastAsia="ja-JP"/>
                  </w:rPr>
                  <w:t>https://archive.org/details/superman_1941</w:t>
                </w:r>
              </w:p>
              <w:p w14:paraId="35E9D379" w14:textId="77777777" w:rsidR="00AF0ABB" w:rsidRPr="002214EC" w:rsidRDefault="00DB4F23" w:rsidP="00DB4F23">
                <w:pPr>
                  <w:pStyle w:val="Caption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6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DB4F23">
                  <w:rPr>
                    <w:i/>
                  </w:rPr>
                  <w:t>Superman</w:t>
                </w:r>
                <w:r>
                  <w:t xml:space="preserve"> (1941)</w:t>
                </w:r>
              </w:p>
              <w:p w14:paraId="6662A5DE" w14:textId="0418BEB8" w:rsidR="00F20A29" w:rsidRPr="00582E30" w:rsidRDefault="00F20A29" w:rsidP="00F20A29">
                <w:pPr>
                  <w:pStyle w:val="Heading1"/>
                  <w:outlineLvl w:val="0"/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</w:rPr>
                </w:pPr>
                <w:r w:rsidRPr="00582E30"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  <w:u w:val="single"/>
                  </w:rPr>
                  <w:t>List of works</w:t>
                </w:r>
                <w:r w:rsidR="00E62136" w:rsidRPr="00582E30"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</w:rPr>
                  <w:t>:</w:t>
                </w:r>
              </w:p>
              <w:p w14:paraId="718223F1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The Tantalizing Fly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(1919)</w:t>
                </w:r>
              </w:p>
              <w:p w14:paraId="28A9BCC7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Modeling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(1921)</w:t>
                </w:r>
              </w:p>
              <w:p w14:paraId="12BBEB3F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lang w:eastAsia="ja-JP"/>
                  </w:rPr>
                </w:pPr>
                <w:r w:rsidRPr="00F20A29">
                  <w:rPr>
                    <w:rFonts w:eastAsia="Times New Roman" w:cs="Times New Roman"/>
                    <w:i/>
                    <w:iCs/>
                    <w:lang w:eastAsia="ja-JP"/>
                  </w:rPr>
                  <w:t>Invisible Ink</w:t>
                </w:r>
                <w:r w:rsidRPr="00F20A29">
                  <w:rPr>
                    <w:rFonts w:eastAsia="Times New Roman" w:cs="Times New Roman"/>
                    <w:i/>
                    <w:lang w:eastAsia="ja-JP"/>
                  </w:rPr>
                  <w:t xml:space="preserve"> 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(</w:t>
                </w:r>
                <w:r w:rsidRPr="00F20A29">
                  <w:rPr>
                    <w:rFonts w:eastAsia="Times New Roman" w:cs="Times New Roman"/>
                    <w:iCs/>
                    <w:lang w:eastAsia="ja-JP"/>
                  </w:rPr>
                  <w:t>1921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)</w:t>
                </w:r>
              </w:p>
              <w:p w14:paraId="4E3C9844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KoKo’s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Earth Control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(1928)</w:t>
                </w:r>
              </w:p>
              <w:p w14:paraId="05AA5461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Bimbo's Initiation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(1931)</w:t>
                </w:r>
              </w:p>
              <w:p w14:paraId="7273C163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Minnie the Moocher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(1932)</w:t>
                </w:r>
              </w:p>
              <w:p w14:paraId="5DCEDCFD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Somewhere in Dreamland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(1936)</w:t>
                </w:r>
              </w:p>
              <w:p w14:paraId="6400B0A5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Popeye the Sailor Meets Ali Baba's Forty Thieves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(1937)</w:t>
                </w:r>
              </w:p>
              <w:p w14:paraId="0985A8E0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Goonland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(1938)</w:t>
                </w:r>
              </w:p>
              <w:p w14:paraId="67AC414F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Gulliver's Travels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(1939)</w:t>
                </w:r>
              </w:p>
              <w:p w14:paraId="56526CC8" w14:textId="77777777" w:rsidR="00F20A29" w:rsidRPr="00F20A29" w:rsidRDefault="00F20A29" w:rsidP="00582E30">
                <w:pPr>
                  <w:ind w:left="142"/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Mr.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Bug Goes to Town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  <w:p w14:paraId="332422E0" w14:textId="77777777" w:rsidR="003F0D73" w:rsidRPr="00F20A29" w:rsidRDefault="00F20A29" w:rsidP="00582E30">
                <w:pPr>
                  <w:ind w:left="142"/>
                  <w:rPr>
                    <w:rFonts w:eastAsia="Times New Roman" w:cs="Times New Roman"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Superman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</w:tc>
          </w:sdtContent>
        </w:sdt>
      </w:tr>
      <w:tr w:rsidR="003235A7" w14:paraId="038649E9" w14:textId="77777777" w:rsidTr="000F1574">
        <w:tc>
          <w:tcPr>
            <w:tcW w:w="9252" w:type="dxa"/>
          </w:tcPr>
          <w:p w14:paraId="126933D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6FA4877F9424FBB92AAA91C12BFDB61"/>
              </w:placeholder>
            </w:sdtPr>
            <w:sdtContent>
              <w:bookmarkStart w:id="0" w:name="_GoBack" w:displacedByCustomXml="prev"/>
              <w:bookmarkEnd w:id="0" w:displacedByCustomXml="prev"/>
              <w:p w14:paraId="64DE11BF" w14:textId="46C4FCF6" w:rsidR="0028119D" w:rsidRDefault="00E62136" w:rsidP="00F20A29">
                <w:sdt>
                  <w:sdtPr>
                    <w:id w:val="-317201094"/>
                    <w:citation/>
                  </w:sdtPr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Fle05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(Fleischer)</w:t>
                    </w:r>
                    <w:r w:rsidR="0028119D">
                      <w:fldChar w:fldCharType="end"/>
                    </w:r>
                  </w:sdtContent>
                </w:sdt>
              </w:p>
              <w:p w14:paraId="365BBB22" w14:textId="77777777" w:rsidR="0028119D" w:rsidRDefault="0028119D" w:rsidP="00F20A29"/>
              <w:p w14:paraId="7826CCA8" w14:textId="77777777" w:rsidR="003235A7" w:rsidRDefault="00E62136" w:rsidP="00F20A29">
                <w:sdt>
                  <w:sdtPr>
                    <w:id w:val="-260679975"/>
                    <w:citation/>
                  </w:sdtPr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Tel10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(Telotte)</w:t>
                    </w:r>
                    <w:r w:rsidR="0028119D">
                      <w:fldChar w:fldCharType="end"/>
                    </w:r>
                  </w:sdtContent>
                </w:sdt>
              </w:p>
            </w:sdtContent>
          </w:sdt>
        </w:tc>
      </w:tr>
    </w:tbl>
    <w:p w14:paraId="51CE33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E1A63" w14:textId="77777777" w:rsidR="00E62136" w:rsidRDefault="00E62136" w:rsidP="007A0D55">
      <w:pPr>
        <w:spacing w:after="0" w:line="240" w:lineRule="auto"/>
      </w:pPr>
      <w:r>
        <w:separator/>
      </w:r>
    </w:p>
  </w:endnote>
  <w:endnote w:type="continuationSeparator" w:id="0">
    <w:p w14:paraId="0F0A5EB6" w14:textId="77777777" w:rsidR="00E62136" w:rsidRDefault="00E621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311FF" w14:textId="77777777" w:rsidR="00E62136" w:rsidRDefault="00E62136" w:rsidP="007A0D55">
      <w:pPr>
        <w:spacing w:after="0" w:line="240" w:lineRule="auto"/>
      </w:pPr>
      <w:r>
        <w:separator/>
      </w:r>
    </w:p>
  </w:footnote>
  <w:footnote w:type="continuationSeparator" w:id="0">
    <w:p w14:paraId="2994CF14" w14:textId="77777777" w:rsidR="00E62136" w:rsidRDefault="00E621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10988" w14:textId="77777777" w:rsidR="00E62136" w:rsidRDefault="00E621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974FB1" w14:textId="77777777" w:rsidR="00E62136" w:rsidRDefault="00E62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29"/>
    <w:rsid w:val="00032559"/>
    <w:rsid w:val="00052040"/>
    <w:rsid w:val="000B25AE"/>
    <w:rsid w:val="000B55AB"/>
    <w:rsid w:val="000D24DC"/>
    <w:rsid w:val="000F157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19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09A"/>
    <w:rsid w:val="00582E30"/>
    <w:rsid w:val="00590035"/>
    <w:rsid w:val="005B177E"/>
    <w:rsid w:val="005B3921"/>
    <w:rsid w:val="005F26D7"/>
    <w:rsid w:val="005F5450"/>
    <w:rsid w:val="006D0412"/>
    <w:rsid w:val="007411B9"/>
    <w:rsid w:val="00744420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144D"/>
    <w:rsid w:val="00A76FD9"/>
    <w:rsid w:val="00AB436D"/>
    <w:rsid w:val="00AD2F24"/>
    <w:rsid w:val="00AD4844"/>
    <w:rsid w:val="00AF0ABB"/>
    <w:rsid w:val="00B219AE"/>
    <w:rsid w:val="00B33145"/>
    <w:rsid w:val="00B435D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4F23"/>
    <w:rsid w:val="00DC6B48"/>
    <w:rsid w:val="00DF01B0"/>
    <w:rsid w:val="00E62136"/>
    <w:rsid w:val="00E81FFE"/>
    <w:rsid w:val="00E85A05"/>
    <w:rsid w:val="00E95829"/>
    <w:rsid w:val="00EA606C"/>
    <w:rsid w:val="00EB0C8C"/>
    <w:rsid w:val="00EB51FD"/>
    <w:rsid w:val="00EB77DB"/>
    <w:rsid w:val="00ED139F"/>
    <w:rsid w:val="00EF74F7"/>
    <w:rsid w:val="00F20A2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D3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1E75814044B98B596DEE18A73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192E0-A9AD-46CB-96F1-B3C12EA7D818}"/>
      </w:docPartPr>
      <w:docPartBody>
        <w:p w:rsidR="0082782D" w:rsidRDefault="000A41ED">
          <w:pPr>
            <w:pStyle w:val="3571E75814044B98B596DEE18A737C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5B85F756C3495783CF926A7A75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B077-B112-49D0-AA9E-CF7D90077972}"/>
      </w:docPartPr>
      <w:docPartBody>
        <w:p w:rsidR="0082782D" w:rsidRDefault="000A41ED">
          <w:pPr>
            <w:pStyle w:val="475B85F756C3495783CF926A7A753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B7D4C30C644A07B752E83FFB8C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53F1-FEA6-4F88-A238-FC4952547F44}"/>
      </w:docPartPr>
      <w:docPartBody>
        <w:p w:rsidR="0082782D" w:rsidRDefault="000A41ED">
          <w:pPr>
            <w:pStyle w:val="40B7D4C30C644A07B752E83FFB8C36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70B03A0BA24D0FB300F2F7AFCCB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3995-3AB2-4AC8-AD6C-0E89AECB376F}"/>
      </w:docPartPr>
      <w:docPartBody>
        <w:p w:rsidR="0082782D" w:rsidRDefault="000A41ED">
          <w:pPr>
            <w:pStyle w:val="D470B03A0BA24D0FB300F2F7AFCCB9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4B780DFE594F7CA5C711ED25CC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1C7D-6987-43FA-A088-2D10AA04913B}"/>
      </w:docPartPr>
      <w:docPartBody>
        <w:p w:rsidR="0082782D" w:rsidRDefault="000A41ED">
          <w:pPr>
            <w:pStyle w:val="384B780DFE594F7CA5C711ED25CC2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73F93534F043ACB14CDE0BDEC5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C736-6FA3-4480-B0C1-A4BDDC480CAE}"/>
      </w:docPartPr>
      <w:docPartBody>
        <w:p w:rsidR="0082782D" w:rsidRDefault="000A41ED">
          <w:pPr>
            <w:pStyle w:val="4073F93534F043ACB14CDE0BDEC5D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AF7E43AC5943C1AEF753A0DE05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3CE5-62E1-4E3C-B64E-BF5662E70941}"/>
      </w:docPartPr>
      <w:docPartBody>
        <w:p w:rsidR="0082782D" w:rsidRDefault="000A41ED">
          <w:pPr>
            <w:pStyle w:val="FFAF7E43AC5943C1AEF753A0DE052E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756CD581A24862BCED4CAE3432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597A-BFE8-4093-ACB4-F901879F415E}"/>
      </w:docPartPr>
      <w:docPartBody>
        <w:p w:rsidR="0082782D" w:rsidRDefault="000A41ED">
          <w:pPr>
            <w:pStyle w:val="75756CD581A24862BCED4CAE3432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3ADFAA6F4455FB69FF9B6725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B75C-5AB5-4BE4-BE85-DBF17463E5B7}"/>
      </w:docPartPr>
      <w:docPartBody>
        <w:p w:rsidR="0082782D" w:rsidRDefault="000A41ED">
          <w:pPr>
            <w:pStyle w:val="4363ADFAA6F4455FB69FF9B672522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DA1CA50754B1A8DCFAFB1071E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A57-9D04-4B92-8210-00DED77A5AB5}"/>
      </w:docPartPr>
      <w:docPartBody>
        <w:p w:rsidR="0082782D" w:rsidRDefault="000A41ED">
          <w:pPr>
            <w:pStyle w:val="E12DA1CA50754B1A8DCFAFB1071EE2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6FA4877F9424FBB92AAA91C12BF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4156-8AEB-4E09-8857-9CDC097669AF}"/>
      </w:docPartPr>
      <w:docPartBody>
        <w:p w:rsidR="0082782D" w:rsidRDefault="000A41ED">
          <w:pPr>
            <w:pStyle w:val="06FA4877F9424FBB92AAA91C12BFDB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D"/>
    <w:rsid w:val="000A41ED"/>
    <w:rsid w:val="008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Fle05</b:Tag>
    <b:SourceType>Book</b:SourceType>
    <b:Guid>{E7846BA5-33BB-457F-AA31-84CD79ECB587}</b:Guid>
    <b:Author>
      <b:Author>
        <b:NameList>
          <b:Person>
            <b:Last>Fleischer</b:Last>
            <b:First>R.</b:First>
          </b:Person>
        </b:NameList>
      </b:Author>
    </b:Author>
    <b:Title>Out of the Inkwell: Max Fleischer and the Animation Revolution</b:Title>
    <b:Year>2005</b:Year>
    <b:City>Lexington</b:City>
    <b:Publisher>UP of Kentucky</b:Publisher>
    <b:RefOrder>1</b:RefOrder>
  </b:Source>
  <b:Source>
    <b:Tag>Tel10</b:Tag>
    <b:SourceType>Book</b:SourceType>
    <b:Guid>{879C5EE9-8FCF-43EB-8CAA-407DD3D09751}</b:Guid>
    <b:Author>
      <b:Author>
        <b:NameList>
          <b:Person>
            <b:Last>Telotte</b:Last>
            <b:First>J.P.</b:First>
          </b:Person>
        </b:NameList>
      </b:Author>
    </b:Author>
    <b:Title>Animating Space: from Mickey to Wall-E</b:Title>
    <b:Year>2010</b:Year>
    <b:City>Lexington</b:City>
    <b:Publisher>UP of Kentucky</b:Publisher>
    <b:RefOrder>2</b:RefOrder>
  </b:Source>
</b:Sources>
</file>

<file path=customXml/itemProps1.xml><?xml version="1.0" encoding="utf-8"?>
<ds:datastoreItem xmlns:ds="http://schemas.openxmlformats.org/officeDocument/2006/customXml" ds:itemID="{7B123F64-5CFC-6F4F-A2FE-1D746F66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39</TotalTime>
  <Pages>2</Pages>
  <Words>656</Words>
  <Characters>3612</Characters>
  <Application>Microsoft Macintosh Word</Application>
  <DocSecurity>0</DocSecurity>
  <Lines>72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2014-08-05T23:20:00Z</dcterms:created>
  <dcterms:modified xsi:type="dcterms:W3CDTF">2014-08-19T04:11:00Z</dcterms:modified>
</cp:coreProperties>
</file>