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4D2423" w14:textId="77777777" w:rsidTr="00922950">
        <w:tc>
          <w:tcPr>
            <w:tcW w:w="491" w:type="dxa"/>
            <w:vMerge w:val="restart"/>
            <w:shd w:val="clear" w:color="auto" w:fill="A6A6A6" w:themeFill="background1" w:themeFillShade="A6"/>
            <w:textDirection w:val="btLr"/>
          </w:tcPr>
          <w:p w14:paraId="430230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15F4652C9994E44B3FAC86591E65981"/>
            </w:placeholder>
            <w:showingPlcHdr/>
            <w:dropDownList>
              <w:listItem w:displayText="Dr." w:value="Dr."/>
              <w:listItem w:displayText="Prof." w:value="Prof."/>
            </w:dropDownList>
          </w:sdtPr>
          <w:sdtEndPr/>
          <w:sdtContent>
            <w:tc>
              <w:tcPr>
                <w:tcW w:w="1259" w:type="dxa"/>
              </w:tcPr>
              <w:p w14:paraId="45FEA3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AB34FC254FF3144866E37315959F43F"/>
            </w:placeholder>
            <w:text/>
          </w:sdtPr>
          <w:sdtEndPr/>
          <w:sdtContent>
            <w:tc>
              <w:tcPr>
                <w:tcW w:w="2073" w:type="dxa"/>
              </w:tcPr>
              <w:p w14:paraId="54DB3889" w14:textId="77777777" w:rsidR="00B574C9" w:rsidRDefault="001B5679" w:rsidP="001B5679">
                <w:r w:rsidRPr="00E50C72">
                  <w:rPr>
                    <w:rFonts w:eastAsiaTheme="minorEastAsia"/>
                    <w:sz w:val="24"/>
                    <w:szCs w:val="24"/>
                    <w:lang w:val="en-CA" w:eastAsia="ja-JP"/>
                  </w:rPr>
                  <w:t xml:space="preserve">Brian </w:t>
                </w:r>
              </w:p>
            </w:tc>
          </w:sdtContent>
        </w:sdt>
        <w:sdt>
          <w:sdtPr>
            <w:alias w:val="Middle name"/>
            <w:tag w:val="authorMiddleName"/>
            <w:id w:val="-2076034781"/>
            <w:placeholder>
              <w:docPart w:val="0D294633713F1546A98EC346D20E0661"/>
            </w:placeholder>
            <w:showingPlcHdr/>
            <w:text/>
          </w:sdtPr>
          <w:sdtEndPr/>
          <w:sdtContent>
            <w:tc>
              <w:tcPr>
                <w:tcW w:w="2551" w:type="dxa"/>
              </w:tcPr>
              <w:p w14:paraId="7914BB2E" w14:textId="77777777" w:rsidR="00B574C9" w:rsidRDefault="00B574C9" w:rsidP="00922950">
                <w:r>
                  <w:rPr>
                    <w:rStyle w:val="PlaceholderText"/>
                  </w:rPr>
                  <w:t>[Middle name]</w:t>
                </w:r>
              </w:p>
            </w:tc>
          </w:sdtContent>
        </w:sdt>
        <w:sdt>
          <w:sdtPr>
            <w:alias w:val="Last name"/>
            <w:tag w:val="authorLastName"/>
            <w:id w:val="-1088529830"/>
            <w:placeholder>
              <w:docPart w:val="745DA4A33EA7AB488515A5BDB38A4682"/>
            </w:placeholder>
            <w:text/>
          </w:sdtPr>
          <w:sdtEndPr/>
          <w:sdtContent>
            <w:tc>
              <w:tcPr>
                <w:tcW w:w="2642" w:type="dxa"/>
              </w:tcPr>
              <w:p w14:paraId="2B5DC4A1" w14:textId="77777777" w:rsidR="00B574C9" w:rsidRDefault="001B5679" w:rsidP="00922950">
                <w:r w:rsidRPr="006836BA">
                  <w:rPr>
                    <w:rFonts w:eastAsiaTheme="minorEastAsia"/>
                    <w:sz w:val="24"/>
                    <w:szCs w:val="24"/>
                    <w:lang w:val="en-CA" w:eastAsia="ja-JP"/>
                  </w:rPr>
                  <w:t>McAllister</w:t>
                </w:r>
              </w:p>
            </w:tc>
          </w:sdtContent>
        </w:sdt>
      </w:tr>
      <w:tr w:rsidR="00B574C9" w14:paraId="659227BD" w14:textId="77777777" w:rsidTr="001A6A06">
        <w:trPr>
          <w:trHeight w:val="986"/>
        </w:trPr>
        <w:tc>
          <w:tcPr>
            <w:tcW w:w="491" w:type="dxa"/>
            <w:vMerge/>
            <w:shd w:val="clear" w:color="auto" w:fill="A6A6A6" w:themeFill="background1" w:themeFillShade="A6"/>
          </w:tcPr>
          <w:p w14:paraId="75702FC6" w14:textId="77777777" w:rsidR="00B574C9" w:rsidRPr="001A6A06" w:rsidRDefault="00B574C9" w:rsidP="00CF1542">
            <w:pPr>
              <w:jc w:val="center"/>
              <w:rPr>
                <w:b/>
                <w:color w:val="FFFFFF" w:themeColor="background1"/>
              </w:rPr>
            </w:pPr>
          </w:p>
        </w:tc>
        <w:sdt>
          <w:sdtPr>
            <w:alias w:val="Biography"/>
            <w:tag w:val="authorBiography"/>
            <w:id w:val="938807824"/>
            <w:placeholder>
              <w:docPart w:val="A415C1DDFB347849AB976522C0BE5EFE"/>
            </w:placeholder>
            <w:showingPlcHdr/>
          </w:sdtPr>
          <w:sdtEndPr/>
          <w:sdtContent>
            <w:tc>
              <w:tcPr>
                <w:tcW w:w="8525" w:type="dxa"/>
                <w:gridSpan w:val="4"/>
              </w:tcPr>
              <w:p w14:paraId="6BE5AFB2" w14:textId="77777777" w:rsidR="00B574C9" w:rsidRDefault="00B574C9" w:rsidP="00922950">
                <w:r>
                  <w:rPr>
                    <w:rStyle w:val="PlaceholderText"/>
                  </w:rPr>
                  <w:t>[Enter your biography]</w:t>
                </w:r>
              </w:p>
            </w:tc>
          </w:sdtContent>
        </w:sdt>
      </w:tr>
      <w:tr w:rsidR="00B574C9" w14:paraId="68317389" w14:textId="77777777" w:rsidTr="001A6A06">
        <w:trPr>
          <w:trHeight w:val="986"/>
        </w:trPr>
        <w:tc>
          <w:tcPr>
            <w:tcW w:w="491" w:type="dxa"/>
            <w:vMerge/>
            <w:shd w:val="clear" w:color="auto" w:fill="A6A6A6" w:themeFill="background1" w:themeFillShade="A6"/>
          </w:tcPr>
          <w:p w14:paraId="330B630A" w14:textId="77777777" w:rsidR="00B574C9" w:rsidRPr="001A6A06" w:rsidRDefault="00B574C9" w:rsidP="00CF1542">
            <w:pPr>
              <w:jc w:val="center"/>
              <w:rPr>
                <w:b/>
                <w:color w:val="FFFFFF" w:themeColor="background1"/>
              </w:rPr>
            </w:pPr>
          </w:p>
        </w:tc>
        <w:sdt>
          <w:sdtPr>
            <w:alias w:val="Affiliation"/>
            <w:tag w:val="affiliation"/>
            <w:id w:val="2012937915"/>
            <w:placeholder>
              <w:docPart w:val="93D1D6C5B76C3945A7021B99B192E868"/>
            </w:placeholder>
            <w:showingPlcHdr/>
            <w:text/>
          </w:sdtPr>
          <w:sdtEndPr/>
          <w:sdtContent>
            <w:tc>
              <w:tcPr>
                <w:tcW w:w="8525" w:type="dxa"/>
                <w:gridSpan w:val="4"/>
              </w:tcPr>
              <w:p w14:paraId="56E34741" w14:textId="77777777" w:rsidR="00B574C9" w:rsidRDefault="00B574C9" w:rsidP="00B574C9">
                <w:r>
                  <w:rPr>
                    <w:rStyle w:val="PlaceholderText"/>
                  </w:rPr>
                  <w:t>[Enter the institution with which you are affiliated]</w:t>
                </w:r>
              </w:p>
            </w:tc>
          </w:sdtContent>
        </w:sdt>
      </w:tr>
    </w:tbl>
    <w:p w14:paraId="4C2A305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A23618" w14:textId="77777777" w:rsidTr="00244BB0">
        <w:tc>
          <w:tcPr>
            <w:tcW w:w="9016" w:type="dxa"/>
            <w:shd w:val="clear" w:color="auto" w:fill="A6A6A6" w:themeFill="background1" w:themeFillShade="A6"/>
            <w:tcMar>
              <w:top w:w="113" w:type="dxa"/>
              <w:bottom w:w="113" w:type="dxa"/>
            </w:tcMar>
          </w:tcPr>
          <w:p w14:paraId="098CCD07" w14:textId="77777777" w:rsidR="00244BB0" w:rsidRPr="00244BB0" w:rsidRDefault="00244BB0" w:rsidP="00F4098B">
            <w:r>
              <w:t>Your article</w:t>
            </w:r>
          </w:p>
        </w:tc>
      </w:tr>
      <w:tr w:rsidR="003F0D73" w14:paraId="714CE123" w14:textId="77777777" w:rsidTr="003F0D73">
        <w:sdt>
          <w:sdtPr>
            <w:alias w:val="Article headword"/>
            <w:tag w:val="articleHeadword"/>
            <w:id w:val="-361440020"/>
            <w:placeholder>
              <w:docPart w:val="0F6BBB1670ED314B90B7E740A745529A"/>
            </w:placeholder>
            <w:text/>
          </w:sdtPr>
          <w:sdtEndPr/>
          <w:sdtContent>
            <w:tc>
              <w:tcPr>
                <w:tcW w:w="9016" w:type="dxa"/>
                <w:tcMar>
                  <w:top w:w="113" w:type="dxa"/>
                  <w:bottom w:w="113" w:type="dxa"/>
                </w:tcMar>
              </w:tcPr>
              <w:p w14:paraId="5F022B88" w14:textId="77777777" w:rsidR="003F0D73" w:rsidRPr="00FB589A" w:rsidRDefault="001B5679" w:rsidP="00F4098B">
                <w:r w:rsidRPr="001C5A60">
                  <w:rPr>
                    <w:lang w:val="en-CA" w:eastAsia="ja-JP"/>
                  </w:rPr>
                  <w:t xml:space="preserve">Gibbon, Lewis </w:t>
                </w:r>
                <w:proofErr w:type="spellStart"/>
                <w:r w:rsidRPr="001C5A60">
                  <w:rPr>
                    <w:lang w:val="en-CA" w:eastAsia="ja-JP"/>
                  </w:rPr>
                  <w:t>Grassic</w:t>
                </w:r>
                <w:proofErr w:type="spellEnd"/>
                <w:r>
                  <w:rPr>
                    <w:lang w:val="en-CA" w:eastAsia="ja-JP"/>
                  </w:rPr>
                  <w:t xml:space="preserve"> </w:t>
                </w:r>
                <w:r w:rsidRPr="00011242">
                  <w:rPr>
                    <w:lang w:val="en-CA" w:eastAsia="ja-JP"/>
                  </w:rPr>
                  <w:t>(1901-1935)</w:t>
                </w:r>
              </w:p>
            </w:tc>
          </w:sdtContent>
        </w:sdt>
      </w:tr>
      <w:tr w:rsidR="00464699" w14:paraId="399B796E" w14:textId="77777777" w:rsidTr="00F4098B">
        <w:sdt>
          <w:sdtPr>
            <w:alias w:val="Variant headwords"/>
            <w:tag w:val="variantHeadwords"/>
            <w:id w:val="173464402"/>
            <w:placeholder>
              <w:docPart w:val="226A27DDCB4DFF4AAEDEDF41925DF524"/>
            </w:placeholder>
          </w:sdtPr>
          <w:sdtEndPr/>
          <w:sdtContent>
            <w:tc>
              <w:tcPr>
                <w:tcW w:w="9016" w:type="dxa"/>
                <w:tcMar>
                  <w:top w:w="113" w:type="dxa"/>
                  <w:bottom w:w="113" w:type="dxa"/>
                </w:tcMar>
              </w:tcPr>
              <w:p w14:paraId="2D65E8A9" w14:textId="77777777" w:rsidR="00464699" w:rsidRDefault="001B5679" w:rsidP="00F4098B">
                <w:r w:rsidRPr="004C0C8F">
                  <w:t>James Leslie Mitchell</w:t>
                </w:r>
                <w:r w:rsidR="00F4098B">
                  <w:tab/>
                </w:r>
              </w:p>
            </w:tc>
          </w:sdtContent>
        </w:sdt>
      </w:tr>
      <w:tr w:rsidR="00E85A05" w14:paraId="199C0EDD" w14:textId="77777777" w:rsidTr="003F0D73">
        <w:sdt>
          <w:sdtPr>
            <w:alias w:val="Abstract"/>
            <w:tag w:val="abstract"/>
            <w:id w:val="-635871867"/>
            <w:placeholder>
              <w:docPart w:val="E1958B8E7E5D1844ADA561BC2C7ECEF7"/>
            </w:placeholder>
          </w:sdtPr>
          <w:sdtEndPr/>
          <w:sdtContent>
            <w:tc>
              <w:tcPr>
                <w:tcW w:w="9016" w:type="dxa"/>
                <w:tcMar>
                  <w:top w:w="113" w:type="dxa"/>
                  <w:bottom w:w="113" w:type="dxa"/>
                </w:tcMar>
              </w:tcPr>
              <w:p w14:paraId="0DD2F789" w14:textId="77777777" w:rsidR="004D3AE9" w:rsidRPr="004C0C8F" w:rsidRDefault="004D3AE9" w:rsidP="004D3AE9">
                <w:r w:rsidRPr="004C0C8F">
                  <w:t xml:space="preserve">Lewis </w:t>
                </w:r>
                <w:proofErr w:type="spellStart"/>
                <w:r w:rsidRPr="004C0C8F">
                  <w:t>Grassic</w:t>
                </w:r>
                <w:proofErr w:type="spellEnd"/>
                <w:r w:rsidRPr="004C0C8F">
                  <w:t xml:space="preserve"> Gibbon, </w:t>
                </w:r>
                <w:r>
                  <w:t xml:space="preserve">a </w:t>
                </w:r>
                <w:r w:rsidRPr="004C0C8F">
                  <w:t xml:space="preserve">pseudonym for James Leslie Mitchell, was a key writer of the early 20th-century Scottish Renaissance, most famous for his trilogy </w:t>
                </w:r>
                <w:r w:rsidRPr="004C0C8F">
                  <w:rPr>
                    <w:i/>
                  </w:rPr>
                  <w:t xml:space="preserve">A Scots </w:t>
                </w:r>
                <w:proofErr w:type="spellStart"/>
                <w:r w:rsidRPr="004C0C8F">
                  <w:rPr>
                    <w:i/>
                  </w:rPr>
                  <w:t>Quair</w:t>
                </w:r>
                <w:proofErr w:type="spellEnd"/>
                <w:r w:rsidRPr="004C0C8F">
                  <w:t>—</w:t>
                </w:r>
                <w:r w:rsidRPr="004C0C8F">
                  <w:rPr>
                    <w:i/>
                  </w:rPr>
                  <w:t xml:space="preserve">Sunset Song </w:t>
                </w:r>
                <w:r w:rsidRPr="004C0C8F">
                  <w:t xml:space="preserve">(1932), </w:t>
                </w:r>
                <w:r w:rsidRPr="004C0C8F">
                  <w:rPr>
                    <w:i/>
                  </w:rPr>
                  <w:t xml:space="preserve">Cloud Howe </w:t>
                </w:r>
                <w:r w:rsidRPr="004C0C8F">
                  <w:t xml:space="preserve">(1933), and </w:t>
                </w:r>
                <w:r w:rsidRPr="004C0C8F">
                  <w:rPr>
                    <w:i/>
                  </w:rPr>
                  <w:t xml:space="preserve">Grey Granite </w:t>
                </w:r>
                <w:r w:rsidRPr="004C0C8F">
                  <w:t xml:space="preserve">(1934). </w:t>
                </w:r>
                <w:r>
                  <w:t>While</w:t>
                </w:r>
                <w:r w:rsidRPr="004C0C8F">
                  <w:t xml:space="preserve"> </w:t>
                </w:r>
                <w:r>
                  <w:t>the majority of</w:t>
                </w:r>
                <w:r w:rsidRPr="004C0C8F">
                  <w:t xml:space="preserve"> critical attention has focused on this trilogy, Mitchell published a wide body of work, ranging from historical fiction to archaeological adventure to science fiction. His work often reflects a leftist, </w:t>
                </w:r>
                <w:proofErr w:type="spellStart"/>
                <w:r w:rsidRPr="004C0C8F">
                  <w:t>anarcho</w:t>
                </w:r>
                <w:proofErr w:type="spellEnd"/>
                <w:r w:rsidRPr="004C0C8F">
                  <w:t xml:space="preserve">-socialist politics and a </w:t>
                </w:r>
                <w:proofErr w:type="spellStart"/>
                <w:r w:rsidRPr="004C0C8F">
                  <w:t>diffusionist</w:t>
                </w:r>
                <w:proofErr w:type="spellEnd"/>
                <w:r w:rsidRPr="004C0C8F">
                  <w:t xml:space="preserve"> worldview</w:t>
                </w:r>
                <w:r>
                  <w:t>,</w:t>
                </w:r>
                <w:r w:rsidRPr="004C0C8F">
                  <w:t xml:space="preserve"> in which modern civilization progressively distances humanity from a primitive, utopian state of being. Mitchell published seventeen books, fifteen between 1931 and 1934, before dying at the age of thirty-four.</w:t>
                </w:r>
              </w:p>
              <w:p w14:paraId="1C8E493B" w14:textId="360235B3" w:rsidR="00E85A05" w:rsidRDefault="00E85A05" w:rsidP="00F4098B"/>
            </w:tc>
          </w:sdtContent>
        </w:sdt>
      </w:tr>
      <w:tr w:rsidR="003F0D73" w14:paraId="3D521176" w14:textId="77777777" w:rsidTr="003F0D73">
        <w:sdt>
          <w:sdtPr>
            <w:alias w:val="Article text"/>
            <w:tag w:val="articleText"/>
            <w:id w:val="634067588"/>
            <w:placeholder>
              <w:docPart w:val="085AA8E06119944EB7C66E37BDB6D28B"/>
            </w:placeholder>
          </w:sdtPr>
          <w:sdtEndPr>
            <w:rPr>
              <w:i/>
            </w:rPr>
          </w:sdtEndPr>
          <w:sdtContent>
            <w:tc>
              <w:tcPr>
                <w:tcW w:w="9016" w:type="dxa"/>
                <w:tcMar>
                  <w:top w:w="113" w:type="dxa"/>
                  <w:bottom w:w="113" w:type="dxa"/>
                </w:tcMar>
              </w:tcPr>
              <w:p w14:paraId="2DE863D7" w14:textId="425D4C23" w:rsidR="001B5679" w:rsidRPr="004D3AE9" w:rsidRDefault="001B5679" w:rsidP="00DC4CD3">
                <w:pPr>
                  <w:rPr>
                    <w:rFonts w:asciiTheme="majorHAnsi" w:eastAsiaTheme="majorEastAsia" w:hAnsiTheme="majorHAnsi" w:cstheme="majorBidi"/>
                    <w:b/>
                    <w:color w:val="595959" w:themeColor="text1" w:themeTint="A6"/>
                    <w:szCs w:val="32"/>
                  </w:rPr>
                </w:pPr>
                <w:r w:rsidRPr="004C0C8F">
                  <w:t xml:space="preserve">Lewis </w:t>
                </w:r>
                <w:proofErr w:type="spellStart"/>
                <w:r w:rsidRPr="004C0C8F">
                  <w:t>Grassic</w:t>
                </w:r>
                <w:proofErr w:type="spellEnd"/>
                <w:r w:rsidRPr="004C0C8F">
                  <w:t xml:space="preserve"> Gibbon was the penname adopted by James Leslie Mitchell</w:t>
                </w:r>
                <w:r>
                  <w:t xml:space="preserve">, </w:t>
                </w:r>
                <w:r w:rsidRPr="004C0C8F">
                  <w:t xml:space="preserve">born on 13 February 1901 in </w:t>
                </w:r>
                <w:proofErr w:type="spellStart"/>
                <w:r w:rsidRPr="004C0C8F">
                  <w:t>Aucht</w:t>
                </w:r>
                <w:r>
                  <w:t>erless</w:t>
                </w:r>
                <w:proofErr w:type="spellEnd"/>
                <w:r>
                  <w:t>, Aberdeenshire, Scotland.</w:t>
                </w:r>
                <w:r w:rsidRPr="004C0C8F">
                  <w:t xml:space="preserve"> After working as a journalist in Aberdeen and Glasgow (and being fired for falsifying expenses to fund his left-leaning politics), Mitchell joined the Army in 1919 and was posted to the Middle East, which furthered his interest in archaeology and exploration. Mitchell published his first book, </w:t>
                </w:r>
                <w:r w:rsidRPr="004C0C8F">
                  <w:rPr>
                    <w:i/>
                  </w:rPr>
                  <w:t>Hanno: or the Future of Exploration, An Essay in Prophecy</w:t>
                </w:r>
                <w:r w:rsidRPr="004C0C8F">
                  <w:t xml:space="preserve"> in 1928, followed two years later by his first novel, </w:t>
                </w:r>
                <w:r w:rsidRPr="004C0C8F">
                  <w:rPr>
                    <w:i/>
                  </w:rPr>
                  <w:t>Stained Radiance: A Fictionist’s Prelude</w:t>
                </w:r>
                <w:r w:rsidRPr="004C0C8F">
                  <w:t>. In the next five years, Mitchell published in multiple genres under both his name and his nom de plume. In February 1935, at the age of 34, Mitchell suffered a perforated ulcer and died of peritonitis.</w:t>
                </w:r>
              </w:p>
              <w:p w14:paraId="474AED98" w14:textId="77777777" w:rsidR="001B5679" w:rsidRPr="004C0C8F" w:rsidRDefault="001B5679" w:rsidP="00DC4CD3">
                <w:pPr>
                  <w:rPr>
                    <w:rFonts w:ascii="Times New Roman" w:hAnsi="Times New Roman"/>
                  </w:rPr>
                </w:pPr>
              </w:p>
              <w:p w14:paraId="2089CCCB" w14:textId="45A92B51" w:rsidR="001B5679" w:rsidRPr="004C0C8F" w:rsidRDefault="001B5679" w:rsidP="00DC4CD3">
                <w:r w:rsidRPr="004C0C8F">
                  <w:t xml:space="preserve">Three thematic and formal currents run through Mitchell’s work. First, for Mitchell, modern culture is an increasingly weakened version of a pre-civilizational utopia. This theory, called </w:t>
                </w:r>
                <w:proofErr w:type="spellStart"/>
                <w:r w:rsidRPr="004C0C8F">
                  <w:t>diffusionism</w:t>
                </w:r>
                <w:proofErr w:type="spellEnd"/>
                <w:r w:rsidRPr="004C0C8F">
                  <w:t xml:space="preserve">, ascribes modernity’s barbarity (especially WWI) to growing distance from an </w:t>
                </w:r>
                <w:proofErr w:type="spellStart"/>
                <w:r w:rsidRPr="004C0C8F">
                  <w:t>edenic</w:t>
                </w:r>
                <w:proofErr w:type="spellEnd"/>
                <w:r w:rsidRPr="004C0C8F">
                  <w:t xml:space="preserve"> past. Second, informed by </w:t>
                </w:r>
                <w:proofErr w:type="spellStart"/>
                <w:r w:rsidRPr="004C0C8F">
                  <w:t>diffusionism’s</w:t>
                </w:r>
                <w:proofErr w:type="spellEnd"/>
                <w:r w:rsidRPr="004C0C8F">
                  <w:t xml:space="preserve"> pessimistic vision of modernity, Mitchell’s writing blends anarchist and socialist politics suspicious of gradualist and reformist socialist models like </w:t>
                </w:r>
                <w:proofErr w:type="spellStart"/>
                <w:r w:rsidR="004D3AE9">
                  <w:t>fabianism</w:t>
                </w:r>
                <w:proofErr w:type="spellEnd"/>
                <w:r w:rsidRPr="004C0C8F">
                  <w:t xml:space="preserve">. Lastly, his experiments with language and narrative form matched the success of </w:t>
                </w:r>
                <w:r w:rsidR="004D3AE9">
                  <w:t xml:space="preserve">Hugh </w:t>
                </w:r>
                <w:proofErr w:type="spellStart"/>
                <w:r w:rsidR="004D3AE9">
                  <w:t>Macdiarmid’s</w:t>
                </w:r>
                <w:proofErr w:type="spellEnd"/>
                <w:r w:rsidRPr="004C0C8F">
                  <w:t xml:space="preserve"> revitalisation of the Scots language in the 1920s. Mitchell, however, did not seek to expand Scots vocabulary but </w:t>
                </w:r>
                <w:proofErr w:type="spellStart"/>
                <w:r w:rsidRPr="004C0C8F">
                  <w:t>foreignised</w:t>
                </w:r>
                <w:proofErr w:type="spellEnd"/>
                <w:r w:rsidRPr="004C0C8F">
                  <w:t xml:space="preserve"> English by moulding it into the rhythms and cadences of spoken Scots, with Scots words added where necessary.</w:t>
                </w:r>
              </w:p>
              <w:p w14:paraId="618242CA" w14:textId="77777777" w:rsidR="001B5679" w:rsidRPr="004C0C8F" w:rsidRDefault="001B5679" w:rsidP="00DC4CD3"/>
              <w:p w14:paraId="5D491E51" w14:textId="0191E0BF" w:rsidR="001B5679" w:rsidRPr="004C0C8F" w:rsidRDefault="001B5679" w:rsidP="00DC4CD3">
                <w:r w:rsidRPr="004C0C8F">
                  <w:t xml:space="preserve">Mitchell synthesizes these impulses most explicitly in the three novels of </w:t>
                </w:r>
                <w:r w:rsidRPr="004C0C8F">
                  <w:rPr>
                    <w:i/>
                  </w:rPr>
                  <w:t xml:space="preserve">A Scots </w:t>
                </w:r>
                <w:proofErr w:type="spellStart"/>
                <w:r w:rsidRPr="004C0C8F">
                  <w:rPr>
                    <w:i/>
                  </w:rPr>
                  <w:t>Quair</w:t>
                </w:r>
                <w:proofErr w:type="spellEnd"/>
                <w:r w:rsidRPr="004C0C8F">
                  <w:t xml:space="preserve">, which </w:t>
                </w:r>
                <w:r w:rsidRPr="00DC4CD3">
                  <w:t xml:space="preserve">recount political, economic, and cultural changes in northeast Scotland before, during, and immediately following WWI. A Scots </w:t>
                </w:r>
                <w:proofErr w:type="spellStart"/>
                <w:r w:rsidRPr="00DC4CD3">
                  <w:t>Quair</w:t>
                </w:r>
                <w:proofErr w:type="spellEnd"/>
                <w:r w:rsidRPr="00DC4CD3">
                  <w:t xml:space="preserve"> draws on the experimentation of</w:t>
                </w:r>
                <w:r w:rsidR="004D3AE9">
                  <w:t xml:space="preserve"> Marcel Proust, James Joyce, and Virginia Woolf</w:t>
                </w:r>
                <w:r w:rsidRPr="00DC4CD3">
                  <w:t xml:space="preserve"> in its interweaving and interconnecting of past and present, its emphasis on memory, and its modified narrative stream of consciousness. The countryside becomes a </w:t>
                </w:r>
                <w:r w:rsidRPr="00DC4CD3">
                  <w:lastRenderedPageBreak/>
                  <w:t>character throughout the trilogy, throbbing with life, the intensity of its colours evoking a</w:t>
                </w:r>
                <w:r w:rsidR="004D3AE9">
                  <w:t xml:space="preserve"> fauvist </w:t>
                </w:r>
                <w:r w:rsidRPr="00DC4CD3">
                  <w:t>landscape. Narrated in a regional dialect, the books follow their female protagonist, Chris Guthrie, as she negotiates the political landscapes of progressively larger communities</w:t>
                </w:r>
                <w:r w:rsidR="00296ACE">
                  <w:t xml:space="preserve"> </w:t>
                </w:r>
                <w:r w:rsidRPr="00DC4CD3">
                  <w:t>—</w:t>
                </w:r>
                <w:r w:rsidR="00296ACE">
                  <w:t xml:space="preserve"> </w:t>
                </w:r>
                <w:r w:rsidRPr="00DC4CD3">
                  <w:t xml:space="preserve">from farming village to mill town to port city. The repression of anti-WWI socialists in </w:t>
                </w:r>
                <w:r w:rsidRPr="00296ACE">
                  <w:rPr>
                    <w:i/>
                  </w:rPr>
                  <w:t>Sunset Song</w:t>
                </w:r>
                <w:r w:rsidRPr="00DC4CD3">
                  <w:t xml:space="preserve">, the betrayals of unionizing mill workers in </w:t>
                </w:r>
                <w:r w:rsidRPr="00296ACE">
                  <w:rPr>
                    <w:i/>
                  </w:rPr>
                  <w:t>Cloud Howe</w:t>
                </w:r>
                <w:r w:rsidRPr="00DC4CD3">
                  <w:t xml:space="preserve">, and the increasingly violent </w:t>
                </w:r>
                <w:r w:rsidR="00296ACE" w:rsidRPr="00DC4CD3">
                  <w:t>labour</w:t>
                </w:r>
                <w:r w:rsidRPr="00DC4CD3">
                  <w:t xml:space="preserve"> conflicts in the munitions factories of </w:t>
                </w:r>
                <w:r w:rsidRPr="00296ACE">
                  <w:rPr>
                    <w:i/>
                  </w:rPr>
                  <w:t>Grey Granite</w:t>
                </w:r>
                <w:r w:rsidRPr="00DC4CD3">
                  <w:t xml:space="preserve"> all pessimistically chart political conflicts shaping 20th-century Scotland. Mitchell continually distinguishes this cynical vision from the region’s prehistoric inhabitants, represented through the countryside’s mysterious cairn circles. These </w:t>
                </w:r>
                <w:r w:rsidR="00296ACE" w:rsidRPr="00DC4CD3">
                  <w:t>Neolithic</w:t>
                </w:r>
                <w:r w:rsidRPr="00DC4CD3">
                  <w:t xml:space="preserve"> remnants hint at a lost golden age and serve as counterpoint to Chris Guthrie’s violent and unforgiving world.</w:t>
                </w:r>
              </w:p>
              <w:p w14:paraId="591CE895" w14:textId="77777777" w:rsidR="001B5679" w:rsidRPr="004C0C8F" w:rsidRDefault="001B5679" w:rsidP="00DC4CD3">
                <w:pPr>
                  <w:rPr>
                    <w:rFonts w:ascii="Times New Roman" w:hAnsi="Times New Roman"/>
                  </w:rPr>
                </w:pPr>
              </w:p>
              <w:p w14:paraId="45139031" w14:textId="732B05EC" w:rsidR="001B5679" w:rsidRDefault="001B5679" w:rsidP="00DC4CD3">
                <w:r w:rsidRPr="004C0C8F">
                  <w:t xml:space="preserve">In addition to </w:t>
                </w:r>
                <w:r w:rsidRPr="004C0C8F">
                  <w:rPr>
                    <w:i/>
                  </w:rPr>
                  <w:t xml:space="preserve">A Scots </w:t>
                </w:r>
                <w:proofErr w:type="spellStart"/>
                <w:r w:rsidRPr="004C0C8F">
                  <w:rPr>
                    <w:i/>
                  </w:rPr>
                  <w:t>Quair</w:t>
                </w:r>
                <w:proofErr w:type="spellEnd"/>
                <w:r w:rsidRPr="004C0C8F">
                  <w:t xml:space="preserve">, </w:t>
                </w:r>
                <w:r w:rsidR="00C14694">
                  <w:t>Mitchell’s</w:t>
                </w:r>
                <w:r w:rsidRPr="004C0C8F">
                  <w:t xml:space="preserve"> principal published work is </w:t>
                </w:r>
                <w:r w:rsidRPr="004C0C8F">
                  <w:rPr>
                    <w:i/>
                  </w:rPr>
                  <w:t xml:space="preserve">Scottish Scene </w:t>
                </w:r>
                <w:r w:rsidRPr="004C0C8F">
                  <w:t>(1934), a collection of creative writing and polemical essays co-authored with</w:t>
                </w:r>
                <w:r w:rsidR="00C14694">
                  <w:t xml:space="preserve"> </w:t>
                </w:r>
                <w:proofErr w:type="spellStart"/>
                <w:r w:rsidR="00C14694">
                  <w:t>Macdiarmid</w:t>
                </w:r>
                <w:proofErr w:type="spellEnd"/>
                <w:r w:rsidR="00C14694">
                  <w:t>.</w:t>
                </w:r>
                <w:r w:rsidRPr="004C0C8F">
                  <w:t xml:space="preserve"> He was also responsi</w:t>
                </w:r>
                <w:r w:rsidR="00C14694">
                  <w:t xml:space="preserve">ble for initiating </w:t>
                </w:r>
                <w:proofErr w:type="spellStart"/>
                <w:r w:rsidR="00C14694">
                  <w:t>Routledge’s</w:t>
                </w:r>
                <w:proofErr w:type="spellEnd"/>
                <w:r w:rsidR="00C14694">
                  <w:t xml:space="preserve"> ‘Voice of Scotland’</w:t>
                </w:r>
                <w:r w:rsidRPr="004C0C8F">
                  <w:t xml:space="preserve"> book series, which played an important part in furthering Scottish writing </w:t>
                </w:r>
                <w:r w:rsidR="00C14694">
                  <w:t>during</w:t>
                </w:r>
                <w:r w:rsidRPr="004C0C8F">
                  <w:t xml:space="preserve"> the interwar period. Mitchell’s two science fiction novels, </w:t>
                </w:r>
                <w:r w:rsidRPr="004C0C8F">
                  <w:rPr>
                    <w:i/>
                  </w:rPr>
                  <w:t xml:space="preserve">Three Go Back </w:t>
                </w:r>
                <w:r w:rsidRPr="004C0C8F">
                  <w:t xml:space="preserve">(1932) and </w:t>
                </w:r>
                <w:r w:rsidRPr="004C0C8F">
                  <w:rPr>
                    <w:i/>
                  </w:rPr>
                  <w:t xml:space="preserve">Gay Hunter </w:t>
                </w:r>
                <w:r w:rsidRPr="004C0C8F">
                  <w:t xml:space="preserve">(1934), model </w:t>
                </w:r>
                <w:proofErr w:type="spellStart"/>
                <w:r w:rsidRPr="004C0C8F">
                  <w:t>diffusionism</w:t>
                </w:r>
                <w:proofErr w:type="spellEnd"/>
                <w:r w:rsidRPr="004C0C8F">
                  <w:t xml:space="preserve"> through time travel. Both novels use science fiction to imagine utopian cultures separated from modern civilization. Similarly, his historical novels and archaeological adventures reinforce Mitchell’s modernist pessimism by modeling different moments in a </w:t>
                </w:r>
                <w:proofErr w:type="spellStart"/>
                <w:r w:rsidRPr="004C0C8F">
                  <w:t>diffusionist</w:t>
                </w:r>
                <w:proofErr w:type="spellEnd"/>
                <w:r w:rsidRPr="004C0C8F">
                  <w:t xml:space="preserve"> historical narrative. In </w:t>
                </w:r>
                <w:r w:rsidRPr="004C0C8F">
                  <w:rPr>
                    <w:i/>
                  </w:rPr>
                  <w:t xml:space="preserve">Spartacus </w:t>
                </w:r>
                <w:r w:rsidRPr="004C0C8F">
                  <w:t xml:space="preserve">(1933), Rome serves as the foundations for modern civilization not because of its cultural contributions, but rather because of its exploitation of slave labor, linking the 1st-century BCE slave rebellion to Mitchell’s 20th-century revolutionary impulses. In </w:t>
                </w:r>
                <w:r w:rsidRPr="004C0C8F">
                  <w:rPr>
                    <w:i/>
                  </w:rPr>
                  <w:t>The Lost Trumpet</w:t>
                </w:r>
                <w:r w:rsidRPr="004C0C8F">
                  <w:t xml:space="preserve"> (1932), a search for the biblical instrument that toppled the walls of Jericho symbolizes the civilized individual’s revolutionary capacities. Just as the trumpet destroyed cities, so too can mankind destroy modernity’s corruptions and return to an original state of grace.</w:t>
                </w:r>
              </w:p>
              <w:p w14:paraId="1A8F8F81" w14:textId="77777777" w:rsidR="00F4098B" w:rsidRDefault="00F4098B" w:rsidP="00DC4CD3">
                <w:pPr>
                  <w:rPr>
                    <w:rFonts w:ascii="Times New Roman" w:hAnsi="Times New Roman"/>
                  </w:rPr>
                </w:pPr>
              </w:p>
              <w:p w14:paraId="10810A54" w14:textId="77777777" w:rsidR="00F4098B" w:rsidRDefault="00F4098B" w:rsidP="00DC4CD3">
                <w:r>
                  <w:t>[File: GrassicGibbon.jpg]</w:t>
                </w:r>
              </w:p>
              <w:p w14:paraId="4175F06A" w14:textId="77777777" w:rsidR="00F4098B" w:rsidRDefault="00F4098B" w:rsidP="00DC4CD3"/>
              <w:p w14:paraId="6494D950" w14:textId="77777777" w:rsidR="00F4098B" w:rsidRPr="00F4098B" w:rsidRDefault="00880803" w:rsidP="00880803">
                <w:pPr>
                  <w:pStyle w:val="Caption"/>
                </w:pPr>
                <w:r>
                  <w:t xml:space="preserve">Figure </w:t>
                </w:r>
                <w:fldSimple w:instr=" SEQ Figure \* ARABIC ">
                  <w:r>
                    <w:rPr>
                      <w:noProof/>
                    </w:rPr>
                    <w:t>1</w:t>
                  </w:r>
                </w:fldSimple>
                <w:r>
                  <w:t xml:space="preserve"> Lewis </w:t>
                </w:r>
                <w:proofErr w:type="spellStart"/>
                <w:r>
                  <w:t>Grassic</w:t>
                </w:r>
                <w:proofErr w:type="spellEnd"/>
                <w:r>
                  <w:t xml:space="preserve"> Gibbon</w:t>
                </w:r>
              </w:p>
              <w:p w14:paraId="3D61C4DA" w14:textId="77777777" w:rsidR="00F4098B" w:rsidRDefault="00C14694" w:rsidP="00DC4CD3">
                <w:pPr>
                  <w:rPr>
                    <w:color w:val="000099"/>
                    <w:u w:val="single"/>
                  </w:rPr>
                </w:pPr>
                <w:hyperlink r:id="rId9" w:history="1">
                  <w:r w:rsidR="00F4098B" w:rsidRPr="004C0C8F">
                    <w:rPr>
                      <w:color w:val="000099"/>
                      <w:u w:val="single"/>
                    </w:rPr>
                    <w:t>http://www.grassicgibbon.com/images/ggPhoto.png</w:t>
                  </w:r>
                </w:hyperlink>
              </w:p>
              <w:p w14:paraId="6AC9C386" w14:textId="77777777" w:rsidR="0039345A" w:rsidRDefault="0039345A" w:rsidP="00DC4CD3">
                <w:pPr>
                  <w:rPr>
                    <w:color w:val="000099"/>
                    <w:u w:val="single"/>
                  </w:rPr>
                </w:pPr>
              </w:p>
              <w:p w14:paraId="595ECDD6" w14:textId="77777777" w:rsidR="0039345A" w:rsidRDefault="0039345A" w:rsidP="00DC4CD3">
                <w:r>
                  <w:t>[File: sunsetsong.jpg]</w:t>
                </w:r>
              </w:p>
              <w:p w14:paraId="250B62C9" w14:textId="77777777" w:rsidR="00880803" w:rsidRDefault="00880803" w:rsidP="00DC4CD3"/>
              <w:p w14:paraId="40D97CE8" w14:textId="77777777" w:rsidR="0039345A" w:rsidRPr="0039345A" w:rsidRDefault="00880803" w:rsidP="00880803">
                <w:pPr>
                  <w:pStyle w:val="Caption"/>
                  <w:keepNext/>
                </w:pPr>
                <w:r>
                  <w:t xml:space="preserve">Figure </w:t>
                </w:r>
                <w:fldSimple w:instr=" SEQ Figure \* ARABIC ">
                  <w:r>
                    <w:rPr>
                      <w:noProof/>
                    </w:rPr>
                    <w:t>2</w:t>
                  </w:r>
                </w:fldSimple>
                <w:r>
                  <w:t xml:space="preserve"> </w:t>
                </w:r>
                <w:r w:rsidR="0039345A" w:rsidRPr="004C0C8F">
                  <w:t>Sunset Song</w:t>
                </w:r>
              </w:p>
              <w:bookmarkStart w:id="0" w:name="_GoBack"/>
              <w:bookmarkEnd w:id="0"/>
              <w:p w14:paraId="7299997C" w14:textId="4CA6E3AE" w:rsidR="0039345A" w:rsidRPr="004C0C8F" w:rsidRDefault="00C14694" w:rsidP="00DC4CD3">
                <w:r>
                  <w:fldChar w:fldCharType="begin"/>
                </w:r>
                <w:r>
                  <w:instrText xml:space="preserve"> HYPERLINK "http://us.penguingroup.com/static/covers/us/9780141188409H.jpg" </w:instrText>
                </w:r>
                <w:r>
                  <w:fldChar w:fldCharType="separate"/>
                </w:r>
                <w:r w:rsidR="0039345A" w:rsidRPr="004C0C8F">
                  <w:rPr>
                    <w:color w:val="000099"/>
                    <w:u w:val="single"/>
                  </w:rPr>
                  <w:t>http://us.penguingroup.com/static/covers/us/9780141188409H.jpg</w:t>
                </w:r>
                <w:r>
                  <w:rPr>
                    <w:color w:val="000099"/>
                    <w:u w:val="single"/>
                  </w:rPr>
                  <w:fldChar w:fldCharType="end"/>
                </w:r>
              </w:p>
              <w:p w14:paraId="09A215A6" w14:textId="77777777" w:rsidR="001B5679" w:rsidRDefault="001B5679" w:rsidP="00DC4CD3"/>
              <w:p w14:paraId="2A252E7D" w14:textId="77777777" w:rsidR="001B5679" w:rsidRPr="00F4098B" w:rsidRDefault="001B5679" w:rsidP="00DC4CD3">
                <w:pPr>
                  <w:pStyle w:val="Heading1"/>
                  <w:outlineLvl w:val="0"/>
                </w:pPr>
                <w:r w:rsidRPr="00F4098B">
                  <w:t>List of Works</w:t>
                </w:r>
              </w:p>
              <w:p w14:paraId="6F753930" w14:textId="77777777" w:rsidR="001B5679" w:rsidRPr="004C0C8F" w:rsidRDefault="001B5679" w:rsidP="00DC4CD3">
                <w:pPr>
                  <w:pStyle w:val="Heading2"/>
                  <w:outlineLvl w:val="1"/>
                </w:pPr>
                <w:r w:rsidRPr="004C0C8F">
                  <w:t>Novels</w:t>
                </w:r>
              </w:p>
              <w:p w14:paraId="7F1FE716" w14:textId="77777777" w:rsidR="001B5679" w:rsidRPr="004C0C8F" w:rsidRDefault="001B5679" w:rsidP="00880803">
                <w:r w:rsidRPr="00880803">
                  <w:rPr>
                    <w:i/>
                  </w:rPr>
                  <w:t>Stained Radiance: A Fictionist’s Prelude</w:t>
                </w:r>
                <w:r w:rsidRPr="004C0C8F">
                  <w:t xml:space="preserve"> (1930)</w:t>
                </w:r>
              </w:p>
              <w:p w14:paraId="05F1328E" w14:textId="77777777" w:rsidR="001B5679" w:rsidRPr="004C0C8F" w:rsidRDefault="001B5679" w:rsidP="00880803">
                <w:r w:rsidRPr="00880803">
                  <w:rPr>
                    <w:i/>
                  </w:rPr>
                  <w:t xml:space="preserve">The 13th Disciple, Being Portrait and Saga of Malcolm </w:t>
                </w:r>
                <w:proofErr w:type="spellStart"/>
                <w:r w:rsidRPr="00880803">
                  <w:rPr>
                    <w:i/>
                  </w:rPr>
                  <w:t>Maudslay</w:t>
                </w:r>
                <w:proofErr w:type="spellEnd"/>
                <w:r w:rsidRPr="00880803">
                  <w:rPr>
                    <w:i/>
                  </w:rPr>
                  <w:t xml:space="preserve"> in his Adventure though the Dark Corridor</w:t>
                </w:r>
                <w:r w:rsidRPr="004C0C8F">
                  <w:t xml:space="preserve"> (1931)</w:t>
                </w:r>
              </w:p>
              <w:p w14:paraId="112D12EF" w14:textId="77777777" w:rsidR="001B5679" w:rsidRPr="004C0C8F" w:rsidRDefault="001B5679" w:rsidP="00880803">
                <w:r w:rsidRPr="00880803">
                  <w:rPr>
                    <w:i/>
                  </w:rPr>
                  <w:t>Three Go Back</w:t>
                </w:r>
                <w:r w:rsidRPr="004C0C8F">
                  <w:t xml:space="preserve"> (1932)</w:t>
                </w:r>
              </w:p>
              <w:p w14:paraId="093C07C9" w14:textId="77777777" w:rsidR="001B5679" w:rsidRPr="004C0C8F" w:rsidRDefault="001B5679" w:rsidP="00880803">
                <w:r w:rsidRPr="00880803">
                  <w:rPr>
                    <w:i/>
                  </w:rPr>
                  <w:t>The Lost Trumpet</w:t>
                </w:r>
                <w:r w:rsidRPr="004C0C8F">
                  <w:t xml:space="preserve"> (1932)</w:t>
                </w:r>
              </w:p>
              <w:p w14:paraId="5F035CE5" w14:textId="77777777" w:rsidR="001B5679" w:rsidRPr="004C0C8F" w:rsidRDefault="001B5679" w:rsidP="00880803">
                <w:r w:rsidRPr="00880803">
                  <w:rPr>
                    <w:i/>
                  </w:rPr>
                  <w:t>Sunset Song</w:t>
                </w:r>
                <w:r w:rsidRPr="004C0C8F">
                  <w:t xml:space="preserve"> (1932) — Volume 1 of A Scots </w:t>
                </w:r>
                <w:proofErr w:type="spellStart"/>
                <w:r w:rsidRPr="004C0C8F">
                  <w:t>Quair</w:t>
                </w:r>
                <w:proofErr w:type="spellEnd"/>
              </w:p>
              <w:p w14:paraId="1F0FA3D8" w14:textId="77777777" w:rsidR="001B5679" w:rsidRPr="004C0C8F" w:rsidRDefault="001B5679" w:rsidP="00880803">
                <w:r w:rsidRPr="00880803">
                  <w:rPr>
                    <w:i/>
                  </w:rPr>
                  <w:t>Image and Superscriptions: A Novel</w:t>
                </w:r>
                <w:r w:rsidRPr="004C0C8F">
                  <w:t xml:space="preserve"> (1933)</w:t>
                </w:r>
              </w:p>
              <w:p w14:paraId="360D6977" w14:textId="77777777" w:rsidR="001B5679" w:rsidRPr="004C0C8F" w:rsidRDefault="001B5679" w:rsidP="00880803">
                <w:r w:rsidRPr="00880803">
                  <w:rPr>
                    <w:i/>
                  </w:rPr>
                  <w:t>Cloud Howe</w:t>
                </w:r>
                <w:r w:rsidRPr="004C0C8F">
                  <w:t xml:space="preserve"> (1933) — Volume 2 of A Scots </w:t>
                </w:r>
                <w:proofErr w:type="spellStart"/>
                <w:r w:rsidRPr="004C0C8F">
                  <w:t>Quair</w:t>
                </w:r>
                <w:proofErr w:type="spellEnd"/>
              </w:p>
              <w:p w14:paraId="3B93C576" w14:textId="77777777" w:rsidR="001B5679" w:rsidRPr="004C0C8F" w:rsidRDefault="001B5679" w:rsidP="00880803">
                <w:r w:rsidRPr="00880803">
                  <w:rPr>
                    <w:i/>
                  </w:rPr>
                  <w:t>Spartacus</w:t>
                </w:r>
                <w:r w:rsidRPr="004C0C8F">
                  <w:t xml:space="preserve"> (1933)</w:t>
                </w:r>
              </w:p>
              <w:p w14:paraId="2F0B016E" w14:textId="77777777" w:rsidR="001B5679" w:rsidRPr="004C0C8F" w:rsidRDefault="001B5679" w:rsidP="00880803">
                <w:r w:rsidRPr="00880803">
                  <w:rPr>
                    <w:i/>
                  </w:rPr>
                  <w:t>Gay Hunter</w:t>
                </w:r>
                <w:r w:rsidRPr="004C0C8F">
                  <w:t xml:space="preserve"> (1934)</w:t>
                </w:r>
              </w:p>
              <w:p w14:paraId="5442B054" w14:textId="77777777" w:rsidR="001B5679" w:rsidRPr="004C0C8F" w:rsidRDefault="001B5679" w:rsidP="00880803">
                <w:r w:rsidRPr="00880803">
                  <w:rPr>
                    <w:i/>
                  </w:rPr>
                  <w:lastRenderedPageBreak/>
                  <w:t>Grey Granite</w:t>
                </w:r>
                <w:r w:rsidRPr="004C0C8F">
                  <w:t xml:space="preserve"> (1934) —Volume 3 of A Scots </w:t>
                </w:r>
                <w:proofErr w:type="spellStart"/>
                <w:r w:rsidRPr="004C0C8F">
                  <w:t>Quair</w:t>
                </w:r>
                <w:proofErr w:type="spellEnd"/>
              </w:p>
              <w:p w14:paraId="1D73586A" w14:textId="77777777" w:rsidR="001B5679" w:rsidRPr="004C0C8F" w:rsidRDefault="001B5679" w:rsidP="00DC4CD3">
                <w:pPr>
                  <w:rPr>
                    <w:rFonts w:ascii="Times New Roman" w:hAnsi="Times New Roman"/>
                  </w:rPr>
                </w:pPr>
              </w:p>
              <w:p w14:paraId="6D13A270" w14:textId="77777777" w:rsidR="001B5679" w:rsidRPr="004C0C8F" w:rsidRDefault="001B5679" w:rsidP="00DC4CD3">
                <w:pPr>
                  <w:pStyle w:val="Heading2"/>
                  <w:outlineLvl w:val="1"/>
                </w:pPr>
                <w:r w:rsidRPr="004C0C8F">
                  <w:t>Short Story Collections</w:t>
                </w:r>
              </w:p>
              <w:p w14:paraId="254B8AEA" w14:textId="6AD5D706" w:rsidR="001B5679" w:rsidRPr="004C0C8F" w:rsidRDefault="004D3AE9" w:rsidP="004D3AE9">
                <w:r w:rsidRPr="004D3AE9">
                  <w:rPr>
                    <w:i/>
                  </w:rPr>
                  <w:t>The Calends of Cairo</w:t>
                </w:r>
                <w:r>
                  <w:t xml:space="preserve"> </w:t>
                </w:r>
                <w:r w:rsidR="001B5679" w:rsidRPr="004C0C8F">
                  <w:t xml:space="preserve">(1931) </w:t>
                </w:r>
              </w:p>
              <w:p w14:paraId="5E1CFFF5" w14:textId="77777777" w:rsidR="001B5679" w:rsidRPr="004C0C8F" w:rsidRDefault="001B5679" w:rsidP="004D3AE9">
                <w:r w:rsidRPr="004D3AE9">
                  <w:rPr>
                    <w:i/>
                  </w:rPr>
                  <w:t>Persian Dawns, Egyptian Nights</w:t>
                </w:r>
                <w:r w:rsidRPr="004C0C8F">
                  <w:t xml:space="preserve"> (1932)</w:t>
                </w:r>
              </w:p>
              <w:p w14:paraId="199448C0" w14:textId="77777777" w:rsidR="001B5679" w:rsidRPr="004C0C8F" w:rsidRDefault="001B5679" w:rsidP="00DC4CD3">
                <w:pPr>
                  <w:rPr>
                    <w:rFonts w:ascii="Times New Roman" w:hAnsi="Times New Roman"/>
                  </w:rPr>
                </w:pPr>
              </w:p>
              <w:p w14:paraId="68B7B30E" w14:textId="77777777" w:rsidR="001B5679" w:rsidRPr="004C0C8F" w:rsidRDefault="001B5679" w:rsidP="00DC4CD3">
                <w:pPr>
                  <w:pStyle w:val="Heading2"/>
                  <w:outlineLvl w:val="1"/>
                </w:pPr>
                <w:r w:rsidRPr="004C0C8F">
                  <w:t>Non-Fiction</w:t>
                </w:r>
              </w:p>
              <w:p w14:paraId="6A5D20F6" w14:textId="77777777" w:rsidR="001B5679" w:rsidRPr="004C0C8F" w:rsidRDefault="001B5679" w:rsidP="004D3AE9">
                <w:r w:rsidRPr="004D3AE9">
                  <w:rPr>
                    <w:i/>
                  </w:rPr>
                  <w:t>Hanno: or the Future of Exploration, An Essay in Prophecy</w:t>
                </w:r>
                <w:r w:rsidRPr="004C0C8F">
                  <w:t xml:space="preserve"> (1928)</w:t>
                </w:r>
              </w:p>
              <w:p w14:paraId="11C66765" w14:textId="77777777" w:rsidR="001B5679" w:rsidRPr="004C0C8F" w:rsidRDefault="001B5679" w:rsidP="004D3AE9">
                <w:r w:rsidRPr="004D3AE9">
                  <w:rPr>
                    <w:i/>
                  </w:rPr>
                  <w:t xml:space="preserve">Niger: The Life of </w:t>
                </w:r>
                <w:proofErr w:type="spellStart"/>
                <w:r w:rsidRPr="004D3AE9">
                  <w:rPr>
                    <w:i/>
                  </w:rPr>
                  <w:t>Mungo</w:t>
                </w:r>
                <w:proofErr w:type="spellEnd"/>
                <w:r w:rsidRPr="004D3AE9">
                  <w:rPr>
                    <w:i/>
                  </w:rPr>
                  <w:t xml:space="preserve"> Park</w:t>
                </w:r>
                <w:r w:rsidRPr="004C0C8F">
                  <w:t xml:space="preserve"> (1934)</w:t>
                </w:r>
              </w:p>
              <w:p w14:paraId="037941FF" w14:textId="77777777" w:rsidR="001B5679" w:rsidRPr="004C0C8F" w:rsidRDefault="001B5679" w:rsidP="004D3AE9">
                <w:r w:rsidRPr="004D3AE9">
                  <w:rPr>
                    <w:i/>
                  </w:rPr>
                  <w:t>The Conquest of the Maya</w:t>
                </w:r>
                <w:r w:rsidRPr="004C0C8F">
                  <w:t xml:space="preserve"> (1934)</w:t>
                </w:r>
              </w:p>
              <w:p w14:paraId="5DE57EDE" w14:textId="09828DD4" w:rsidR="001B5679" w:rsidRPr="004C0C8F" w:rsidRDefault="001B5679" w:rsidP="004D3AE9">
                <w:r w:rsidRPr="004D3AE9">
                  <w:rPr>
                    <w:i/>
                  </w:rPr>
                  <w:t xml:space="preserve">Scottish Scene, or the Intelligent Man’s Guide to </w:t>
                </w:r>
                <w:proofErr w:type="spellStart"/>
                <w:r w:rsidRPr="004D3AE9">
                  <w:rPr>
                    <w:i/>
                  </w:rPr>
                  <w:t>Albyn</w:t>
                </w:r>
                <w:proofErr w:type="spellEnd"/>
                <w:r w:rsidRPr="004D3AE9">
                  <w:rPr>
                    <w:i/>
                  </w:rPr>
                  <w:t xml:space="preserve"> </w:t>
                </w:r>
                <w:r w:rsidRPr="004C0C8F">
                  <w:t xml:space="preserve">(1934) </w:t>
                </w:r>
              </w:p>
              <w:p w14:paraId="4841036F" w14:textId="77777777" w:rsidR="001B5679" w:rsidRPr="004C0C8F" w:rsidRDefault="001B5679" w:rsidP="004D3AE9">
                <w:r w:rsidRPr="004D3AE9">
                  <w:rPr>
                    <w:i/>
                  </w:rPr>
                  <w:t>Nine Against the Unknown: A Record of Geographical Exploration</w:t>
                </w:r>
                <w:r w:rsidRPr="004C0C8F">
                  <w:t xml:space="preserve"> (1934)</w:t>
                </w:r>
              </w:p>
              <w:p w14:paraId="012D8BAD" w14:textId="77777777" w:rsidR="001B5679" w:rsidRPr="004C0C8F" w:rsidRDefault="001B5679" w:rsidP="00DC4CD3">
                <w:pPr>
                  <w:rPr>
                    <w:rFonts w:ascii="Times New Roman" w:hAnsi="Times New Roman"/>
                  </w:rPr>
                </w:pPr>
              </w:p>
              <w:p w14:paraId="4B5410DD" w14:textId="77777777" w:rsidR="001B5679" w:rsidRPr="004D3AE9" w:rsidRDefault="001B5679" w:rsidP="00DC4CD3">
                <w:pPr>
                  <w:pStyle w:val="Heading2"/>
                  <w:outlineLvl w:val="1"/>
                  <w:rPr>
                    <w:i/>
                  </w:rPr>
                </w:pPr>
                <w:r w:rsidRPr="004C0C8F">
                  <w:t>Anthologies</w:t>
                </w:r>
              </w:p>
              <w:p w14:paraId="7317BDC8" w14:textId="77777777" w:rsidR="001B5679" w:rsidRPr="004D3AE9" w:rsidRDefault="001B5679" w:rsidP="004D3AE9">
                <w:r w:rsidRPr="004D3AE9">
                  <w:rPr>
                    <w:i/>
                  </w:rPr>
                  <w:t xml:space="preserve">The Speak of the </w:t>
                </w:r>
                <w:proofErr w:type="spellStart"/>
                <w:r w:rsidRPr="004D3AE9">
                  <w:rPr>
                    <w:i/>
                  </w:rPr>
                  <w:t>Mearns</w:t>
                </w:r>
                <w:proofErr w:type="spellEnd"/>
                <w:r w:rsidRPr="004D3AE9">
                  <w:rPr>
                    <w:i/>
                  </w:rPr>
                  <w:t>: Stories and Essays</w:t>
                </w:r>
                <w:r w:rsidRPr="004D3AE9">
                  <w:t xml:space="preserve"> (1982)</w:t>
                </w:r>
              </w:p>
              <w:p w14:paraId="70D8A29B" w14:textId="77777777" w:rsidR="001B5679" w:rsidRPr="004D3AE9" w:rsidRDefault="001B5679" w:rsidP="004D3AE9">
                <w:proofErr w:type="spellStart"/>
                <w:r w:rsidRPr="004D3AE9">
                  <w:rPr>
                    <w:i/>
                  </w:rPr>
                  <w:t>Smeddum</w:t>
                </w:r>
                <w:proofErr w:type="spellEnd"/>
                <w:r w:rsidRPr="004D3AE9">
                  <w:rPr>
                    <w:i/>
                  </w:rPr>
                  <w:t xml:space="preserve">: A Lewis </w:t>
                </w:r>
                <w:proofErr w:type="spellStart"/>
                <w:r w:rsidRPr="004D3AE9">
                  <w:rPr>
                    <w:i/>
                  </w:rPr>
                  <w:t>Grassic</w:t>
                </w:r>
                <w:proofErr w:type="spellEnd"/>
                <w:r w:rsidRPr="004D3AE9">
                  <w:rPr>
                    <w:i/>
                  </w:rPr>
                  <w:t xml:space="preserve"> Gibbon Anthology</w:t>
                </w:r>
                <w:r w:rsidRPr="004D3AE9">
                  <w:t xml:space="preserve"> (2001)</w:t>
                </w:r>
              </w:p>
              <w:p w14:paraId="41E30560" w14:textId="77777777" w:rsidR="003F0D73" w:rsidRDefault="003F0D73" w:rsidP="00DC4CD3"/>
            </w:tc>
          </w:sdtContent>
        </w:sdt>
      </w:tr>
      <w:tr w:rsidR="003235A7" w14:paraId="69FBAE67" w14:textId="77777777" w:rsidTr="003235A7">
        <w:tc>
          <w:tcPr>
            <w:tcW w:w="9016" w:type="dxa"/>
          </w:tcPr>
          <w:p w14:paraId="1074B0B0" w14:textId="77777777" w:rsidR="003235A7" w:rsidRDefault="003235A7" w:rsidP="00DC4CD3">
            <w:r w:rsidRPr="0015114C">
              <w:rPr>
                <w:u w:val="single"/>
              </w:rPr>
              <w:lastRenderedPageBreak/>
              <w:t>Further reading</w:t>
            </w:r>
            <w:r>
              <w:t>:</w:t>
            </w:r>
          </w:p>
          <w:sdt>
            <w:sdtPr>
              <w:alias w:val="Further reading"/>
              <w:tag w:val="furtherReading"/>
              <w:id w:val="-1516217107"/>
              <w:placeholder>
                <w:docPart w:val="B89BB58DC2F6AE4CB496F31FD3D99A9A"/>
              </w:placeholder>
            </w:sdtPr>
            <w:sdtEndPr/>
            <w:sdtContent>
              <w:p w14:paraId="67AB1B17" w14:textId="77777777" w:rsidR="001B5679" w:rsidRDefault="00C14694" w:rsidP="00DC4CD3">
                <w:sdt>
                  <w:sdtPr>
                    <w:id w:val="873121651"/>
                    <w:citation/>
                  </w:sdtPr>
                  <w:sdtEndPr/>
                  <w:sdtContent>
                    <w:r w:rsidR="00DC4CD3">
                      <w:fldChar w:fldCharType="begin"/>
                    </w:r>
                    <w:r w:rsidR="00DC4CD3">
                      <w:instrText xml:space="preserve"> CITATION Cam85 \l 1033 </w:instrText>
                    </w:r>
                    <w:r w:rsidR="00DC4CD3">
                      <w:fldChar w:fldCharType="separate"/>
                    </w:r>
                    <w:r w:rsidR="00DC4CD3">
                      <w:rPr>
                        <w:noProof/>
                      </w:rPr>
                      <w:t xml:space="preserve"> </w:t>
                    </w:r>
                    <w:r w:rsidR="00DC4CD3" w:rsidRPr="00DC4CD3">
                      <w:rPr>
                        <w:noProof/>
                        <w:lang w:val="en-US"/>
                      </w:rPr>
                      <w:t>(Campbell)</w:t>
                    </w:r>
                    <w:r w:rsidR="00DC4CD3">
                      <w:fldChar w:fldCharType="end"/>
                    </w:r>
                  </w:sdtContent>
                </w:sdt>
              </w:p>
              <w:p w14:paraId="2A3B2250" w14:textId="77777777" w:rsidR="00DC4CD3" w:rsidRDefault="00C14694" w:rsidP="00DC4CD3">
                <w:sdt>
                  <w:sdtPr>
                    <w:id w:val="1375969061"/>
                    <w:citation/>
                  </w:sdtPr>
                  <w:sdtEndPr/>
                  <w:sdtContent>
                    <w:r w:rsidR="00DC4CD3">
                      <w:fldChar w:fldCharType="begin"/>
                    </w:r>
                    <w:r w:rsidR="00DC4CD3">
                      <w:instrText xml:space="preserve"> CITATION Mal84 \l 1033 </w:instrText>
                    </w:r>
                    <w:r w:rsidR="00DC4CD3">
                      <w:fldChar w:fldCharType="separate"/>
                    </w:r>
                    <w:r w:rsidR="00DC4CD3" w:rsidRPr="00DC4CD3">
                      <w:rPr>
                        <w:noProof/>
                        <w:lang w:val="en-US"/>
                      </w:rPr>
                      <w:t>(Malcolm)</w:t>
                    </w:r>
                    <w:r w:rsidR="00DC4CD3">
                      <w:fldChar w:fldCharType="end"/>
                    </w:r>
                  </w:sdtContent>
                </w:sdt>
              </w:p>
              <w:p w14:paraId="39A0328D" w14:textId="77777777" w:rsidR="00DC4CD3" w:rsidRDefault="00C14694" w:rsidP="00DC4CD3">
                <w:sdt>
                  <w:sdtPr>
                    <w:id w:val="1564147743"/>
                    <w:citation/>
                  </w:sdtPr>
                  <w:sdtEndPr/>
                  <w:sdtContent>
                    <w:r w:rsidR="00DC4CD3">
                      <w:fldChar w:fldCharType="begin"/>
                    </w:r>
                    <w:r w:rsidR="00DC4CD3">
                      <w:instrText xml:space="preserve"> CITATION McC03 \l 1033 </w:instrText>
                    </w:r>
                    <w:r w:rsidR="00DC4CD3">
                      <w:fldChar w:fldCharType="separate"/>
                    </w:r>
                    <w:r w:rsidR="00DC4CD3" w:rsidRPr="00DC4CD3">
                      <w:rPr>
                        <w:noProof/>
                        <w:lang w:val="en-US"/>
                      </w:rPr>
                      <w:t>(McCulloch)</w:t>
                    </w:r>
                    <w:r w:rsidR="00DC4CD3">
                      <w:fldChar w:fldCharType="end"/>
                    </w:r>
                  </w:sdtContent>
                </w:sdt>
              </w:p>
              <w:p w14:paraId="51C01CBE" w14:textId="77777777" w:rsidR="00DC4CD3" w:rsidRDefault="00C14694" w:rsidP="00DC4CD3">
                <w:sdt>
                  <w:sdtPr>
                    <w:id w:val="-69655042"/>
                    <w:citation/>
                  </w:sdtPr>
                  <w:sdtEndPr/>
                  <w:sdtContent>
                    <w:r w:rsidR="00DC4CD3">
                      <w:fldChar w:fldCharType="begin"/>
                    </w:r>
                    <w:r w:rsidR="00DC4CD3">
                      <w:instrText xml:space="preserve"> CITATION Mun66 \l 1033 </w:instrText>
                    </w:r>
                    <w:r w:rsidR="00DC4CD3">
                      <w:fldChar w:fldCharType="separate"/>
                    </w:r>
                    <w:r w:rsidR="00DC4CD3" w:rsidRPr="00DC4CD3">
                      <w:rPr>
                        <w:noProof/>
                        <w:lang w:val="en-US"/>
                      </w:rPr>
                      <w:t>(Munro)</w:t>
                    </w:r>
                    <w:r w:rsidR="00DC4CD3">
                      <w:fldChar w:fldCharType="end"/>
                    </w:r>
                  </w:sdtContent>
                </w:sdt>
              </w:p>
              <w:p w14:paraId="521B96D7" w14:textId="77777777" w:rsidR="00DC4CD3" w:rsidRPr="004C0C8F" w:rsidRDefault="00C14694" w:rsidP="00DC4CD3">
                <w:sdt>
                  <w:sdtPr>
                    <w:id w:val="723340655"/>
                    <w:citation/>
                  </w:sdtPr>
                  <w:sdtEndPr/>
                  <w:sdtContent>
                    <w:r w:rsidR="00DC4CD3">
                      <w:fldChar w:fldCharType="begin"/>
                    </w:r>
                    <w:r w:rsidR="00DC4CD3">
                      <w:instrText xml:space="preserve"> CITATION The111 \l 1033 </w:instrText>
                    </w:r>
                    <w:r w:rsidR="00DC4CD3">
                      <w:fldChar w:fldCharType="separate"/>
                    </w:r>
                    <w:r w:rsidR="00DC4CD3" w:rsidRPr="00DC4CD3">
                      <w:rPr>
                        <w:noProof/>
                        <w:lang w:val="en-US"/>
                      </w:rPr>
                      <w:t>(The Grassic Gibbon Centre)</w:t>
                    </w:r>
                    <w:r w:rsidR="00DC4CD3">
                      <w:fldChar w:fldCharType="end"/>
                    </w:r>
                  </w:sdtContent>
                </w:sdt>
              </w:p>
              <w:p w14:paraId="07768C94" w14:textId="77777777" w:rsidR="003235A7" w:rsidRDefault="00C14694" w:rsidP="00DC4CD3"/>
            </w:sdtContent>
          </w:sdt>
        </w:tc>
      </w:tr>
    </w:tbl>
    <w:p w14:paraId="775E9EC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094EC" w14:textId="77777777" w:rsidR="00F4098B" w:rsidRDefault="00F4098B" w:rsidP="007A0D55">
      <w:pPr>
        <w:spacing w:after="0" w:line="240" w:lineRule="auto"/>
      </w:pPr>
      <w:r>
        <w:separator/>
      </w:r>
    </w:p>
  </w:endnote>
  <w:endnote w:type="continuationSeparator" w:id="0">
    <w:p w14:paraId="3A239F5B" w14:textId="77777777" w:rsidR="00F4098B" w:rsidRDefault="00F409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F0235" w14:textId="77777777" w:rsidR="00F4098B" w:rsidRDefault="00F4098B" w:rsidP="007A0D55">
      <w:pPr>
        <w:spacing w:after="0" w:line="240" w:lineRule="auto"/>
      </w:pPr>
      <w:r>
        <w:separator/>
      </w:r>
    </w:p>
  </w:footnote>
  <w:footnote w:type="continuationSeparator" w:id="0">
    <w:p w14:paraId="665A0D1F" w14:textId="77777777" w:rsidR="00F4098B" w:rsidRDefault="00F409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E98F8" w14:textId="77777777" w:rsidR="00F4098B" w:rsidRDefault="00F409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2F684A" w14:textId="77777777" w:rsidR="00F4098B" w:rsidRDefault="00F409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679"/>
    <w:rsid w:val="00032559"/>
    <w:rsid w:val="00052040"/>
    <w:rsid w:val="000B25AE"/>
    <w:rsid w:val="000B55AB"/>
    <w:rsid w:val="000D24DC"/>
    <w:rsid w:val="00101B2E"/>
    <w:rsid w:val="00116FA0"/>
    <w:rsid w:val="0015114C"/>
    <w:rsid w:val="001A21F3"/>
    <w:rsid w:val="001A2537"/>
    <w:rsid w:val="001A6A06"/>
    <w:rsid w:val="001B5679"/>
    <w:rsid w:val="00210C03"/>
    <w:rsid w:val="002162E2"/>
    <w:rsid w:val="00225C5A"/>
    <w:rsid w:val="00230B10"/>
    <w:rsid w:val="00234353"/>
    <w:rsid w:val="00244BB0"/>
    <w:rsid w:val="00296ACE"/>
    <w:rsid w:val="002A0A0D"/>
    <w:rsid w:val="002B0B37"/>
    <w:rsid w:val="0030662D"/>
    <w:rsid w:val="003235A7"/>
    <w:rsid w:val="003677B6"/>
    <w:rsid w:val="0039345A"/>
    <w:rsid w:val="003D3579"/>
    <w:rsid w:val="003E2795"/>
    <w:rsid w:val="003F0D73"/>
    <w:rsid w:val="00462DBE"/>
    <w:rsid w:val="00464699"/>
    <w:rsid w:val="00483379"/>
    <w:rsid w:val="00487BC5"/>
    <w:rsid w:val="00496888"/>
    <w:rsid w:val="004A7476"/>
    <w:rsid w:val="004D3AE9"/>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080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4694"/>
    <w:rsid w:val="00C27FAB"/>
    <w:rsid w:val="00C358D4"/>
    <w:rsid w:val="00C6296B"/>
    <w:rsid w:val="00CC586D"/>
    <w:rsid w:val="00CF1542"/>
    <w:rsid w:val="00CF3EC5"/>
    <w:rsid w:val="00D656DA"/>
    <w:rsid w:val="00D83300"/>
    <w:rsid w:val="00DC4CD3"/>
    <w:rsid w:val="00DC6B48"/>
    <w:rsid w:val="00DF01B0"/>
    <w:rsid w:val="00E85A05"/>
    <w:rsid w:val="00E95829"/>
    <w:rsid w:val="00EA606C"/>
    <w:rsid w:val="00EB0C8C"/>
    <w:rsid w:val="00EB51FD"/>
    <w:rsid w:val="00EB77DB"/>
    <w:rsid w:val="00ED139F"/>
    <w:rsid w:val="00EF74F7"/>
    <w:rsid w:val="00F36937"/>
    <w:rsid w:val="00F4098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A5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56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679"/>
    <w:rPr>
      <w:rFonts w:ascii="Lucida Grande" w:hAnsi="Lucida Grande" w:cs="Lucida Grande"/>
      <w:sz w:val="18"/>
      <w:szCs w:val="18"/>
    </w:rPr>
  </w:style>
  <w:style w:type="paragraph" w:customStyle="1" w:styleId="Body">
    <w:name w:val="Body"/>
    <w:rsid w:val="001B5679"/>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F4098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56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679"/>
    <w:rPr>
      <w:rFonts w:ascii="Lucida Grande" w:hAnsi="Lucida Grande" w:cs="Lucida Grande"/>
      <w:sz w:val="18"/>
      <w:szCs w:val="18"/>
    </w:rPr>
  </w:style>
  <w:style w:type="paragraph" w:customStyle="1" w:styleId="Body">
    <w:name w:val="Body"/>
    <w:rsid w:val="001B5679"/>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F4098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rassicgibbon.com/images/ggPhoto.pn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5F4652C9994E44B3FAC86591E65981"/>
        <w:category>
          <w:name w:val="General"/>
          <w:gallery w:val="placeholder"/>
        </w:category>
        <w:types>
          <w:type w:val="bbPlcHdr"/>
        </w:types>
        <w:behaviors>
          <w:behavior w:val="content"/>
        </w:behaviors>
        <w:guid w:val="{3A102398-B698-364B-82EA-C914C986E0C6}"/>
      </w:docPartPr>
      <w:docPartBody>
        <w:p w:rsidR="00344C36" w:rsidRDefault="00344C36">
          <w:pPr>
            <w:pStyle w:val="415F4652C9994E44B3FAC86591E65981"/>
          </w:pPr>
          <w:r w:rsidRPr="00CC586D">
            <w:rPr>
              <w:rStyle w:val="PlaceholderText"/>
              <w:b/>
              <w:color w:val="FFFFFF" w:themeColor="background1"/>
            </w:rPr>
            <w:t>[Salutation]</w:t>
          </w:r>
        </w:p>
      </w:docPartBody>
    </w:docPart>
    <w:docPart>
      <w:docPartPr>
        <w:name w:val="3AB34FC254FF3144866E37315959F43F"/>
        <w:category>
          <w:name w:val="General"/>
          <w:gallery w:val="placeholder"/>
        </w:category>
        <w:types>
          <w:type w:val="bbPlcHdr"/>
        </w:types>
        <w:behaviors>
          <w:behavior w:val="content"/>
        </w:behaviors>
        <w:guid w:val="{CFC8C95C-FC74-9445-B5E1-DF64A0FAA6B8}"/>
      </w:docPartPr>
      <w:docPartBody>
        <w:p w:rsidR="00344C36" w:rsidRDefault="00344C36">
          <w:pPr>
            <w:pStyle w:val="3AB34FC254FF3144866E37315959F43F"/>
          </w:pPr>
          <w:r>
            <w:rPr>
              <w:rStyle w:val="PlaceholderText"/>
            </w:rPr>
            <w:t>[First name]</w:t>
          </w:r>
        </w:p>
      </w:docPartBody>
    </w:docPart>
    <w:docPart>
      <w:docPartPr>
        <w:name w:val="0D294633713F1546A98EC346D20E0661"/>
        <w:category>
          <w:name w:val="General"/>
          <w:gallery w:val="placeholder"/>
        </w:category>
        <w:types>
          <w:type w:val="bbPlcHdr"/>
        </w:types>
        <w:behaviors>
          <w:behavior w:val="content"/>
        </w:behaviors>
        <w:guid w:val="{CB476005-5FAE-014F-A230-61D78F1F2299}"/>
      </w:docPartPr>
      <w:docPartBody>
        <w:p w:rsidR="00344C36" w:rsidRDefault="00344C36">
          <w:pPr>
            <w:pStyle w:val="0D294633713F1546A98EC346D20E0661"/>
          </w:pPr>
          <w:r>
            <w:rPr>
              <w:rStyle w:val="PlaceholderText"/>
            </w:rPr>
            <w:t>[Middle name]</w:t>
          </w:r>
        </w:p>
      </w:docPartBody>
    </w:docPart>
    <w:docPart>
      <w:docPartPr>
        <w:name w:val="745DA4A33EA7AB488515A5BDB38A4682"/>
        <w:category>
          <w:name w:val="General"/>
          <w:gallery w:val="placeholder"/>
        </w:category>
        <w:types>
          <w:type w:val="bbPlcHdr"/>
        </w:types>
        <w:behaviors>
          <w:behavior w:val="content"/>
        </w:behaviors>
        <w:guid w:val="{FF8B8E04-BD41-EF4C-B0E1-55B0B0D4B113}"/>
      </w:docPartPr>
      <w:docPartBody>
        <w:p w:rsidR="00344C36" w:rsidRDefault="00344C36">
          <w:pPr>
            <w:pStyle w:val="745DA4A33EA7AB488515A5BDB38A4682"/>
          </w:pPr>
          <w:r>
            <w:rPr>
              <w:rStyle w:val="PlaceholderText"/>
            </w:rPr>
            <w:t>[Last name]</w:t>
          </w:r>
        </w:p>
      </w:docPartBody>
    </w:docPart>
    <w:docPart>
      <w:docPartPr>
        <w:name w:val="A415C1DDFB347849AB976522C0BE5EFE"/>
        <w:category>
          <w:name w:val="General"/>
          <w:gallery w:val="placeholder"/>
        </w:category>
        <w:types>
          <w:type w:val="bbPlcHdr"/>
        </w:types>
        <w:behaviors>
          <w:behavior w:val="content"/>
        </w:behaviors>
        <w:guid w:val="{AEC99039-3B04-1643-B18B-6C8DC6DCE244}"/>
      </w:docPartPr>
      <w:docPartBody>
        <w:p w:rsidR="00344C36" w:rsidRDefault="00344C36">
          <w:pPr>
            <w:pStyle w:val="A415C1DDFB347849AB976522C0BE5EFE"/>
          </w:pPr>
          <w:r>
            <w:rPr>
              <w:rStyle w:val="PlaceholderText"/>
            </w:rPr>
            <w:t>[Enter your biography]</w:t>
          </w:r>
        </w:p>
      </w:docPartBody>
    </w:docPart>
    <w:docPart>
      <w:docPartPr>
        <w:name w:val="93D1D6C5B76C3945A7021B99B192E868"/>
        <w:category>
          <w:name w:val="General"/>
          <w:gallery w:val="placeholder"/>
        </w:category>
        <w:types>
          <w:type w:val="bbPlcHdr"/>
        </w:types>
        <w:behaviors>
          <w:behavior w:val="content"/>
        </w:behaviors>
        <w:guid w:val="{5AB352B8-8B0C-9C49-B7B8-81BAB7A5D008}"/>
      </w:docPartPr>
      <w:docPartBody>
        <w:p w:rsidR="00344C36" w:rsidRDefault="00344C36">
          <w:pPr>
            <w:pStyle w:val="93D1D6C5B76C3945A7021B99B192E868"/>
          </w:pPr>
          <w:r>
            <w:rPr>
              <w:rStyle w:val="PlaceholderText"/>
            </w:rPr>
            <w:t>[Enter the institution with which you are affiliated]</w:t>
          </w:r>
        </w:p>
      </w:docPartBody>
    </w:docPart>
    <w:docPart>
      <w:docPartPr>
        <w:name w:val="0F6BBB1670ED314B90B7E740A745529A"/>
        <w:category>
          <w:name w:val="General"/>
          <w:gallery w:val="placeholder"/>
        </w:category>
        <w:types>
          <w:type w:val="bbPlcHdr"/>
        </w:types>
        <w:behaviors>
          <w:behavior w:val="content"/>
        </w:behaviors>
        <w:guid w:val="{71CA1A80-6B10-6F47-AC90-41816F40D49E}"/>
      </w:docPartPr>
      <w:docPartBody>
        <w:p w:rsidR="00344C36" w:rsidRDefault="00344C36">
          <w:pPr>
            <w:pStyle w:val="0F6BBB1670ED314B90B7E740A745529A"/>
          </w:pPr>
          <w:r w:rsidRPr="00EF74F7">
            <w:rPr>
              <w:b/>
              <w:color w:val="808080" w:themeColor="background1" w:themeShade="80"/>
            </w:rPr>
            <w:t>[Enter the headword for your article]</w:t>
          </w:r>
        </w:p>
      </w:docPartBody>
    </w:docPart>
    <w:docPart>
      <w:docPartPr>
        <w:name w:val="226A27DDCB4DFF4AAEDEDF41925DF524"/>
        <w:category>
          <w:name w:val="General"/>
          <w:gallery w:val="placeholder"/>
        </w:category>
        <w:types>
          <w:type w:val="bbPlcHdr"/>
        </w:types>
        <w:behaviors>
          <w:behavior w:val="content"/>
        </w:behaviors>
        <w:guid w:val="{888AD2DD-7078-7048-8C5C-68D80C94894F}"/>
      </w:docPartPr>
      <w:docPartBody>
        <w:p w:rsidR="00344C36" w:rsidRDefault="00344C36">
          <w:pPr>
            <w:pStyle w:val="226A27DDCB4DFF4AAEDEDF41925DF5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958B8E7E5D1844ADA561BC2C7ECEF7"/>
        <w:category>
          <w:name w:val="General"/>
          <w:gallery w:val="placeholder"/>
        </w:category>
        <w:types>
          <w:type w:val="bbPlcHdr"/>
        </w:types>
        <w:behaviors>
          <w:behavior w:val="content"/>
        </w:behaviors>
        <w:guid w:val="{63300474-10E6-3A4E-B220-21BEEB405D75}"/>
      </w:docPartPr>
      <w:docPartBody>
        <w:p w:rsidR="00344C36" w:rsidRDefault="00344C36">
          <w:pPr>
            <w:pStyle w:val="E1958B8E7E5D1844ADA561BC2C7ECE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5AA8E06119944EB7C66E37BDB6D28B"/>
        <w:category>
          <w:name w:val="General"/>
          <w:gallery w:val="placeholder"/>
        </w:category>
        <w:types>
          <w:type w:val="bbPlcHdr"/>
        </w:types>
        <w:behaviors>
          <w:behavior w:val="content"/>
        </w:behaviors>
        <w:guid w:val="{1D700E70-AA93-F14B-AA38-CCF6DDE23F74}"/>
      </w:docPartPr>
      <w:docPartBody>
        <w:p w:rsidR="00344C36" w:rsidRDefault="00344C36">
          <w:pPr>
            <w:pStyle w:val="085AA8E06119944EB7C66E37BDB6D2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9BB58DC2F6AE4CB496F31FD3D99A9A"/>
        <w:category>
          <w:name w:val="General"/>
          <w:gallery w:val="placeholder"/>
        </w:category>
        <w:types>
          <w:type w:val="bbPlcHdr"/>
        </w:types>
        <w:behaviors>
          <w:behavior w:val="content"/>
        </w:behaviors>
        <w:guid w:val="{0DB13CE1-05D8-6549-9C8C-B0B60B09C09C}"/>
      </w:docPartPr>
      <w:docPartBody>
        <w:p w:rsidR="00344C36" w:rsidRDefault="00344C36">
          <w:pPr>
            <w:pStyle w:val="B89BB58DC2F6AE4CB496F31FD3D99A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6"/>
    <w:rsid w:val="00344C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5F4652C9994E44B3FAC86591E65981">
    <w:name w:val="415F4652C9994E44B3FAC86591E65981"/>
  </w:style>
  <w:style w:type="paragraph" w:customStyle="1" w:styleId="3AB34FC254FF3144866E37315959F43F">
    <w:name w:val="3AB34FC254FF3144866E37315959F43F"/>
  </w:style>
  <w:style w:type="paragraph" w:customStyle="1" w:styleId="0D294633713F1546A98EC346D20E0661">
    <w:name w:val="0D294633713F1546A98EC346D20E0661"/>
  </w:style>
  <w:style w:type="paragraph" w:customStyle="1" w:styleId="745DA4A33EA7AB488515A5BDB38A4682">
    <w:name w:val="745DA4A33EA7AB488515A5BDB38A4682"/>
  </w:style>
  <w:style w:type="paragraph" w:customStyle="1" w:styleId="A415C1DDFB347849AB976522C0BE5EFE">
    <w:name w:val="A415C1DDFB347849AB976522C0BE5EFE"/>
  </w:style>
  <w:style w:type="paragraph" w:customStyle="1" w:styleId="93D1D6C5B76C3945A7021B99B192E868">
    <w:name w:val="93D1D6C5B76C3945A7021B99B192E868"/>
  </w:style>
  <w:style w:type="paragraph" w:customStyle="1" w:styleId="0F6BBB1670ED314B90B7E740A745529A">
    <w:name w:val="0F6BBB1670ED314B90B7E740A745529A"/>
  </w:style>
  <w:style w:type="paragraph" w:customStyle="1" w:styleId="226A27DDCB4DFF4AAEDEDF41925DF524">
    <w:name w:val="226A27DDCB4DFF4AAEDEDF41925DF524"/>
  </w:style>
  <w:style w:type="paragraph" w:customStyle="1" w:styleId="E1958B8E7E5D1844ADA561BC2C7ECEF7">
    <w:name w:val="E1958B8E7E5D1844ADA561BC2C7ECEF7"/>
  </w:style>
  <w:style w:type="paragraph" w:customStyle="1" w:styleId="085AA8E06119944EB7C66E37BDB6D28B">
    <w:name w:val="085AA8E06119944EB7C66E37BDB6D28B"/>
  </w:style>
  <w:style w:type="paragraph" w:customStyle="1" w:styleId="B89BB58DC2F6AE4CB496F31FD3D99A9A">
    <w:name w:val="B89BB58DC2F6AE4CB496F31FD3D99A9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5F4652C9994E44B3FAC86591E65981">
    <w:name w:val="415F4652C9994E44B3FAC86591E65981"/>
  </w:style>
  <w:style w:type="paragraph" w:customStyle="1" w:styleId="3AB34FC254FF3144866E37315959F43F">
    <w:name w:val="3AB34FC254FF3144866E37315959F43F"/>
  </w:style>
  <w:style w:type="paragraph" w:customStyle="1" w:styleId="0D294633713F1546A98EC346D20E0661">
    <w:name w:val="0D294633713F1546A98EC346D20E0661"/>
  </w:style>
  <w:style w:type="paragraph" w:customStyle="1" w:styleId="745DA4A33EA7AB488515A5BDB38A4682">
    <w:name w:val="745DA4A33EA7AB488515A5BDB38A4682"/>
  </w:style>
  <w:style w:type="paragraph" w:customStyle="1" w:styleId="A415C1DDFB347849AB976522C0BE5EFE">
    <w:name w:val="A415C1DDFB347849AB976522C0BE5EFE"/>
  </w:style>
  <w:style w:type="paragraph" w:customStyle="1" w:styleId="93D1D6C5B76C3945A7021B99B192E868">
    <w:name w:val="93D1D6C5B76C3945A7021B99B192E868"/>
  </w:style>
  <w:style w:type="paragraph" w:customStyle="1" w:styleId="0F6BBB1670ED314B90B7E740A745529A">
    <w:name w:val="0F6BBB1670ED314B90B7E740A745529A"/>
  </w:style>
  <w:style w:type="paragraph" w:customStyle="1" w:styleId="226A27DDCB4DFF4AAEDEDF41925DF524">
    <w:name w:val="226A27DDCB4DFF4AAEDEDF41925DF524"/>
  </w:style>
  <w:style w:type="paragraph" w:customStyle="1" w:styleId="E1958B8E7E5D1844ADA561BC2C7ECEF7">
    <w:name w:val="E1958B8E7E5D1844ADA561BC2C7ECEF7"/>
  </w:style>
  <w:style w:type="paragraph" w:customStyle="1" w:styleId="085AA8E06119944EB7C66E37BDB6D28B">
    <w:name w:val="085AA8E06119944EB7C66E37BDB6D28B"/>
  </w:style>
  <w:style w:type="paragraph" w:customStyle="1" w:styleId="B89BB58DC2F6AE4CB496F31FD3D99A9A">
    <w:name w:val="B89BB58DC2F6AE4CB496F31FD3D99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The111</b:Tag>
    <b:SourceType>InternetSite</b:SourceType>
    <b:Guid>{99E80949-A56F-3842-9289-1978A72CEDB6}</b:Guid>
    <b:Author>
      <b:Author>
        <b:Corporate>The Grassic Gibbon Centre</b:Corporate>
      </b:Author>
    </b:Author>
    <b:Title>Lewis Grassic Gibbon</b:Title>
    <b:URL>http://www.grassicgibbon.com/</b:URL>
    <b:Year>2011</b:Year>
    <b:YearAccessed>2015</b:YearAccessed>
    <b:MonthAccessed>02</b:MonthAccessed>
    <b:DayAccessed>13</b:DayAccessed>
    <b:RefOrder>5</b:RefOrder>
  </b:Source>
  <b:Source>
    <b:Tag>Cam85</b:Tag>
    <b:SourceType>Book</b:SourceType>
    <b:Guid>{64D82E8E-9908-7D4F-B549-E79A4AA0647D}</b:Guid>
    <b:Title>Lewis Grassic Gibbon</b:Title>
    <b:Year>1985</b:Year>
    <b:City>Edinburgh</b:City>
    <b:Publisher>Scottish Academic Press</b:Publisher>
    <b:Author>
      <b:Author>
        <b:NameList>
          <b:Person>
            <b:Last>Campbell</b:Last>
            <b:First>Ian</b:First>
          </b:Person>
        </b:NameList>
      </b:Author>
    </b:Author>
    <b:RefOrder>1</b:RefOrder>
  </b:Source>
  <b:Source>
    <b:Tag>Mal84</b:Tag>
    <b:SourceType>Book</b:SourceType>
    <b:Guid>{2E25ED07-E0ED-CD48-8465-C0D8DFF0C471}</b:Guid>
    <b:Title>A Blasphemer &amp; Reformer: A Study of James Leslie Mitchell (Lewis Grassic Gibbon)</b:Title>
    <b:City>Aberdeen</b:City>
    <b:Publisher>Aberdeen UP</b:Publisher>
    <b:Year>1984</b:Year>
    <b:Author>
      <b:Author>
        <b:NameList>
          <b:Person>
            <b:Last>Malcolm</b:Last>
            <b:Middle>K</b:Middle>
            <b:First>William</b:First>
          </b:Person>
        </b:NameList>
      </b:Author>
    </b:Author>
    <b:RefOrder>2</b:RefOrder>
  </b:Source>
  <b:Source>
    <b:Tag>McC03</b:Tag>
    <b:SourceType>Book</b:SourceType>
    <b:Guid>{3B7EE74D-9306-5845-8A24-47536CFF072F}</b:Guid>
    <b:Title>A Flame in the Mearns: Lewis Grassic Gibbon: a Centenary Celebration</b:Title>
    <b:City>Glasgow</b:City>
    <b:Publisher>Association for Scottish Literary Studies</b:Publisher>
    <b:Year>2003</b:Year>
    <b:Author>
      <b:Author>
        <b:NameList>
          <b:Person>
            <b:Last>McCulloch</b:Last>
            <b:First>Margery</b:First>
          </b:Person>
        </b:NameList>
      </b:Author>
    </b:Author>
    <b:RefOrder>3</b:RefOrder>
  </b:Source>
  <b:Source>
    <b:Tag>Mun66</b:Tag>
    <b:SourceType>Book</b:SourceType>
    <b:Guid>{323DA1A2-C24C-D249-BA98-6961565AEB99}</b:Guid>
    <b:Title>Leslie Mitchell: Lewis Grassic Gibbon</b:Title>
    <b:City>Edinburgh</b:City>
    <b:Publisher>Oliver &amp; Boyd</b:Publisher>
    <b:Year>1966</b:Year>
    <b:Author>
      <b:Author>
        <b:NameList>
          <b:Person>
            <b:Last>Munro</b:Last>
            <b:Middle>S.</b:Middle>
            <b:First>Ian </b:First>
          </b:Person>
        </b:NameList>
      </b:Author>
    </b:Author>
    <b:RefOrder>4</b:RefOrder>
  </b:Source>
</b:Sources>
</file>

<file path=customXml/itemProps1.xml><?xml version="1.0" encoding="utf-8"?>
<ds:datastoreItem xmlns:ds="http://schemas.openxmlformats.org/officeDocument/2006/customXml" ds:itemID="{9353896B-434A-304E-81CE-2BB0A2F0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1018</Words>
  <Characters>5806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2015-02-26T05:13:00Z</dcterms:created>
  <dcterms:modified xsi:type="dcterms:W3CDTF">2015-02-26T05:13:00Z</dcterms:modified>
</cp:coreProperties>
</file>