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711723" w14:textId="77777777" w:rsidTr="00922950">
        <w:tc>
          <w:tcPr>
            <w:tcW w:w="491" w:type="dxa"/>
            <w:vMerge w:val="restart"/>
            <w:shd w:val="clear" w:color="auto" w:fill="A6A6A6" w:themeFill="background1" w:themeFillShade="A6"/>
            <w:textDirection w:val="btLr"/>
          </w:tcPr>
          <w:p w14:paraId="4AFCF96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C39DD4A7E7E044EB1AD5CD883D4A59D"/>
            </w:placeholder>
            <w:showingPlcHdr/>
            <w:dropDownList>
              <w:listItem w:displayText="Dr." w:value="Dr."/>
              <w:listItem w:displayText="Prof." w:value="Prof."/>
            </w:dropDownList>
          </w:sdtPr>
          <w:sdtContent>
            <w:tc>
              <w:tcPr>
                <w:tcW w:w="1259" w:type="dxa"/>
              </w:tcPr>
              <w:p w14:paraId="65F7FE8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E97A78CA36824DBC03153F2BE95F00"/>
            </w:placeholder>
            <w:text/>
          </w:sdtPr>
          <w:sdtContent>
            <w:tc>
              <w:tcPr>
                <w:tcW w:w="2073" w:type="dxa"/>
              </w:tcPr>
              <w:p w14:paraId="75EBE697" w14:textId="77777777" w:rsidR="00B574C9" w:rsidRDefault="004C23CA" w:rsidP="00922950">
                <w:r w:rsidRPr="00080F6C">
                  <w:rPr>
                    <w:rFonts w:eastAsiaTheme="minorEastAsia"/>
                    <w:sz w:val="20"/>
                    <w:szCs w:val="20"/>
                    <w:lang w:val="en-US" w:eastAsia="ja-JP"/>
                  </w:rPr>
                  <w:t>Ana</w:t>
                </w:r>
              </w:p>
            </w:tc>
          </w:sdtContent>
        </w:sdt>
        <w:sdt>
          <w:sdtPr>
            <w:alias w:val="Middle name"/>
            <w:tag w:val="authorMiddleName"/>
            <w:id w:val="-2076034781"/>
            <w:placeholder>
              <w:docPart w:val="D50C9E5FD261DC4581FC24EA88555DB5"/>
            </w:placeholder>
            <w:text/>
          </w:sdtPr>
          <w:sdtContent>
            <w:tc>
              <w:tcPr>
                <w:tcW w:w="2551" w:type="dxa"/>
              </w:tcPr>
              <w:p w14:paraId="75FA2A7C" w14:textId="77777777" w:rsidR="00B574C9" w:rsidRDefault="004C23CA" w:rsidP="00922950">
                <w:r w:rsidRPr="00646AE6">
                  <w:rPr>
                    <w:rFonts w:eastAsiaTheme="minorEastAsia"/>
                    <w:sz w:val="20"/>
                    <w:szCs w:val="20"/>
                    <w:lang w:val="en-US" w:eastAsia="ja-JP"/>
                  </w:rPr>
                  <w:t>María</w:t>
                </w:r>
              </w:p>
            </w:tc>
          </w:sdtContent>
        </w:sdt>
        <w:sdt>
          <w:sdtPr>
            <w:alias w:val="Last name"/>
            <w:tag w:val="authorLastName"/>
            <w:id w:val="-1088529830"/>
            <w:placeholder>
              <w:docPart w:val="A2290A122AAB9F4EAD8FCA7940860AC7"/>
            </w:placeholder>
            <w:text/>
          </w:sdtPr>
          <w:sdtContent>
            <w:tc>
              <w:tcPr>
                <w:tcW w:w="2642" w:type="dxa"/>
              </w:tcPr>
              <w:p w14:paraId="193CCC2A" w14:textId="77777777" w:rsidR="00B574C9" w:rsidRDefault="004C23CA" w:rsidP="00922950">
                <w:r w:rsidRPr="002A63EE">
                  <w:rPr>
                    <w:rFonts w:eastAsiaTheme="minorEastAsia"/>
                    <w:sz w:val="20"/>
                    <w:szCs w:val="20"/>
                    <w:lang w:val="en-US" w:eastAsia="ja-JP"/>
                  </w:rPr>
                  <w:t>León</w:t>
                </w:r>
              </w:p>
            </w:tc>
          </w:sdtContent>
        </w:sdt>
      </w:tr>
      <w:tr w:rsidR="00B574C9" w14:paraId="6BEA9789" w14:textId="77777777" w:rsidTr="001A6A06">
        <w:trPr>
          <w:trHeight w:val="986"/>
        </w:trPr>
        <w:tc>
          <w:tcPr>
            <w:tcW w:w="491" w:type="dxa"/>
            <w:vMerge/>
            <w:shd w:val="clear" w:color="auto" w:fill="A6A6A6" w:themeFill="background1" w:themeFillShade="A6"/>
          </w:tcPr>
          <w:p w14:paraId="2991762E" w14:textId="77777777" w:rsidR="00B574C9" w:rsidRPr="001A6A06" w:rsidRDefault="00B574C9" w:rsidP="00CF1542">
            <w:pPr>
              <w:jc w:val="center"/>
              <w:rPr>
                <w:b/>
                <w:color w:val="FFFFFF" w:themeColor="background1"/>
              </w:rPr>
            </w:pPr>
          </w:p>
        </w:tc>
        <w:sdt>
          <w:sdtPr>
            <w:alias w:val="Biography"/>
            <w:tag w:val="authorBiography"/>
            <w:id w:val="938807824"/>
            <w:placeholder>
              <w:docPart w:val="1CE123DB06C93D4892E2CEA4AC1F9E4D"/>
            </w:placeholder>
            <w:showingPlcHdr/>
          </w:sdtPr>
          <w:sdtContent>
            <w:tc>
              <w:tcPr>
                <w:tcW w:w="8525" w:type="dxa"/>
                <w:gridSpan w:val="4"/>
              </w:tcPr>
              <w:p w14:paraId="4C6F7BBB" w14:textId="77777777" w:rsidR="00B574C9" w:rsidRDefault="00B574C9" w:rsidP="00922950">
                <w:r>
                  <w:rPr>
                    <w:rStyle w:val="PlaceholderText"/>
                  </w:rPr>
                  <w:t>[Enter your biography]</w:t>
                </w:r>
              </w:p>
            </w:tc>
          </w:sdtContent>
        </w:sdt>
      </w:tr>
      <w:tr w:rsidR="00B574C9" w14:paraId="5BCD6068" w14:textId="77777777" w:rsidTr="001A6A06">
        <w:trPr>
          <w:trHeight w:val="986"/>
        </w:trPr>
        <w:tc>
          <w:tcPr>
            <w:tcW w:w="491" w:type="dxa"/>
            <w:vMerge/>
            <w:shd w:val="clear" w:color="auto" w:fill="A6A6A6" w:themeFill="background1" w:themeFillShade="A6"/>
          </w:tcPr>
          <w:p w14:paraId="21C46479" w14:textId="77777777" w:rsidR="00B574C9" w:rsidRPr="001A6A06" w:rsidRDefault="00B574C9" w:rsidP="00CF1542">
            <w:pPr>
              <w:jc w:val="center"/>
              <w:rPr>
                <w:b/>
                <w:color w:val="FFFFFF" w:themeColor="background1"/>
              </w:rPr>
            </w:pPr>
          </w:p>
        </w:tc>
        <w:sdt>
          <w:sdtPr>
            <w:alias w:val="Affiliation"/>
            <w:tag w:val="affiliation"/>
            <w:id w:val="2012937915"/>
            <w:placeholder>
              <w:docPart w:val="BB2C1BCD4EE1A149AF542227F06B26D9"/>
            </w:placeholder>
            <w:text/>
          </w:sdtPr>
          <w:sdtContent>
            <w:tc>
              <w:tcPr>
                <w:tcW w:w="8525" w:type="dxa"/>
                <w:gridSpan w:val="4"/>
              </w:tcPr>
              <w:p w14:paraId="064F399F" w14:textId="77777777" w:rsidR="004F637D" w:rsidRPr="0042551B" w:rsidRDefault="004F637D" w:rsidP="004F637D">
                <w:pPr>
                  <w:rPr>
                    <w:sz w:val="20"/>
                    <w:szCs w:val="20"/>
                  </w:rPr>
                </w:pPr>
                <w:r w:rsidRPr="0042551B">
                  <w:rPr>
                    <w:sz w:val="20"/>
                    <w:szCs w:val="20"/>
                  </w:rPr>
                  <w:t>Massachusetts Institute of Technology</w:t>
                </w:r>
              </w:p>
              <w:p w14:paraId="28623D10" w14:textId="77777777" w:rsidR="00B574C9" w:rsidRDefault="00B574C9" w:rsidP="00B574C9"/>
            </w:tc>
          </w:sdtContent>
        </w:sdt>
      </w:tr>
    </w:tbl>
    <w:p w14:paraId="70F86E9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CD48A2" w14:textId="77777777" w:rsidTr="00244BB0">
        <w:tc>
          <w:tcPr>
            <w:tcW w:w="9016" w:type="dxa"/>
            <w:shd w:val="clear" w:color="auto" w:fill="A6A6A6" w:themeFill="background1" w:themeFillShade="A6"/>
            <w:tcMar>
              <w:top w:w="113" w:type="dxa"/>
              <w:bottom w:w="113" w:type="dxa"/>
            </w:tcMar>
          </w:tcPr>
          <w:p w14:paraId="05B6830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3825CC" w14:textId="77777777" w:rsidTr="003F0D73">
        <w:sdt>
          <w:sdtPr>
            <w:rPr>
              <w:b/>
            </w:rPr>
            <w:alias w:val="Article headword"/>
            <w:tag w:val="articleHeadword"/>
            <w:id w:val="-361440020"/>
            <w:placeholder>
              <w:docPart w:val="55519E9A3BD56442B03482C0FCD3916E"/>
            </w:placeholder>
            <w:text/>
          </w:sdtPr>
          <w:sdtContent>
            <w:tc>
              <w:tcPr>
                <w:tcW w:w="9016" w:type="dxa"/>
                <w:tcMar>
                  <w:top w:w="113" w:type="dxa"/>
                  <w:bottom w:w="113" w:type="dxa"/>
                </w:tcMar>
              </w:tcPr>
              <w:p w14:paraId="6F684551" w14:textId="77777777" w:rsidR="003F0D73" w:rsidRPr="00FB589A" w:rsidRDefault="004C23CA" w:rsidP="003F0D73">
                <w:pPr>
                  <w:rPr>
                    <w:b/>
                  </w:rPr>
                </w:pPr>
                <w:r w:rsidRPr="0004648F">
                  <w:rPr>
                    <w:rFonts w:ascii="Helvetica" w:eastAsiaTheme="minorEastAsia" w:hAnsi="Helvetica"/>
                    <w:b/>
                    <w:sz w:val="20"/>
                    <w:szCs w:val="20"/>
                    <w:lang w:val="en-US"/>
                  </w:rPr>
                  <w:t>Grupo Austral (1939-1950)</w:t>
                </w:r>
              </w:p>
            </w:tc>
          </w:sdtContent>
        </w:sdt>
      </w:tr>
      <w:tr w:rsidR="00464699" w14:paraId="1D7CB5CE" w14:textId="77777777" w:rsidTr="00257AFB">
        <w:sdt>
          <w:sdtPr>
            <w:alias w:val="Variant headwords"/>
            <w:tag w:val="variantHeadwords"/>
            <w:id w:val="173464402"/>
            <w:placeholder>
              <w:docPart w:val="73EC1166DC55494D92FA5B91E4B14A0E"/>
            </w:placeholder>
            <w:showingPlcHdr/>
          </w:sdtPr>
          <w:sdtContent>
            <w:tc>
              <w:tcPr>
                <w:tcW w:w="9016" w:type="dxa"/>
                <w:tcMar>
                  <w:top w:w="113" w:type="dxa"/>
                  <w:bottom w:w="113" w:type="dxa"/>
                </w:tcMar>
              </w:tcPr>
              <w:p w14:paraId="1B0EAFD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8E9CA48" w14:textId="77777777" w:rsidTr="003F0D73">
        <w:sdt>
          <w:sdtPr>
            <w:alias w:val="Abstract"/>
            <w:tag w:val="abstract"/>
            <w:id w:val="-635871867"/>
            <w:placeholder>
              <w:docPart w:val="CAC9C0CA4650DE4EBBDB6E612324C358"/>
            </w:placeholder>
          </w:sdtPr>
          <w:sdtContent>
            <w:tc>
              <w:tcPr>
                <w:tcW w:w="9016" w:type="dxa"/>
                <w:tcMar>
                  <w:top w:w="113" w:type="dxa"/>
                  <w:bottom w:w="113" w:type="dxa"/>
                </w:tcMar>
              </w:tcPr>
              <w:p w14:paraId="54576C7D" w14:textId="124FC47A" w:rsidR="00E85A05" w:rsidRPr="00F96C3A" w:rsidRDefault="00F96C3A" w:rsidP="00E85A05">
                <w:pPr>
                  <w:rPr>
                    <w:sz w:val="20"/>
                    <w:szCs w:val="20"/>
                  </w:rPr>
                </w:pPr>
                <w:r>
                  <w:rPr>
                    <w:sz w:val="20"/>
                    <w:szCs w:val="20"/>
                  </w:rPr>
                  <w:t xml:space="preserve">Grupo Austral was an association of architects that operated mostly in Buenos Aires, Argentina from 1939 until approximately 1950. Catalan architect Antonio Bonet met Argentinians Juan Kurchan and Jorge Ferrari Hardoy while working at Le Corbusier’s office in Paris, 1936. The promising economic prospects of Argentina and the impending conflict in Europe prompted the group to move to Buenos Aires in 1938, where they founded Austral along with a core group of young local architects. Argentina had been going through a process of transformation and growth, and Austral sought to reframe this process with the planning ideas of Le Corbusier and the CIAM. The members of Austral teamed up in different configurations and worked at various scales, designing furniture, buildings, and urban plan proposals. However, although the Argentinian state was eager to embrace the technical and functional traits of modernity, it was also sceptical of foreign influences, and was mired in political conflicts. These conflicts ultimately prevented the realisation of the urban plans the group instigated. Although short-lived, Austral productively collapsed different temporalities and geographies: between their formation in Le Corbusier’s office amidst the European avant-garde discourse, and their encounter with a rapidly modernising Argentina. </w:t>
                </w:r>
              </w:p>
            </w:tc>
          </w:sdtContent>
        </w:sdt>
      </w:tr>
      <w:tr w:rsidR="003F0D73" w14:paraId="4987A64E" w14:textId="77777777" w:rsidTr="003F0D73">
        <w:sdt>
          <w:sdtPr>
            <w:alias w:val="Article text"/>
            <w:tag w:val="articleText"/>
            <w:id w:val="634067588"/>
            <w:placeholder>
              <w:docPart w:val="A52C030AA12A7D4485E0B1BDD12E28BD"/>
            </w:placeholder>
          </w:sdtPr>
          <w:sdtContent>
            <w:tc>
              <w:tcPr>
                <w:tcW w:w="9016" w:type="dxa"/>
                <w:tcMar>
                  <w:top w:w="113" w:type="dxa"/>
                  <w:bottom w:w="113" w:type="dxa"/>
                </w:tcMar>
              </w:tcPr>
              <w:p w14:paraId="7C0201F2" w14:textId="4D160FC6" w:rsidR="004C23CA" w:rsidRDefault="004C23CA" w:rsidP="004C23CA">
                <w:pPr>
                  <w:rPr>
                    <w:sz w:val="20"/>
                    <w:szCs w:val="20"/>
                  </w:rPr>
                </w:pPr>
                <w:r>
                  <w:rPr>
                    <w:sz w:val="20"/>
                    <w:szCs w:val="20"/>
                  </w:rPr>
                  <w:t xml:space="preserve">Grupo Austral was an association of architects that operated mostly in Buenos Aires, Argentina from 1939 until approximately 1950. Catalan architect Antonio Bonet met Argentinians Juan Kurchan and Jorge Ferrari Hardoy while working at Le Corbusier’s office in Paris, 1936. The promising economic prospects of Argentina and the impending conflict in Europe prompted the group to move to Buenos Aires in 1938, where they founded Austral along with a core group of young local architects. Argentina had been going through a process of transformation and growth, and Austral sought to reframe this process with the planning ideas of Le Corbusier and the CIAM. The members of Austral teamed up in different configurations and worked at various scales, designing furniture, buildings, and urban plan proposals. However, although the Argentinian state was eager to embrace the technical and functional traits of modernity, it was also </w:t>
                </w:r>
                <w:r w:rsidR="004F637D">
                  <w:rPr>
                    <w:sz w:val="20"/>
                    <w:szCs w:val="20"/>
                  </w:rPr>
                  <w:t>sceptical</w:t>
                </w:r>
                <w:r>
                  <w:rPr>
                    <w:sz w:val="20"/>
                    <w:szCs w:val="20"/>
                  </w:rPr>
                  <w:t xml:space="preserve"> of foreign influences</w:t>
                </w:r>
                <w:r w:rsidR="00B90E2D">
                  <w:rPr>
                    <w:sz w:val="20"/>
                    <w:szCs w:val="20"/>
                  </w:rPr>
                  <w:t>,</w:t>
                </w:r>
                <w:r>
                  <w:rPr>
                    <w:sz w:val="20"/>
                    <w:szCs w:val="20"/>
                  </w:rPr>
                  <w:t xml:space="preserve"> and </w:t>
                </w:r>
                <w:r w:rsidR="00B90E2D">
                  <w:rPr>
                    <w:sz w:val="20"/>
                    <w:szCs w:val="20"/>
                  </w:rPr>
                  <w:t xml:space="preserve">was </w:t>
                </w:r>
                <w:r>
                  <w:rPr>
                    <w:sz w:val="20"/>
                    <w:szCs w:val="20"/>
                  </w:rPr>
                  <w:t>mired in political conflicts. These conflicts</w:t>
                </w:r>
                <w:r w:rsidR="00B90E2D">
                  <w:rPr>
                    <w:sz w:val="20"/>
                    <w:szCs w:val="20"/>
                  </w:rPr>
                  <w:t xml:space="preserve"> ultimately prevented the realis</w:t>
                </w:r>
                <w:r>
                  <w:rPr>
                    <w:sz w:val="20"/>
                    <w:szCs w:val="20"/>
                  </w:rPr>
                  <w:t>ation of the urban plans the group instigated. Although short-lived, Austral productively collapsed different temporalities and geographies: between their formation in Le Corbusier’s office amidst the European avant-garde discourse, and their e</w:t>
                </w:r>
                <w:r w:rsidR="00F96C3A">
                  <w:rPr>
                    <w:sz w:val="20"/>
                    <w:szCs w:val="20"/>
                  </w:rPr>
                  <w:t>ncounter with a rapidly modernis</w:t>
                </w:r>
                <w:r>
                  <w:rPr>
                    <w:sz w:val="20"/>
                    <w:szCs w:val="20"/>
                  </w:rPr>
                  <w:t xml:space="preserve">ing Argentina. </w:t>
                </w:r>
              </w:p>
              <w:p w14:paraId="456D1555" w14:textId="77777777" w:rsidR="00A2378D" w:rsidRDefault="00A2378D" w:rsidP="004C23CA">
                <w:pPr>
                  <w:rPr>
                    <w:sz w:val="20"/>
                    <w:szCs w:val="20"/>
                  </w:rPr>
                </w:pPr>
              </w:p>
              <w:p w14:paraId="7A531799" w14:textId="293F7AE4" w:rsidR="00A2378D" w:rsidRDefault="00A2378D" w:rsidP="004C23CA">
                <w:pPr>
                  <w:rPr>
                    <w:sz w:val="20"/>
                    <w:szCs w:val="20"/>
                  </w:rPr>
                </w:pPr>
                <w:r>
                  <w:rPr>
                    <w:sz w:val="20"/>
                    <w:szCs w:val="20"/>
                  </w:rPr>
                  <w:t>Image: Atelier.jpg</w:t>
                </w:r>
              </w:p>
              <w:p w14:paraId="4342CF1E" w14:textId="49CF0220" w:rsidR="00A2378D" w:rsidRDefault="00A2378D" w:rsidP="00A2378D">
                <w:pPr>
                  <w:pStyle w:val="Caption"/>
                  <w:keepNext/>
                  <w:rPr>
                    <w:sz w:val="20"/>
                    <w:szCs w:val="20"/>
                  </w:rPr>
                </w:pPr>
                <w:r>
                  <w:t xml:space="preserve">Figure </w:t>
                </w:r>
                <w:fldSimple w:instr=" SEQ Figure \* ARABIC ">
                  <w:r>
                    <w:rPr>
                      <w:noProof/>
                    </w:rPr>
                    <w:t>1</w:t>
                  </w:r>
                </w:fldSimple>
                <w:r>
                  <w:t xml:space="preserve"> </w:t>
                </w:r>
                <w:r>
                  <w:rPr>
                    <w:sz w:val="20"/>
                    <w:szCs w:val="20"/>
                  </w:rPr>
                  <w:t>Atelier de Artistas</w:t>
                </w:r>
              </w:p>
              <w:p w14:paraId="07D54635" w14:textId="3B3CCE54" w:rsidR="00A2378D" w:rsidRPr="00A2378D" w:rsidRDefault="00A2378D" w:rsidP="00A2378D">
                <w:hyperlink r:id="rId9" w:history="1">
                  <w:r w:rsidRPr="00882A63">
                    <w:rPr>
                      <w:rStyle w:val="Hyperlink"/>
                      <w:sz w:val="20"/>
                      <w:szCs w:val="20"/>
                    </w:rPr>
                    <w:t>http://www.flickr.com/photos/anamarialeon/6010108868/in/set-72157627358182496</w:t>
                  </w:r>
                </w:hyperlink>
              </w:p>
              <w:p w14:paraId="7411A04A" w14:textId="77777777" w:rsidR="004C23CA" w:rsidRDefault="004C23CA" w:rsidP="004C23CA">
                <w:pPr>
                  <w:rPr>
                    <w:sz w:val="20"/>
                    <w:szCs w:val="20"/>
                  </w:rPr>
                </w:pPr>
              </w:p>
              <w:p w14:paraId="633F2EFE" w14:textId="5C558B92" w:rsidR="004C23CA" w:rsidRDefault="004C23CA" w:rsidP="004C23CA">
                <w:pPr>
                  <w:rPr>
                    <w:sz w:val="20"/>
                    <w:szCs w:val="20"/>
                  </w:rPr>
                </w:pPr>
                <w:r>
                  <w:rPr>
                    <w:sz w:val="20"/>
                    <w:szCs w:val="20"/>
                  </w:rPr>
                  <w:t>In addition to Ferrari Hardoy, Kurchan, and Bonet, the founding members included architects Alberto Le Pera, Samuel Sanchez de Bustamante, Simón L. Ungar, Ricardo Vera Barros, Itala Fulvia Villa, and Hilario Zalba</w:t>
                </w:r>
                <w:r w:rsidR="00382283">
                  <w:rPr>
                    <w:sz w:val="20"/>
                    <w:szCs w:val="20"/>
                  </w:rPr>
                  <w:t xml:space="preserve"> (the</w:t>
                </w:r>
                <w:r>
                  <w:rPr>
                    <w:sz w:val="20"/>
                    <w:szCs w:val="20"/>
                  </w:rPr>
                  <w:t xml:space="preserve"> group</w:t>
                </w:r>
                <w:r w:rsidR="00382283">
                  <w:rPr>
                    <w:sz w:val="20"/>
                    <w:szCs w:val="20"/>
                  </w:rPr>
                  <w:t>, however,</w:t>
                </w:r>
                <w:r>
                  <w:rPr>
                    <w:sz w:val="20"/>
                    <w:szCs w:val="20"/>
                  </w:rPr>
                  <w:t xml:space="preserve"> was in constant flux</w:t>
                </w:r>
                <w:r w:rsidR="00382283">
                  <w:rPr>
                    <w:sz w:val="20"/>
                    <w:szCs w:val="20"/>
                  </w:rPr>
                  <w:t>)</w:t>
                </w:r>
                <w:r>
                  <w:rPr>
                    <w:sz w:val="20"/>
                    <w:szCs w:val="20"/>
                  </w:rPr>
                  <w:t xml:space="preserve">. Later additions included Eduardo Catalano, Carlos Coire, Jorge Vivanco, and Amancio Williams. The group was loosely </w:t>
                </w:r>
                <w:r w:rsidR="003322E9">
                  <w:rPr>
                    <w:sz w:val="20"/>
                    <w:szCs w:val="20"/>
                  </w:rPr>
                  <w:t>modelled</w:t>
                </w:r>
                <w:r>
                  <w:rPr>
                    <w:sz w:val="20"/>
                    <w:szCs w:val="20"/>
                  </w:rPr>
                  <w:t xml:space="preserve"> after the Spanish experience of the GATCPAC (a Catalan modern architecture group, which Bonet had been part of) and other CIAM-associated groups. They operated as a loose association in which various mem</w:t>
                </w:r>
                <w:r w:rsidR="00D13D64">
                  <w:rPr>
                    <w:sz w:val="20"/>
                    <w:szCs w:val="20"/>
                  </w:rPr>
                  <w:t xml:space="preserve">bers met and </w:t>
                </w:r>
                <w:r>
                  <w:rPr>
                    <w:sz w:val="20"/>
                    <w:szCs w:val="20"/>
                  </w:rPr>
                  <w:t xml:space="preserve">collaborated </w:t>
                </w:r>
                <w:r w:rsidR="003322E9">
                  <w:rPr>
                    <w:sz w:val="20"/>
                    <w:szCs w:val="20"/>
                  </w:rPr>
                  <w:t>on</w:t>
                </w:r>
                <w:r>
                  <w:rPr>
                    <w:sz w:val="20"/>
                    <w:szCs w:val="20"/>
                  </w:rPr>
                  <w:t xml:space="preserve"> projects, </w:t>
                </w:r>
                <w:r>
                  <w:rPr>
                    <w:sz w:val="20"/>
                    <w:szCs w:val="20"/>
                  </w:rPr>
                  <w:lastRenderedPageBreak/>
                  <w:t xml:space="preserve">conferences, contests, or exhibitions, and generally discussed architecture and urban planning topics. </w:t>
                </w:r>
              </w:p>
              <w:p w14:paraId="09FAA6B6" w14:textId="77777777" w:rsidR="004C23CA" w:rsidRDefault="004C23CA" w:rsidP="004C23CA">
                <w:pPr>
                  <w:rPr>
                    <w:sz w:val="20"/>
                    <w:szCs w:val="20"/>
                  </w:rPr>
                </w:pPr>
              </w:p>
              <w:p w14:paraId="6FDA3ED3" w14:textId="77D205F4" w:rsidR="004C23CA" w:rsidRDefault="004C23CA" w:rsidP="004C23CA">
                <w:pPr>
                  <w:rPr>
                    <w:sz w:val="20"/>
                    <w:szCs w:val="20"/>
                  </w:rPr>
                </w:pPr>
                <w:r>
                  <w:rPr>
                    <w:sz w:val="20"/>
                    <w:szCs w:val="20"/>
                  </w:rPr>
                  <w:t xml:space="preserve">The group’s ambition to publish a journal had to be reduced to the publication of three inserts in the Argentinian architecture journal </w:t>
                </w:r>
                <w:r w:rsidRPr="00594043">
                  <w:rPr>
                    <w:i/>
                    <w:sz w:val="20"/>
                    <w:szCs w:val="20"/>
                  </w:rPr>
                  <w:t>Nuestra Arquitectura</w:t>
                </w:r>
                <w:r>
                  <w:rPr>
                    <w:sz w:val="20"/>
                    <w:szCs w:val="20"/>
                  </w:rPr>
                  <w:t xml:space="preserve"> in 1939, which included their founding manifesto. Here Bonet, Ferrari Hardoy, and Kurchan denounced the stasis of modern architecture as obsessed with function, and proposed architecture could solve collective problems by understanding the psychology of the individual through the use of Surrealism. During their stay in Paris</w:t>
                </w:r>
                <w:r w:rsidR="00FA0A68">
                  <w:rPr>
                    <w:sz w:val="20"/>
                    <w:szCs w:val="20"/>
                  </w:rPr>
                  <w:t>,</w:t>
                </w:r>
                <w:r>
                  <w:rPr>
                    <w:sz w:val="20"/>
                    <w:szCs w:val="20"/>
                  </w:rPr>
                  <w:t xml:space="preserve"> the leaders of Austral had been in touch with Chilean architect Roberto Matta Echaurren, who worked briefly at Le Corbusier’s atelier, teaming up with Bonet and likely influencing the young architects’ fascination with Surrealism. Shortly thereafter, Matta left architecture and became an artist</w:t>
                </w:r>
                <w:r w:rsidR="00257AFB">
                  <w:rPr>
                    <w:sz w:val="20"/>
                    <w:szCs w:val="20"/>
                  </w:rPr>
                  <w:t xml:space="preserve"> associated with</w:t>
                </w:r>
                <w:r>
                  <w:rPr>
                    <w:sz w:val="20"/>
                    <w:szCs w:val="20"/>
                  </w:rPr>
                  <w:t xml:space="preserve"> the Surrealist circle of Andre Breton. Back in Buenos Aires, the group’s affinity with Surrealism benefited from the popularity of Freudian psychoanalysis in 1940s Argentina. This cultural discourse provided the ideal ground for Austral to expand the usual modern rhetoric into the realm of the unconscious. In their writing, Austral </w:t>
                </w:r>
                <w:proofErr w:type="gramStart"/>
                <w:r>
                  <w:rPr>
                    <w:sz w:val="20"/>
                    <w:szCs w:val="20"/>
                  </w:rPr>
                  <w:t>often mentioned</w:t>
                </w:r>
                <w:proofErr w:type="gramEnd"/>
                <w:r>
                  <w:rPr>
                    <w:sz w:val="20"/>
                    <w:szCs w:val="20"/>
                  </w:rPr>
                  <w:t xml:space="preserve"> Catalan architect Antonio Gaudí and painters Picasso and Dalí as </w:t>
                </w:r>
                <w:r w:rsidR="00B76D3C">
                  <w:rPr>
                    <w:sz w:val="20"/>
                    <w:szCs w:val="20"/>
                  </w:rPr>
                  <w:t>examples</w:t>
                </w:r>
                <w:r>
                  <w:rPr>
                    <w:sz w:val="20"/>
                    <w:szCs w:val="20"/>
                  </w:rPr>
                  <w:t xml:space="preserve"> of this search for the unconscious. Their projects referenced them indirectly, through the insertion of amorphous or surprising objects and a collage-like mix of glossy modern finishes and rough vernacular materials. For example, the BKF chair</w:t>
                </w:r>
                <w:r w:rsidR="00B76D3C">
                  <w:rPr>
                    <w:sz w:val="20"/>
                    <w:szCs w:val="20"/>
                  </w:rPr>
                  <w:t xml:space="preserve"> </w:t>
                </w:r>
                <w:r>
                  <w:rPr>
                    <w:sz w:val="20"/>
                    <w:szCs w:val="20"/>
                  </w:rPr>
                  <w:t>—</w:t>
                </w:r>
                <w:r w:rsidR="00B76D3C">
                  <w:rPr>
                    <w:sz w:val="20"/>
                    <w:szCs w:val="20"/>
                  </w:rPr>
                  <w:t xml:space="preserve"> </w:t>
                </w:r>
                <w:r>
                  <w:rPr>
                    <w:sz w:val="20"/>
                    <w:szCs w:val="20"/>
                  </w:rPr>
                  <w:t>named after its creators’ initials</w:t>
                </w:r>
                <w:bookmarkStart w:id="0" w:name="OLE_LINK1"/>
                <w:bookmarkStart w:id="1" w:name="OLE_LINK2"/>
                <w:r w:rsidR="00B76D3C">
                  <w:rPr>
                    <w:sz w:val="20"/>
                    <w:szCs w:val="20"/>
                  </w:rPr>
                  <w:t xml:space="preserve"> </w:t>
                </w:r>
                <w:r>
                  <w:rPr>
                    <w:sz w:val="20"/>
                    <w:szCs w:val="20"/>
                  </w:rPr>
                  <w:t>—</w:t>
                </w:r>
                <w:bookmarkEnd w:id="0"/>
                <w:bookmarkEnd w:id="1"/>
                <w:r w:rsidR="00B76D3C">
                  <w:rPr>
                    <w:sz w:val="20"/>
                    <w:szCs w:val="20"/>
                  </w:rPr>
                  <w:t xml:space="preserve"> </w:t>
                </w:r>
                <w:r>
                  <w:rPr>
                    <w:sz w:val="20"/>
                    <w:szCs w:val="20"/>
                  </w:rPr>
                  <w:t>combined the leather characteristic of the cattle-raising country with a modern metal skeleton.</w:t>
                </w:r>
              </w:p>
              <w:p w14:paraId="694C418E" w14:textId="77777777" w:rsidR="003267B5" w:rsidRDefault="003267B5" w:rsidP="004C23CA">
                <w:pPr>
                  <w:rPr>
                    <w:sz w:val="20"/>
                    <w:szCs w:val="20"/>
                  </w:rPr>
                </w:pPr>
              </w:p>
              <w:p w14:paraId="74B93C14" w14:textId="0E8C1363" w:rsidR="003267B5" w:rsidRDefault="003267B5" w:rsidP="004C23CA">
                <w:pPr>
                  <w:rPr>
                    <w:sz w:val="20"/>
                    <w:szCs w:val="20"/>
                  </w:rPr>
                </w:pPr>
                <w:r>
                  <w:rPr>
                    <w:sz w:val="20"/>
                    <w:szCs w:val="20"/>
                  </w:rPr>
                  <w:t xml:space="preserve">Image: BFKchair.jpg </w:t>
                </w:r>
              </w:p>
              <w:p w14:paraId="77BE8C35" w14:textId="5263642F" w:rsidR="003267B5" w:rsidRDefault="003267B5" w:rsidP="003267B5">
                <w:pPr>
                  <w:pStyle w:val="Caption"/>
                  <w:keepNext/>
                  <w:rPr>
                    <w:sz w:val="20"/>
                    <w:szCs w:val="20"/>
                  </w:rPr>
                </w:pPr>
                <w:r>
                  <w:t xml:space="preserve">Figure </w:t>
                </w:r>
                <w:fldSimple w:instr=" SEQ Figure \* ARABIC ">
                  <w:r w:rsidR="00A2378D">
                    <w:rPr>
                      <w:noProof/>
                    </w:rPr>
                    <w:t>2</w:t>
                  </w:r>
                </w:fldSimple>
                <w:r>
                  <w:t xml:space="preserve"> </w:t>
                </w:r>
                <w:r>
                  <w:rPr>
                    <w:sz w:val="20"/>
                    <w:szCs w:val="20"/>
                  </w:rPr>
                  <w:t>BFK Chair</w:t>
                </w:r>
              </w:p>
              <w:p w14:paraId="7F784AD1" w14:textId="77777777" w:rsidR="003267B5" w:rsidRPr="00591461" w:rsidRDefault="003267B5" w:rsidP="003267B5">
                <w:pPr>
                  <w:rPr>
                    <w:color w:val="0563C1" w:themeColor="hyperlink"/>
                    <w:sz w:val="20"/>
                    <w:szCs w:val="20"/>
                    <w:u w:val="single"/>
                  </w:rPr>
                </w:pPr>
                <w:hyperlink r:id="rId10" w:history="1">
                  <w:r w:rsidRPr="00882A63">
                    <w:rPr>
                      <w:rStyle w:val="Hyperlink"/>
                      <w:sz w:val="20"/>
                      <w:szCs w:val="20"/>
                    </w:rPr>
                    <w:t>http://commons.wikimedia.org/wiki/File:BKF_Chair.jpg</w:t>
                  </w:r>
                </w:hyperlink>
              </w:p>
              <w:p w14:paraId="22A91306" w14:textId="77777777" w:rsidR="004C23CA" w:rsidRDefault="004C23CA" w:rsidP="004C23CA">
                <w:pPr>
                  <w:rPr>
                    <w:sz w:val="20"/>
                    <w:szCs w:val="20"/>
                  </w:rPr>
                </w:pPr>
              </w:p>
              <w:p w14:paraId="4B4B9616" w14:textId="29E5D6DD" w:rsidR="004C23CA" w:rsidRDefault="004C23CA" w:rsidP="004C23CA">
                <w:pPr>
                  <w:rPr>
                    <w:sz w:val="20"/>
                    <w:szCs w:val="20"/>
                  </w:rPr>
                </w:pPr>
                <w:r>
                  <w:rPr>
                    <w:sz w:val="20"/>
                    <w:szCs w:val="20"/>
                  </w:rPr>
                  <w:t>Grupo Austral was eager to participate in the CIAM’s urban planning dialogue, and pursued several competitions and opportunities to design urban plans in western Argentina. They were not able to secure a commission, and as the country went further into political instability the group lost its focus. Some of them left</w:t>
                </w:r>
                <w:r w:rsidR="00B76D3C">
                  <w:rPr>
                    <w:sz w:val="20"/>
                    <w:szCs w:val="20"/>
                  </w:rPr>
                  <w:t xml:space="preserve"> </w:t>
                </w:r>
                <w:r>
                  <w:rPr>
                    <w:sz w:val="20"/>
                    <w:szCs w:val="20"/>
                  </w:rPr>
                  <w:t>—</w:t>
                </w:r>
                <w:r w:rsidR="00B76D3C">
                  <w:rPr>
                    <w:sz w:val="20"/>
                    <w:szCs w:val="20"/>
                  </w:rPr>
                  <w:t xml:space="preserve"> </w:t>
                </w:r>
                <w:r>
                  <w:rPr>
                    <w:sz w:val="20"/>
                    <w:szCs w:val="20"/>
                  </w:rPr>
                  <w:t>Catalano travelled to the</w:t>
                </w:r>
                <w:r w:rsidR="00620492">
                  <w:rPr>
                    <w:sz w:val="20"/>
                    <w:szCs w:val="20"/>
                  </w:rPr>
                  <w:t xml:space="preserve"> United States, where he studied</w:t>
                </w:r>
                <w:r>
                  <w:rPr>
                    <w:sz w:val="20"/>
                    <w:szCs w:val="20"/>
                  </w:rPr>
                  <w:t xml:space="preserve"> and later taught and practiced. Vivanco led a smaller group to the western city of Tucumán, where they founded the Institute of Architecture and Urbanism. The institute benefited from the presence of notable Italian architects and historians, including Bruno Zevi and Ernesto Rogers. Bonet moved to Uruguay and built a beach community in Punta Ballena.</w:t>
                </w:r>
              </w:p>
              <w:p w14:paraId="2DC999B8" w14:textId="77777777" w:rsidR="004C23CA" w:rsidRDefault="004C23CA" w:rsidP="004C23CA">
                <w:pPr>
                  <w:rPr>
                    <w:sz w:val="20"/>
                    <w:szCs w:val="20"/>
                  </w:rPr>
                </w:pPr>
              </w:p>
              <w:p w14:paraId="2A1AE583" w14:textId="45595403" w:rsidR="004C23CA" w:rsidRDefault="004C23CA" w:rsidP="00C27FAB">
                <w:pPr>
                  <w:rPr>
                    <w:sz w:val="20"/>
                    <w:szCs w:val="20"/>
                  </w:rPr>
                </w:pPr>
                <w:r>
                  <w:rPr>
                    <w:sz w:val="20"/>
                    <w:szCs w:val="20"/>
                  </w:rPr>
                  <w:t xml:space="preserve">The core group reunited in 1947, in a return to the Buenos Aires urban plan that Kurchan and Ferrari Hardoy had worked in at Le Corbusier’s office. The Swiss architect had intended to reawaken the possibility of an urban plan for Buenos Aires, first proposed in his 1929 visit. In 1948, the government of Juan Perón officially commissioned the group led by Ferrari Hardoy, but resisted including Le Corbusier, giving only vague promises to invite him as a consultant and at a later stage, to his great chagrin. The next year, </w:t>
                </w:r>
                <w:proofErr w:type="gramStart"/>
                <w:r w:rsidR="00620492">
                  <w:rPr>
                    <w:sz w:val="20"/>
                    <w:szCs w:val="20"/>
                  </w:rPr>
                  <w:t>the</w:t>
                </w:r>
                <w:r>
                  <w:rPr>
                    <w:sz w:val="20"/>
                    <w:szCs w:val="20"/>
                  </w:rPr>
                  <w:t xml:space="preserve"> first stage of the plan was presented at CIAM 7, in Bergamo, Italy, by Bonet in representation of the group</w:t>
                </w:r>
                <w:proofErr w:type="gramEnd"/>
                <w:r>
                  <w:rPr>
                    <w:sz w:val="20"/>
                    <w:szCs w:val="20"/>
                  </w:rPr>
                  <w:t xml:space="preserve">. Shortly afterwards, the unstable character of the Perón regime closed down the plan. In 1951, the work of several members of the group was included in Sigfried Giedion’s publication, </w:t>
                </w:r>
                <w:r w:rsidRPr="0006373B">
                  <w:rPr>
                    <w:i/>
                    <w:sz w:val="20"/>
                    <w:szCs w:val="20"/>
                  </w:rPr>
                  <w:t>A Decade of New Architecture</w:t>
                </w:r>
                <w:r>
                  <w:rPr>
                    <w:sz w:val="20"/>
                    <w:szCs w:val="20"/>
                  </w:rPr>
                  <w:t xml:space="preserve">. After a few more years of meeting as CIAM Argentina, the group dissolved, although the members kept working individually. Austral’s short but intense collaboration is an important hinge between early modernism and the architecture of the </w:t>
                </w:r>
                <w:r w:rsidR="007920D4">
                  <w:rPr>
                    <w:sz w:val="20"/>
                    <w:szCs w:val="20"/>
                  </w:rPr>
                  <w:t>post-war</w:t>
                </w:r>
                <w:r>
                  <w:rPr>
                    <w:sz w:val="20"/>
                    <w:szCs w:val="20"/>
                  </w:rPr>
                  <w:t xml:space="preserve">. Their location away from the canonical </w:t>
                </w:r>
                <w:r w:rsidR="007920D4">
                  <w:rPr>
                    <w:sz w:val="20"/>
                    <w:szCs w:val="20"/>
                  </w:rPr>
                  <w:t>centres</w:t>
                </w:r>
                <w:r>
                  <w:rPr>
                    <w:sz w:val="20"/>
                    <w:szCs w:val="20"/>
                  </w:rPr>
                  <w:t xml:space="preserve"> of discourse gave them increased freedom to operate, but also distanced them from modern narratives.</w:t>
                </w:r>
              </w:p>
              <w:p w14:paraId="22EAD799" w14:textId="77777777" w:rsidR="00A2378D" w:rsidRDefault="00A2378D" w:rsidP="00A2378D">
                <w:pPr>
                  <w:rPr>
                    <w:rFonts w:asciiTheme="majorHAnsi" w:eastAsiaTheme="majorEastAsia" w:hAnsiTheme="majorHAnsi" w:cstheme="majorBidi"/>
                    <w:b/>
                    <w:color w:val="595959" w:themeColor="text1" w:themeTint="A6"/>
                    <w:szCs w:val="32"/>
                  </w:rPr>
                </w:pPr>
                <w:bookmarkStart w:id="2" w:name="_GoBack"/>
                <w:bookmarkEnd w:id="2"/>
              </w:p>
              <w:p w14:paraId="4B566964" w14:textId="14310AE1" w:rsidR="00A2378D" w:rsidRDefault="00A2378D" w:rsidP="00A2378D">
                <w:r>
                  <w:t>Image: VirreyPino</w:t>
                </w:r>
              </w:p>
              <w:p w14:paraId="22312769" w14:textId="4A3C56F3" w:rsidR="00A2378D" w:rsidRDefault="00A2378D" w:rsidP="00A2378D">
                <w:pPr>
                  <w:pStyle w:val="Caption"/>
                  <w:keepNext/>
                  <w:rPr>
                    <w:sz w:val="20"/>
                    <w:szCs w:val="20"/>
                  </w:rPr>
                </w:pPr>
                <w:r>
                  <w:t xml:space="preserve">Figure </w:t>
                </w:r>
                <w:fldSimple w:instr=" SEQ Figure \* ARABIC ">
                  <w:r>
                    <w:rPr>
                      <w:noProof/>
                    </w:rPr>
                    <w:t>3</w:t>
                  </w:r>
                </w:fldSimple>
                <w:r>
                  <w:t xml:space="preserve"> </w:t>
                </w:r>
                <w:r>
                  <w:rPr>
                    <w:sz w:val="20"/>
                    <w:szCs w:val="20"/>
                  </w:rPr>
                  <w:t>Virrey del Pino</w:t>
                </w:r>
              </w:p>
              <w:p w14:paraId="609A06C6" w14:textId="77777777" w:rsidR="00A2378D" w:rsidRDefault="00A2378D" w:rsidP="00A2378D">
                <w:pPr>
                  <w:rPr>
                    <w:sz w:val="20"/>
                    <w:szCs w:val="20"/>
                  </w:rPr>
                </w:pPr>
                <w:hyperlink r:id="rId11" w:history="1">
                  <w:r w:rsidRPr="00882A63">
                    <w:rPr>
                      <w:rStyle w:val="Hyperlink"/>
                      <w:sz w:val="20"/>
                      <w:szCs w:val="20"/>
                    </w:rPr>
                    <w:t>http://www.flickr.com/photos/anamarialeon/6064113696/in/set-72157627358182496/</w:t>
                  </w:r>
                </w:hyperlink>
              </w:p>
              <w:p w14:paraId="25BE1E4B" w14:textId="77777777" w:rsidR="005D7811" w:rsidRDefault="005D7811" w:rsidP="00A2378D"/>
              <w:p w14:paraId="388060B1" w14:textId="77777777" w:rsidR="00BA3EF6" w:rsidRPr="00A2378D" w:rsidRDefault="00BA3EF6" w:rsidP="00A2378D"/>
              <w:p w14:paraId="1731C4D4" w14:textId="5B693DE2" w:rsidR="004C23CA" w:rsidRPr="007920D4" w:rsidRDefault="004C23CA" w:rsidP="007920D4">
                <w:pPr>
                  <w:pStyle w:val="Heading1"/>
                  <w:outlineLvl w:val="0"/>
                </w:pPr>
                <w:r>
                  <w:t>List of W</w:t>
                </w:r>
                <w:r w:rsidRPr="0042551B">
                  <w:t>orks</w:t>
                </w:r>
                <w:r>
                  <w:rPr>
                    <w:sz w:val="20"/>
                    <w:szCs w:val="20"/>
                  </w:rPr>
                  <w:tab/>
                </w:r>
              </w:p>
              <w:p w14:paraId="6B58C332" w14:textId="13B6A0B7" w:rsidR="004C23CA" w:rsidRDefault="004C23CA" w:rsidP="004C23CA">
                <w:pPr>
                  <w:rPr>
                    <w:sz w:val="20"/>
                    <w:szCs w:val="20"/>
                  </w:rPr>
                </w:pPr>
                <w:r>
                  <w:rPr>
                    <w:sz w:val="20"/>
                    <w:szCs w:val="20"/>
                  </w:rPr>
                  <w:t>BKF Chair (Antonio Bonet, Jorge Ferrari Hardoy, Juan Kurchan</w:t>
                </w:r>
                <w:r w:rsidR="007920D4">
                  <w:rPr>
                    <w:sz w:val="20"/>
                    <w:szCs w:val="20"/>
                  </w:rPr>
                  <w:t xml:space="preserve"> [1939]</w:t>
                </w:r>
                <w:r>
                  <w:rPr>
                    <w:sz w:val="20"/>
                    <w:szCs w:val="20"/>
                  </w:rPr>
                  <w:t>)</w:t>
                </w:r>
              </w:p>
              <w:p w14:paraId="44DF92EF" w14:textId="325E8939" w:rsidR="004C23CA" w:rsidRDefault="004C23CA" w:rsidP="004C23CA">
                <w:pPr>
                  <w:rPr>
                    <w:sz w:val="20"/>
                    <w:szCs w:val="20"/>
                  </w:rPr>
                </w:pPr>
                <w:r w:rsidRPr="0042551B">
                  <w:rPr>
                    <w:sz w:val="20"/>
                    <w:szCs w:val="20"/>
                  </w:rPr>
                  <w:tab/>
                </w:r>
              </w:p>
              <w:p w14:paraId="5014C585" w14:textId="5207A228" w:rsidR="004C23CA" w:rsidRDefault="004C23CA" w:rsidP="004C23CA">
                <w:pPr>
                  <w:rPr>
                    <w:sz w:val="20"/>
                    <w:szCs w:val="20"/>
                  </w:rPr>
                </w:pPr>
                <w:r w:rsidRPr="0042551B">
                  <w:rPr>
                    <w:sz w:val="20"/>
                    <w:szCs w:val="20"/>
                  </w:rPr>
                  <w:t>Atelier de Artistas, Suipacha y Paraguay (</w:t>
                </w:r>
                <w:r>
                  <w:rPr>
                    <w:sz w:val="20"/>
                    <w:szCs w:val="20"/>
                  </w:rPr>
                  <w:t>Antonio Bonet, Horacio Vera Barros, Abel López Chas</w:t>
                </w:r>
                <w:r w:rsidR="007920D4">
                  <w:rPr>
                    <w:sz w:val="20"/>
                    <w:szCs w:val="20"/>
                  </w:rPr>
                  <w:t xml:space="preserve"> [1939]</w:t>
                </w:r>
                <w:r w:rsidRPr="0042551B">
                  <w:rPr>
                    <w:sz w:val="20"/>
                    <w:szCs w:val="20"/>
                  </w:rPr>
                  <w:t>)</w:t>
                </w:r>
              </w:p>
              <w:p w14:paraId="47EA7255" w14:textId="77777777" w:rsidR="004C23CA" w:rsidRPr="0042551B" w:rsidRDefault="004C23CA" w:rsidP="004C23CA">
                <w:pPr>
                  <w:rPr>
                    <w:sz w:val="20"/>
                    <w:szCs w:val="20"/>
                  </w:rPr>
                </w:pPr>
              </w:p>
              <w:p w14:paraId="59EA108B" w14:textId="649066DD" w:rsidR="004C23CA" w:rsidRDefault="004C23CA" w:rsidP="004C23CA">
                <w:pPr>
                  <w:rPr>
                    <w:sz w:val="20"/>
                    <w:szCs w:val="20"/>
                  </w:rPr>
                </w:pPr>
                <w:r>
                  <w:rPr>
                    <w:sz w:val="20"/>
                    <w:szCs w:val="20"/>
                  </w:rPr>
                  <w:lastRenderedPageBreak/>
                  <w:t>Houses in</w:t>
                </w:r>
                <w:r w:rsidRPr="0042551B">
                  <w:rPr>
                    <w:sz w:val="20"/>
                    <w:szCs w:val="20"/>
                  </w:rPr>
                  <w:t xml:space="preserve"> Martínez (</w:t>
                </w:r>
                <w:r>
                  <w:rPr>
                    <w:sz w:val="20"/>
                    <w:szCs w:val="20"/>
                  </w:rPr>
                  <w:t>Antonio Bonet, Valerio Peluffo, Jorge Vivanco</w:t>
                </w:r>
                <w:r w:rsidR="007920D4">
                  <w:rPr>
                    <w:sz w:val="20"/>
                    <w:szCs w:val="20"/>
                  </w:rPr>
                  <w:t xml:space="preserve"> [1941-42]</w:t>
                </w:r>
                <w:r w:rsidRPr="0042551B">
                  <w:rPr>
                    <w:sz w:val="20"/>
                    <w:szCs w:val="20"/>
                  </w:rPr>
                  <w:t>)</w:t>
                </w:r>
              </w:p>
              <w:p w14:paraId="4CA0DC56" w14:textId="49AF62A0" w:rsidR="004C23CA" w:rsidRDefault="004C23CA" w:rsidP="004C23CA">
                <w:pPr>
                  <w:rPr>
                    <w:sz w:val="20"/>
                    <w:szCs w:val="20"/>
                  </w:rPr>
                </w:pPr>
              </w:p>
              <w:p w14:paraId="5231AF99" w14:textId="4A6C3710" w:rsidR="004C23CA" w:rsidRDefault="004C23CA" w:rsidP="004C23CA">
                <w:pPr>
                  <w:rPr>
                    <w:sz w:val="20"/>
                    <w:szCs w:val="20"/>
                  </w:rPr>
                </w:pPr>
                <w:r>
                  <w:rPr>
                    <w:sz w:val="20"/>
                    <w:szCs w:val="20"/>
                  </w:rPr>
                  <w:t>Virrey del Pino Apartments (Jorge Ferrari Hardoy, Juan Kurchan</w:t>
                </w:r>
                <w:r w:rsidR="000E2038">
                  <w:rPr>
                    <w:sz w:val="20"/>
                    <w:szCs w:val="20"/>
                  </w:rPr>
                  <w:t xml:space="preserve"> [1941-43]</w:t>
                </w:r>
                <w:r>
                  <w:rPr>
                    <w:sz w:val="20"/>
                    <w:szCs w:val="20"/>
                  </w:rPr>
                  <w:t>)</w:t>
                </w:r>
              </w:p>
              <w:p w14:paraId="572A710C" w14:textId="77777777" w:rsidR="004C23CA" w:rsidRDefault="004C23CA" w:rsidP="004C23CA">
                <w:pPr>
                  <w:rPr>
                    <w:sz w:val="20"/>
                    <w:szCs w:val="20"/>
                  </w:rPr>
                </w:pPr>
              </w:p>
              <w:p w14:paraId="1BAFFCF3" w14:textId="481976F9" w:rsidR="003F0D73" w:rsidRPr="004C23CA" w:rsidRDefault="004C23CA" w:rsidP="00C27FAB">
                <w:pPr>
                  <w:rPr>
                    <w:sz w:val="20"/>
                    <w:szCs w:val="20"/>
                  </w:rPr>
                </w:pPr>
                <w:r>
                  <w:rPr>
                    <w:sz w:val="20"/>
                    <w:szCs w:val="20"/>
                  </w:rPr>
                  <w:t xml:space="preserve">Buenos Aires Urban Plan, </w:t>
                </w:r>
                <w:r w:rsidRPr="00E85C02">
                  <w:rPr>
                    <w:i/>
                    <w:sz w:val="20"/>
                    <w:szCs w:val="20"/>
                  </w:rPr>
                  <w:t>Estudio del Plan de Buenos Aires</w:t>
                </w:r>
                <w:r>
                  <w:rPr>
                    <w:sz w:val="20"/>
                    <w:szCs w:val="20"/>
                  </w:rPr>
                  <w:t>, EPBA (Antonio Bonet, Jorge Ferrari Hardoy, Jorge Vivanco, and others—not officially Austra</w:t>
                </w:r>
                <w:r w:rsidR="000E2038">
                  <w:rPr>
                    <w:sz w:val="20"/>
                    <w:szCs w:val="20"/>
                  </w:rPr>
                  <w:t>l but considered a ‘renaissance’</w:t>
                </w:r>
                <w:r>
                  <w:rPr>
                    <w:sz w:val="20"/>
                    <w:szCs w:val="20"/>
                  </w:rPr>
                  <w:t xml:space="preserve"> of sorts</w:t>
                </w:r>
                <w:r w:rsidR="000E2038">
                  <w:rPr>
                    <w:sz w:val="20"/>
                    <w:szCs w:val="20"/>
                  </w:rPr>
                  <w:t xml:space="preserve"> [1948-49]</w:t>
                </w:r>
                <w:r>
                  <w:rPr>
                    <w:sz w:val="20"/>
                    <w:szCs w:val="20"/>
                  </w:rPr>
                  <w:t>)</w:t>
                </w:r>
              </w:p>
            </w:tc>
          </w:sdtContent>
        </w:sdt>
      </w:tr>
      <w:tr w:rsidR="003235A7" w14:paraId="3F2B8399" w14:textId="77777777" w:rsidTr="003235A7">
        <w:tc>
          <w:tcPr>
            <w:tcW w:w="9016" w:type="dxa"/>
          </w:tcPr>
          <w:p w14:paraId="7403E8BB" w14:textId="77777777" w:rsidR="003235A7" w:rsidRDefault="003235A7" w:rsidP="008A5B87">
            <w:r w:rsidRPr="0015114C">
              <w:rPr>
                <w:u w:val="single"/>
              </w:rPr>
              <w:lastRenderedPageBreak/>
              <w:t>Further reading</w:t>
            </w:r>
            <w:r>
              <w:t>:</w:t>
            </w:r>
          </w:p>
          <w:p w14:paraId="3AE1C1EC" w14:textId="30DC98B3" w:rsidR="007D1564" w:rsidRDefault="007D1564" w:rsidP="008A5B87">
            <w:sdt>
              <w:sdtPr>
                <w:id w:val="560446566"/>
                <w:citation/>
              </w:sdtPr>
              <w:sdtContent>
                <w:r>
                  <w:fldChar w:fldCharType="begin"/>
                </w:r>
                <w:r>
                  <w:rPr>
                    <w:lang w:val="en-US"/>
                  </w:rPr>
                  <w:instrText xml:space="preserve"> CITATION Ant39 \l 1033 </w:instrText>
                </w:r>
                <w:r>
                  <w:fldChar w:fldCharType="separate"/>
                </w:r>
                <w:r w:rsidRPr="007D1564">
                  <w:rPr>
                    <w:noProof/>
                    <w:lang w:val="en-US"/>
                  </w:rPr>
                  <w:t>(Bonet, Kurchan and Hardoy)</w:t>
                </w:r>
                <w:r>
                  <w:fldChar w:fldCharType="end"/>
                </w:r>
              </w:sdtContent>
            </w:sdt>
          </w:p>
          <w:sdt>
            <w:sdtPr>
              <w:alias w:val="Further reading"/>
              <w:tag w:val="furtherReading"/>
              <w:id w:val="-1516217107"/>
              <w:placeholder>
                <w:docPart w:val="81F06D470CB21547B027043016E4FF23"/>
              </w:placeholder>
            </w:sdtPr>
            <w:sdtContent>
              <w:p w14:paraId="55044B70" w14:textId="2BC1DAE4" w:rsidR="004C23CA" w:rsidRDefault="007D1564" w:rsidP="004C23CA">
                <w:pPr>
                  <w:rPr>
                    <w:sz w:val="20"/>
                    <w:szCs w:val="20"/>
                  </w:rPr>
                </w:pPr>
                <w:sdt>
                  <w:sdtPr>
                    <w:id w:val="1073629935"/>
                    <w:citation/>
                  </w:sdtPr>
                  <w:sdtContent>
                    <w:r>
                      <w:fldChar w:fldCharType="begin"/>
                    </w:r>
                    <w:r>
                      <w:rPr>
                        <w:lang w:val="en-US"/>
                      </w:rPr>
                      <w:instrText xml:space="preserve"> CITATION Fer96 \l 1033 </w:instrText>
                    </w:r>
                    <w:r>
                      <w:fldChar w:fldCharType="separate"/>
                    </w:r>
                    <w:r>
                      <w:rPr>
                        <w:noProof/>
                        <w:lang w:val="en-US"/>
                      </w:rPr>
                      <w:t xml:space="preserve"> </w:t>
                    </w:r>
                    <w:r w:rsidRPr="007D1564">
                      <w:rPr>
                        <w:noProof/>
                        <w:lang w:val="en-US"/>
                      </w:rPr>
                      <w:t>(Alvarez)</w:t>
                    </w:r>
                    <w:r>
                      <w:fldChar w:fldCharType="end"/>
                    </w:r>
                  </w:sdtContent>
                </w:sdt>
              </w:p>
              <w:p w14:paraId="20CEEB1F" w14:textId="6080A683" w:rsidR="004C23CA" w:rsidRDefault="007D1564" w:rsidP="004C23CA">
                <w:pPr>
                  <w:rPr>
                    <w:sz w:val="20"/>
                    <w:szCs w:val="20"/>
                  </w:rPr>
                </w:pPr>
                <w:sdt>
                  <w:sdtPr>
                    <w:rPr>
                      <w:sz w:val="20"/>
                      <w:szCs w:val="20"/>
                    </w:rPr>
                    <w:id w:val="-396445520"/>
                    <w:citation/>
                  </w:sdtPr>
                  <w:sdtContent>
                    <w:r>
                      <w:rPr>
                        <w:sz w:val="20"/>
                        <w:szCs w:val="20"/>
                      </w:rPr>
                      <w:fldChar w:fldCharType="begin"/>
                    </w:r>
                    <w:r>
                      <w:rPr>
                        <w:sz w:val="20"/>
                        <w:szCs w:val="20"/>
                        <w:lang w:val="en-US"/>
                      </w:rPr>
                      <w:instrText xml:space="preserve"> CITATION Sig51 \l 1033 </w:instrText>
                    </w:r>
                    <w:r>
                      <w:rPr>
                        <w:sz w:val="20"/>
                        <w:szCs w:val="20"/>
                      </w:rPr>
                      <w:fldChar w:fldCharType="separate"/>
                    </w:r>
                    <w:r w:rsidRPr="007D1564">
                      <w:rPr>
                        <w:noProof/>
                        <w:sz w:val="20"/>
                        <w:szCs w:val="20"/>
                        <w:lang w:val="en-US"/>
                      </w:rPr>
                      <w:t>(Giedion)</w:t>
                    </w:r>
                    <w:r>
                      <w:rPr>
                        <w:sz w:val="20"/>
                        <w:szCs w:val="20"/>
                      </w:rPr>
                      <w:fldChar w:fldCharType="end"/>
                    </w:r>
                  </w:sdtContent>
                </w:sdt>
              </w:p>
              <w:p w14:paraId="5EB23CE0" w14:textId="70482683" w:rsidR="004C23CA" w:rsidRDefault="007D1564" w:rsidP="004C23CA">
                <w:pPr>
                  <w:rPr>
                    <w:sz w:val="20"/>
                    <w:szCs w:val="20"/>
                  </w:rPr>
                </w:pPr>
                <w:sdt>
                  <w:sdtPr>
                    <w:rPr>
                      <w:sz w:val="20"/>
                      <w:szCs w:val="20"/>
                    </w:rPr>
                    <w:id w:val="763876132"/>
                    <w:citation/>
                  </w:sdtPr>
                  <w:sdtContent>
                    <w:r>
                      <w:rPr>
                        <w:sz w:val="20"/>
                        <w:szCs w:val="20"/>
                      </w:rPr>
                      <w:fldChar w:fldCharType="begin"/>
                    </w:r>
                    <w:r>
                      <w:rPr>
                        <w:sz w:val="20"/>
                        <w:szCs w:val="20"/>
                        <w:lang w:val="en-US"/>
                      </w:rPr>
                      <w:instrText xml:space="preserve"> CITATION Jor99 \l 1033 </w:instrText>
                    </w:r>
                    <w:r>
                      <w:rPr>
                        <w:sz w:val="20"/>
                        <w:szCs w:val="20"/>
                      </w:rPr>
                      <w:fldChar w:fldCharType="separate"/>
                    </w:r>
                    <w:r w:rsidRPr="007D1564">
                      <w:rPr>
                        <w:noProof/>
                        <w:sz w:val="20"/>
                        <w:szCs w:val="20"/>
                        <w:lang w:val="en-US"/>
                      </w:rPr>
                      <w:t>(Liernur)</w:t>
                    </w:r>
                    <w:r>
                      <w:rPr>
                        <w:sz w:val="20"/>
                        <w:szCs w:val="20"/>
                      </w:rPr>
                      <w:fldChar w:fldCharType="end"/>
                    </w:r>
                  </w:sdtContent>
                </w:sdt>
              </w:p>
              <w:p w14:paraId="11247865" w14:textId="64B09118" w:rsidR="003235A7" w:rsidRPr="007D1564" w:rsidRDefault="007D1564" w:rsidP="00FB11DE">
                <w:pPr>
                  <w:rPr>
                    <w:sz w:val="20"/>
                    <w:szCs w:val="20"/>
                  </w:rPr>
                </w:pPr>
                <w:sdt>
                  <w:sdtPr>
                    <w:rPr>
                      <w:sz w:val="20"/>
                      <w:szCs w:val="20"/>
                    </w:rPr>
                    <w:id w:val="-919867761"/>
                    <w:citation/>
                  </w:sdtPr>
                  <w:sdtContent>
                    <w:r>
                      <w:rPr>
                        <w:sz w:val="20"/>
                        <w:szCs w:val="20"/>
                      </w:rPr>
                      <w:fldChar w:fldCharType="begin"/>
                    </w:r>
                    <w:r>
                      <w:rPr>
                        <w:sz w:val="20"/>
                        <w:szCs w:val="20"/>
                        <w:lang w:val="en-US"/>
                      </w:rPr>
                      <w:instrText xml:space="preserve"> CITATION Lie08 \l 1033 </w:instrText>
                    </w:r>
                    <w:r>
                      <w:rPr>
                        <w:sz w:val="20"/>
                        <w:szCs w:val="20"/>
                      </w:rPr>
                      <w:fldChar w:fldCharType="separate"/>
                    </w:r>
                    <w:r w:rsidRPr="007D1564">
                      <w:rPr>
                        <w:noProof/>
                        <w:sz w:val="20"/>
                        <w:szCs w:val="20"/>
                        <w:lang w:val="en-US"/>
                      </w:rPr>
                      <w:t>(Liernur, La red austral: obras y proyectos de Le Corbusier y sus discípulos en la Argentina (1924-1965))</w:t>
                    </w:r>
                    <w:r>
                      <w:rPr>
                        <w:sz w:val="20"/>
                        <w:szCs w:val="20"/>
                      </w:rPr>
                      <w:fldChar w:fldCharType="end"/>
                    </w:r>
                  </w:sdtContent>
                </w:sdt>
              </w:p>
            </w:sdtContent>
          </w:sdt>
        </w:tc>
      </w:tr>
    </w:tbl>
    <w:p w14:paraId="0364544F"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197229" w14:textId="77777777" w:rsidR="00A2378D" w:rsidRDefault="00A2378D" w:rsidP="007A0D55">
      <w:pPr>
        <w:spacing w:after="0" w:line="240" w:lineRule="auto"/>
      </w:pPr>
      <w:r>
        <w:separator/>
      </w:r>
    </w:p>
  </w:endnote>
  <w:endnote w:type="continuationSeparator" w:id="0">
    <w:p w14:paraId="5D69A2AD" w14:textId="77777777" w:rsidR="00A2378D" w:rsidRDefault="00A237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03185E" w14:textId="77777777" w:rsidR="00A2378D" w:rsidRDefault="00A2378D" w:rsidP="007A0D55">
      <w:pPr>
        <w:spacing w:after="0" w:line="240" w:lineRule="auto"/>
      </w:pPr>
      <w:r>
        <w:separator/>
      </w:r>
    </w:p>
  </w:footnote>
  <w:footnote w:type="continuationSeparator" w:id="0">
    <w:p w14:paraId="76AD2855" w14:textId="77777777" w:rsidR="00A2378D" w:rsidRDefault="00A2378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99A41" w14:textId="77777777" w:rsidR="00A2378D" w:rsidRDefault="00A2378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29FB044" w14:textId="77777777" w:rsidR="00A2378D" w:rsidRDefault="00A237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3CA"/>
    <w:rsid w:val="00032559"/>
    <w:rsid w:val="00052040"/>
    <w:rsid w:val="000B25AE"/>
    <w:rsid w:val="000B55AB"/>
    <w:rsid w:val="000D24DC"/>
    <w:rsid w:val="000E2038"/>
    <w:rsid w:val="00101B2E"/>
    <w:rsid w:val="00116FA0"/>
    <w:rsid w:val="0015114C"/>
    <w:rsid w:val="001A21F3"/>
    <w:rsid w:val="001A2537"/>
    <w:rsid w:val="001A6A06"/>
    <w:rsid w:val="00210C03"/>
    <w:rsid w:val="002162E2"/>
    <w:rsid w:val="00225C5A"/>
    <w:rsid w:val="00230B10"/>
    <w:rsid w:val="00234353"/>
    <w:rsid w:val="00244BB0"/>
    <w:rsid w:val="00257AFB"/>
    <w:rsid w:val="002A0A0D"/>
    <w:rsid w:val="002B0B37"/>
    <w:rsid w:val="0030662D"/>
    <w:rsid w:val="003235A7"/>
    <w:rsid w:val="003267B5"/>
    <w:rsid w:val="003322E9"/>
    <w:rsid w:val="003677B6"/>
    <w:rsid w:val="00382283"/>
    <w:rsid w:val="003D3579"/>
    <w:rsid w:val="003E2795"/>
    <w:rsid w:val="003F0D73"/>
    <w:rsid w:val="00462DBE"/>
    <w:rsid w:val="00464699"/>
    <w:rsid w:val="00483379"/>
    <w:rsid w:val="00487BC5"/>
    <w:rsid w:val="00496888"/>
    <w:rsid w:val="004A7476"/>
    <w:rsid w:val="004C23CA"/>
    <w:rsid w:val="004E5896"/>
    <w:rsid w:val="004F637D"/>
    <w:rsid w:val="00513EE6"/>
    <w:rsid w:val="00534F8F"/>
    <w:rsid w:val="00590035"/>
    <w:rsid w:val="005B177E"/>
    <w:rsid w:val="005B3921"/>
    <w:rsid w:val="005D7811"/>
    <w:rsid w:val="005F26D7"/>
    <w:rsid w:val="005F5450"/>
    <w:rsid w:val="00620492"/>
    <w:rsid w:val="006D0412"/>
    <w:rsid w:val="006F1427"/>
    <w:rsid w:val="007411B9"/>
    <w:rsid w:val="00780D95"/>
    <w:rsid w:val="00780DC7"/>
    <w:rsid w:val="007920D4"/>
    <w:rsid w:val="007A0D55"/>
    <w:rsid w:val="007B3377"/>
    <w:rsid w:val="007D1564"/>
    <w:rsid w:val="007E5F44"/>
    <w:rsid w:val="00821DE3"/>
    <w:rsid w:val="00846CE1"/>
    <w:rsid w:val="008A5B87"/>
    <w:rsid w:val="00922950"/>
    <w:rsid w:val="009A7264"/>
    <w:rsid w:val="009D1606"/>
    <w:rsid w:val="009E18A1"/>
    <w:rsid w:val="009E73D7"/>
    <w:rsid w:val="00A2378D"/>
    <w:rsid w:val="00A27D2C"/>
    <w:rsid w:val="00A76FD9"/>
    <w:rsid w:val="00AB436D"/>
    <w:rsid w:val="00AD2F24"/>
    <w:rsid w:val="00AD4844"/>
    <w:rsid w:val="00B219AE"/>
    <w:rsid w:val="00B33145"/>
    <w:rsid w:val="00B574C9"/>
    <w:rsid w:val="00B76D3C"/>
    <w:rsid w:val="00B90E2D"/>
    <w:rsid w:val="00BA3EF6"/>
    <w:rsid w:val="00BC39C9"/>
    <w:rsid w:val="00BE5BF7"/>
    <w:rsid w:val="00BF40E1"/>
    <w:rsid w:val="00C27FAB"/>
    <w:rsid w:val="00C358D4"/>
    <w:rsid w:val="00C4343E"/>
    <w:rsid w:val="00C6296B"/>
    <w:rsid w:val="00CC586D"/>
    <w:rsid w:val="00CF1542"/>
    <w:rsid w:val="00CF3EC5"/>
    <w:rsid w:val="00D13D64"/>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6C3A"/>
    <w:rsid w:val="00FA0A68"/>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21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23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23CA"/>
    <w:rPr>
      <w:rFonts w:ascii="Lucida Grande" w:hAnsi="Lucida Grande" w:cs="Lucida Grande"/>
      <w:sz w:val="18"/>
      <w:szCs w:val="18"/>
    </w:rPr>
  </w:style>
  <w:style w:type="paragraph" w:styleId="Caption">
    <w:name w:val="caption"/>
    <w:basedOn w:val="Normal"/>
    <w:next w:val="Normal"/>
    <w:uiPriority w:val="35"/>
    <w:semiHidden/>
    <w:qFormat/>
    <w:rsid w:val="003267B5"/>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267B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23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23CA"/>
    <w:rPr>
      <w:rFonts w:ascii="Lucida Grande" w:hAnsi="Lucida Grande" w:cs="Lucida Grande"/>
      <w:sz w:val="18"/>
      <w:szCs w:val="18"/>
    </w:rPr>
  </w:style>
  <w:style w:type="paragraph" w:styleId="Caption">
    <w:name w:val="caption"/>
    <w:basedOn w:val="Normal"/>
    <w:next w:val="Normal"/>
    <w:uiPriority w:val="35"/>
    <w:semiHidden/>
    <w:qFormat/>
    <w:rsid w:val="003267B5"/>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267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lickr.com/photos/anamarialeon/6064113696/in/set-72157627358182496/"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flickr.com/photos/anamarialeon/6010108868/in/set-72157627358182496" TargetMode="External"/><Relationship Id="rId10" Type="http://schemas.openxmlformats.org/officeDocument/2006/relationships/hyperlink" Target="http://commons.wikimedia.org/wiki/File:BKF_Chair.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39DD4A7E7E044EB1AD5CD883D4A59D"/>
        <w:category>
          <w:name w:val="General"/>
          <w:gallery w:val="placeholder"/>
        </w:category>
        <w:types>
          <w:type w:val="bbPlcHdr"/>
        </w:types>
        <w:behaviors>
          <w:behavior w:val="content"/>
        </w:behaviors>
        <w:guid w:val="{C8BAF412-D21A-A642-BAFA-587C89DCBE1C}"/>
      </w:docPartPr>
      <w:docPartBody>
        <w:p w:rsidR="00000000" w:rsidRDefault="004E117A">
          <w:pPr>
            <w:pStyle w:val="9C39DD4A7E7E044EB1AD5CD883D4A59D"/>
          </w:pPr>
          <w:r w:rsidRPr="00CC586D">
            <w:rPr>
              <w:rStyle w:val="PlaceholderText"/>
              <w:b/>
              <w:color w:val="FFFFFF" w:themeColor="background1"/>
            </w:rPr>
            <w:t>[Salutation]</w:t>
          </w:r>
        </w:p>
      </w:docPartBody>
    </w:docPart>
    <w:docPart>
      <w:docPartPr>
        <w:name w:val="EBE97A78CA36824DBC03153F2BE95F00"/>
        <w:category>
          <w:name w:val="General"/>
          <w:gallery w:val="placeholder"/>
        </w:category>
        <w:types>
          <w:type w:val="bbPlcHdr"/>
        </w:types>
        <w:behaviors>
          <w:behavior w:val="content"/>
        </w:behaviors>
        <w:guid w:val="{FC1FE924-D910-3549-BCE4-4A4FEABF882C}"/>
      </w:docPartPr>
      <w:docPartBody>
        <w:p w:rsidR="00000000" w:rsidRDefault="004E117A">
          <w:pPr>
            <w:pStyle w:val="EBE97A78CA36824DBC03153F2BE95F00"/>
          </w:pPr>
          <w:r>
            <w:rPr>
              <w:rStyle w:val="PlaceholderText"/>
            </w:rPr>
            <w:t>[First name]</w:t>
          </w:r>
        </w:p>
      </w:docPartBody>
    </w:docPart>
    <w:docPart>
      <w:docPartPr>
        <w:name w:val="D50C9E5FD261DC4581FC24EA88555DB5"/>
        <w:category>
          <w:name w:val="General"/>
          <w:gallery w:val="placeholder"/>
        </w:category>
        <w:types>
          <w:type w:val="bbPlcHdr"/>
        </w:types>
        <w:behaviors>
          <w:behavior w:val="content"/>
        </w:behaviors>
        <w:guid w:val="{15BA0DAD-1B50-514D-960C-5D67D4D7C920}"/>
      </w:docPartPr>
      <w:docPartBody>
        <w:p w:rsidR="00000000" w:rsidRDefault="004E117A">
          <w:pPr>
            <w:pStyle w:val="D50C9E5FD261DC4581FC24EA88555DB5"/>
          </w:pPr>
          <w:r>
            <w:rPr>
              <w:rStyle w:val="PlaceholderText"/>
            </w:rPr>
            <w:t>[Middle name]</w:t>
          </w:r>
        </w:p>
      </w:docPartBody>
    </w:docPart>
    <w:docPart>
      <w:docPartPr>
        <w:name w:val="A2290A122AAB9F4EAD8FCA7940860AC7"/>
        <w:category>
          <w:name w:val="General"/>
          <w:gallery w:val="placeholder"/>
        </w:category>
        <w:types>
          <w:type w:val="bbPlcHdr"/>
        </w:types>
        <w:behaviors>
          <w:behavior w:val="content"/>
        </w:behaviors>
        <w:guid w:val="{47D99867-30BA-9849-9289-BC403C8DC049}"/>
      </w:docPartPr>
      <w:docPartBody>
        <w:p w:rsidR="00000000" w:rsidRDefault="004E117A">
          <w:pPr>
            <w:pStyle w:val="A2290A122AAB9F4EAD8FCA7940860AC7"/>
          </w:pPr>
          <w:r>
            <w:rPr>
              <w:rStyle w:val="PlaceholderText"/>
            </w:rPr>
            <w:t>[Last name]</w:t>
          </w:r>
        </w:p>
      </w:docPartBody>
    </w:docPart>
    <w:docPart>
      <w:docPartPr>
        <w:name w:val="1CE123DB06C93D4892E2CEA4AC1F9E4D"/>
        <w:category>
          <w:name w:val="General"/>
          <w:gallery w:val="placeholder"/>
        </w:category>
        <w:types>
          <w:type w:val="bbPlcHdr"/>
        </w:types>
        <w:behaviors>
          <w:behavior w:val="content"/>
        </w:behaviors>
        <w:guid w:val="{4339E204-0C01-444D-907C-F385EF8F01E0}"/>
      </w:docPartPr>
      <w:docPartBody>
        <w:p w:rsidR="00000000" w:rsidRDefault="004E117A">
          <w:pPr>
            <w:pStyle w:val="1CE123DB06C93D4892E2CEA4AC1F9E4D"/>
          </w:pPr>
          <w:r>
            <w:rPr>
              <w:rStyle w:val="PlaceholderText"/>
            </w:rPr>
            <w:t>[Enter your biography]</w:t>
          </w:r>
        </w:p>
      </w:docPartBody>
    </w:docPart>
    <w:docPart>
      <w:docPartPr>
        <w:name w:val="BB2C1BCD4EE1A149AF542227F06B26D9"/>
        <w:category>
          <w:name w:val="General"/>
          <w:gallery w:val="placeholder"/>
        </w:category>
        <w:types>
          <w:type w:val="bbPlcHdr"/>
        </w:types>
        <w:behaviors>
          <w:behavior w:val="content"/>
        </w:behaviors>
        <w:guid w:val="{CEF7671A-45D0-E648-8E36-9951A2957E18}"/>
      </w:docPartPr>
      <w:docPartBody>
        <w:p w:rsidR="00000000" w:rsidRDefault="004E117A">
          <w:pPr>
            <w:pStyle w:val="BB2C1BCD4EE1A149AF542227F06B26D9"/>
          </w:pPr>
          <w:r>
            <w:rPr>
              <w:rStyle w:val="PlaceholderText"/>
            </w:rPr>
            <w:t>[Enter the institution with which you are affiliated]</w:t>
          </w:r>
        </w:p>
      </w:docPartBody>
    </w:docPart>
    <w:docPart>
      <w:docPartPr>
        <w:name w:val="55519E9A3BD56442B03482C0FCD3916E"/>
        <w:category>
          <w:name w:val="General"/>
          <w:gallery w:val="placeholder"/>
        </w:category>
        <w:types>
          <w:type w:val="bbPlcHdr"/>
        </w:types>
        <w:behaviors>
          <w:behavior w:val="content"/>
        </w:behaviors>
        <w:guid w:val="{89316888-66A3-8F4C-B7DA-1F4E42C9347D}"/>
      </w:docPartPr>
      <w:docPartBody>
        <w:p w:rsidR="00000000" w:rsidRDefault="004E117A">
          <w:pPr>
            <w:pStyle w:val="55519E9A3BD56442B03482C0FCD3916E"/>
          </w:pPr>
          <w:r w:rsidRPr="00EF74F7">
            <w:rPr>
              <w:b/>
              <w:color w:val="808080" w:themeColor="background1" w:themeShade="80"/>
            </w:rPr>
            <w:t>[Enter the headword for your article]</w:t>
          </w:r>
        </w:p>
      </w:docPartBody>
    </w:docPart>
    <w:docPart>
      <w:docPartPr>
        <w:name w:val="73EC1166DC55494D92FA5B91E4B14A0E"/>
        <w:category>
          <w:name w:val="General"/>
          <w:gallery w:val="placeholder"/>
        </w:category>
        <w:types>
          <w:type w:val="bbPlcHdr"/>
        </w:types>
        <w:behaviors>
          <w:behavior w:val="content"/>
        </w:behaviors>
        <w:guid w:val="{20A08CA9-9479-744E-9DAB-774A51186125}"/>
      </w:docPartPr>
      <w:docPartBody>
        <w:p w:rsidR="00000000" w:rsidRDefault="004E117A">
          <w:pPr>
            <w:pStyle w:val="73EC1166DC55494D92FA5B91E4B14A0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AC9C0CA4650DE4EBBDB6E612324C358"/>
        <w:category>
          <w:name w:val="General"/>
          <w:gallery w:val="placeholder"/>
        </w:category>
        <w:types>
          <w:type w:val="bbPlcHdr"/>
        </w:types>
        <w:behaviors>
          <w:behavior w:val="content"/>
        </w:behaviors>
        <w:guid w:val="{A86A9F9E-1875-4C42-9860-1A73F02B9DEE}"/>
      </w:docPartPr>
      <w:docPartBody>
        <w:p w:rsidR="00000000" w:rsidRDefault="004E117A">
          <w:pPr>
            <w:pStyle w:val="CAC9C0CA4650DE4EBBDB6E612324C3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2C030AA12A7D4485E0B1BDD12E28BD"/>
        <w:category>
          <w:name w:val="General"/>
          <w:gallery w:val="placeholder"/>
        </w:category>
        <w:types>
          <w:type w:val="bbPlcHdr"/>
        </w:types>
        <w:behaviors>
          <w:behavior w:val="content"/>
        </w:behaviors>
        <w:guid w:val="{F893F8C7-5E2B-574F-AA87-5EC7B36F36EA}"/>
      </w:docPartPr>
      <w:docPartBody>
        <w:p w:rsidR="00000000" w:rsidRDefault="004E117A">
          <w:pPr>
            <w:pStyle w:val="A52C030AA12A7D4485E0B1BDD12E28B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39DD4A7E7E044EB1AD5CD883D4A59D">
    <w:name w:val="9C39DD4A7E7E044EB1AD5CD883D4A59D"/>
  </w:style>
  <w:style w:type="paragraph" w:customStyle="1" w:styleId="EBE97A78CA36824DBC03153F2BE95F00">
    <w:name w:val="EBE97A78CA36824DBC03153F2BE95F00"/>
  </w:style>
  <w:style w:type="paragraph" w:customStyle="1" w:styleId="D50C9E5FD261DC4581FC24EA88555DB5">
    <w:name w:val="D50C9E5FD261DC4581FC24EA88555DB5"/>
  </w:style>
  <w:style w:type="paragraph" w:customStyle="1" w:styleId="A2290A122AAB9F4EAD8FCA7940860AC7">
    <w:name w:val="A2290A122AAB9F4EAD8FCA7940860AC7"/>
  </w:style>
  <w:style w:type="paragraph" w:customStyle="1" w:styleId="1CE123DB06C93D4892E2CEA4AC1F9E4D">
    <w:name w:val="1CE123DB06C93D4892E2CEA4AC1F9E4D"/>
  </w:style>
  <w:style w:type="paragraph" w:customStyle="1" w:styleId="BB2C1BCD4EE1A149AF542227F06B26D9">
    <w:name w:val="BB2C1BCD4EE1A149AF542227F06B26D9"/>
  </w:style>
  <w:style w:type="paragraph" w:customStyle="1" w:styleId="55519E9A3BD56442B03482C0FCD3916E">
    <w:name w:val="55519E9A3BD56442B03482C0FCD3916E"/>
  </w:style>
  <w:style w:type="paragraph" w:customStyle="1" w:styleId="73EC1166DC55494D92FA5B91E4B14A0E">
    <w:name w:val="73EC1166DC55494D92FA5B91E4B14A0E"/>
  </w:style>
  <w:style w:type="paragraph" w:customStyle="1" w:styleId="CAC9C0CA4650DE4EBBDB6E612324C358">
    <w:name w:val="CAC9C0CA4650DE4EBBDB6E612324C358"/>
  </w:style>
  <w:style w:type="paragraph" w:customStyle="1" w:styleId="A52C030AA12A7D4485E0B1BDD12E28BD">
    <w:name w:val="A52C030AA12A7D4485E0B1BDD12E28BD"/>
  </w:style>
  <w:style w:type="paragraph" w:customStyle="1" w:styleId="81F06D470CB21547B027043016E4FF23">
    <w:name w:val="81F06D470CB21547B027043016E4FF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39DD4A7E7E044EB1AD5CD883D4A59D">
    <w:name w:val="9C39DD4A7E7E044EB1AD5CD883D4A59D"/>
  </w:style>
  <w:style w:type="paragraph" w:customStyle="1" w:styleId="EBE97A78CA36824DBC03153F2BE95F00">
    <w:name w:val="EBE97A78CA36824DBC03153F2BE95F00"/>
  </w:style>
  <w:style w:type="paragraph" w:customStyle="1" w:styleId="D50C9E5FD261DC4581FC24EA88555DB5">
    <w:name w:val="D50C9E5FD261DC4581FC24EA88555DB5"/>
  </w:style>
  <w:style w:type="paragraph" w:customStyle="1" w:styleId="A2290A122AAB9F4EAD8FCA7940860AC7">
    <w:name w:val="A2290A122AAB9F4EAD8FCA7940860AC7"/>
  </w:style>
  <w:style w:type="paragraph" w:customStyle="1" w:styleId="1CE123DB06C93D4892E2CEA4AC1F9E4D">
    <w:name w:val="1CE123DB06C93D4892E2CEA4AC1F9E4D"/>
  </w:style>
  <w:style w:type="paragraph" w:customStyle="1" w:styleId="BB2C1BCD4EE1A149AF542227F06B26D9">
    <w:name w:val="BB2C1BCD4EE1A149AF542227F06B26D9"/>
  </w:style>
  <w:style w:type="paragraph" w:customStyle="1" w:styleId="55519E9A3BD56442B03482C0FCD3916E">
    <w:name w:val="55519E9A3BD56442B03482C0FCD3916E"/>
  </w:style>
  <w:style w:type="paragraph" w:customStyle="1" w:styleId="73EC1166DC55494D92FA5B91E4B14A0E">
    <w:name w:val="73EC1166DC55494D92FA5B91E4B14A0E"/>
  </w:style>
  <w:style w:type="paragraph" w:customStyle="1" w:styleId="CAC9C0CA4650DE4EBBDB6E612324C358">
    <w:name w:val="CAC9C0CA4650DE4EBBDB6E612324C358"/>
  </w:style>
  <w:style w:type="paragraph" w:customStyle="1" w:styleId="A52C030AA12A7D4485E0B1BDD12E28BD">
    <w:name w:val="A52C030AA12A7D4485E0B1BDD12E28BD"/>
  </w:style>
  <w:style w:type="paragraph" w:customStyle="1" w:styleId="81F06D470CB21547B027043016E4FF23">
    <w:name w:val="81F06D470CB21547B027043016E4F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Ant39</b:Tag>
    <b:SourceType>JournalArticle</b:SourceType>
    <b:Guid>{FCC182E7-CE67-5D41-B7F3-9E32CCE8EAEB}</b:Guid>
    <b:Title>Voluntad y Acción</b:Title>
    <b:Year>1939</b:Year>
    <b:Author>
      <b:Author>
        <b:NameList>
          <b:Person>
            <b:Last>Bonet</b:Last>
            <b:First>Antoni</b:First>
          </b:Person>
          <b:Person>
            <b:Last>Kurchan</b:Last>
            <b:First>Juan</b:First>
          </b:Person>
          <b:Person>
            <b:Last>Hardoy</b:Last>
            <b:First>Jorge</b:First>
            <b:Middle>Ferrari</b:Middle>
          </b:Person>
        </b:NameList>
      </b:Author>
    </b:Author>
    <b:JournalName>Nuestra Arquitectura </b:JournalName>
    <b:Volume>6</b:Volume>
    <b:RefOrder>1</b:RefOrder>
  </b:Source>
  <b:Source>
    <b:Tag>Fer96</b:Tag>
    <b:SourceType>Book</b:SourceType>
    <b:Guid>{93F1C550-2A07-CC4A-829D-C8D804594CC7}</b:Guid>
    <b:Title>Antoni Bonet Castellana: 1913-1989</b:Title>
    <b:Publisher>Ministerio de Fomento</b:Publisher>
    <b:City>Madrid</b:City>
    <b:Year>1996</b:Year>
    <b:Author>
      <b:Author>
        <b:NameList>
          <b:Person>
            <b:Last>Alvarez</b:Last>
            <b:First>Fernando</b:First>
          </b:Person>
        </b:NameList>
      </b:Author>
    </b:Author>
    <b:RefOrder>2</b:RefOrder>
  </b:Source>
  <b:Source>
    <b:Tag>Sig51</b:Tag>
    <b:SourceType>Book</b:SourceType>
    <b:Guid>{116AA0C2-9BB0-F744-A472-7F3E1EAFCA65}</b:Guid>
    <b:Author>
      <b:Author>
        <b:NameList>
          <b:Person>
            <b:Last>Giedion</b:Last>
            <b:First>Sigfried</b:First>
          </b:Person>
        </b:NameList>
      </b:Author>
    </b:Author>
    <b:Title>A Decade of New Architecture </b:Title>
    <b:City>Zürich</b:City>
    <b:Publisher>Girsberger</b:Publisher>
    <b:Year>1951</b:Year>
    <b:RefOrder>3</b:RefOrder>
  </b:Source>
  <b:Source>
    <b:Tag>Jor99</b:Tag>
    <b:SourceType>JournalArticle</b:SourceType>
    <b:Guid>{30156AE5-3C68-E948-94A3-817E0D993567}</b:Guid>
    <b:Title>The Tree in the Box: Abstraction and Nature in the Virrey del Pino Apartments</b:Title>
    <b:Year>1999</b:Year>
    <b:Volume>40</b:Volume>
    <b:Pages>26-35</b:Pages>
    <b:Author>
      <b:Author>
        <b:NameList>
          <b:Person>
            <b:Last>Liernur</b:Last>
            <b:First>Jorge</b:First>
            <b:Middle>Francisco</b:Middle>
          </b:Person>
        </b:NameList>
      </b:Author>
    </b:Author>
    <b:JournalName>Assemblage </b:JournalName>
    <b:RefOrder>4</b:RefOrder>
  </b:Source>
  <b:Source>
    <b:Tag>Lie08</b:Tag>
    <b:SourceType>Book</b:SourceType>
    <b:Guid>{5E014E8B-103B-AC48-A470-AFD7F85D1305}</b:Guid>
    <b:Author>
      <b:Author>
        <b:NameList>
          <b:Person>
            <b:Last>Liernur</b:Last>
            <b:First>Jorge</b:First>
            <b:Middle>Francisco</b:Middle>
          </b:Person>
        </b:NameList>
      </b:Author>
    </b:Author>
    <b:Title>La red austral: obras y proyectos de Le Corbusier y sus discípulos en la Argentina (1924-1965)</b:Title>
    <b:Publisher>Universidad Nacional de Quilmes</b:Publisher>
    <b:City>Buenos Aires</b:City>
    <b:Year>2008</b:Year>
    <b:RefOrder>5</b:RefOrder>
  </b:Source>
</b:Sources>
</file>

<file path=customXml/itemProps1.xml><?xml version="1.0" encoding="utf-8"?>
<ds:datastoreItem xmlns:ds="http://schemas.openxmlformats.org/officeDocument/2006/customXml" ds:itemID="{9CDD94BE-2DDA-9048-8A1F-49E6DB9CB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3</Pages>
  <Words>1308</Words>
  <Characters>7462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26</cp:revision>
  <dcterms:created xsi:type="dcterms:W3CDTF">2015-01-24T18:53:00Z</dcterms:created>
  <dcterms:modified xsi:type="dcterms:W3CDTF">2015-01-24T23:25:00Z</dcterms:modified>
</cp:coreProperties>
</file>