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6A43953" w14:textId="77777777" w:rsidTr="00922950">
        <w:tc>
          <w:tcPr>
            <w:tcW w:w="491" w:type="dxa"/>
            <w:vMerge w:val="restart"/>
            <w:shd w:val="clear" w:color="auto" w:fill="A6A6A6" w:themeFill="background1" w:themeFillShade="A6"/>
            <w:textDirection w:val="btLr"/>
          </w:tcPr>
          <w:p w14:paraId="7565AED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C0B5EC81D8B9049BBB1C2A98F5BF7A1"/>
            </w:placeholder>
            <w:showingPlcHdr/>
            <w:dropDownList>
              <w:listItem w:displayText="Dr." w:value="Dr."/>
              <w:listItem w:displayText="Prof." w:value="Prof."/>
            </w:dropDownList>
          </w:sdtPr>
          <w:sdtEndPr/>
          <w:sdtContent>
            <w:tc>
              <w:tcPr>
                <w:tcW w:w="1259" w:type="dxa"/>
              </w:tcPr>
              <w:p w14:paraId="58F16C0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54E3668CB0FB84AA6AAE4ECEBCDB84F"/>
            </w:placeholder>
            <w:showingPlcHdr/>
            <w:text/>
          </w:sdtPr>
          <w:sdtEndPr/>
          <w:sdtContent>
            <w:tc>
              <w:tcPr>
                <w:tcW w:w="2073" w:type="dxa"/>
              </w:tcPr>
              <w:p w14:paraId="40CB6253" w14:textId="77777777" w:rsidR="00B574C9" w:rsidRDefault="00B574C9" w:rsidP="00922950">
                <w:r>
                  <w:rPr>
                    <w:rStyle w:val="PlaceholderText"/>
                  </w:rPr>
                  <w:t>[First name]</w:t>
                </w:r>
              </w:p>
            </w:tc>
          </w:sdtContent>
        </w:sdt>
        <w:sdt>
          <w:sdtPr>
            <w:alias w:val="Middle name"/>
            <w:tag w:val="authorMiddleName"/>
            <w:id w:val="-2076034781"/>
            <w:placeholder>
              <w:docPart w:val="EB6456BDCA05AB4F89E494C3AF8F289F"/>
            </w:placeholder>
            <w:showingPlcHdr/>
            <w:text/>
          </w:sdtPr>
          <w:sdtEndPr/>
          <w:sdtContent>
            <w:tc>
              <w:tcPr>
                <w:tcW w:w="2551" w:type="dxa"/>
              </w:tcPr>
              <w:p w14:paraId="5587F30D" w14:textId="77777777" w:rsidR="00B574C9" w:rsidRDefault="00B574C9" w:rsidP="00922950">
                <w:r>
                  <w:rPr>
                    <w:rStyle w:val="PlaceholderText"/>
                  </w:rPr>
                  <w:t>[Middle name]</w:t>
                </w:r>
              </w:p>
            </w:tc>
          </w:sdtContent>
        </w:sdt>
        <w:sdt>
          <w:sdtPr>
            <w:alias w:val="Last name"/>
            <w:tag w:val="authorLastName"/>
            <w:id w:val="-1088529830"/>
            <w:placeholder>
              <w:docPart w:val="8865542BEC09084296609C28AD3E9B0E"/>
            </w:placeholder>
            <w:showingPlcHdr/>
            <w:text/>
          </w:sdtPr>
          <w:sdtEndPr/>
          <w:sdtContent>
            <w:tc>
              <w:tcPr>
                <w:tcW w:w="2642" w:type="dxa"/>
              </w:tcPr>
              <w:p w14:paraId="5B841EF3" w14:textId="77777777" w:rsidR="00B574C9" w:rsidRDefault="00B574C9" w:rsidP="00922950">
                <w:r>
                  <w:rPr>
                    <w:rStyle w:val="PlaceholderText"/>
                  </w:rPr>
                  <w:t>[Last name]</w:t>
                </w:r>
              </w:p>
            </w:tc>
          </w:sdtContent>
        </w:sdt>
      </w:tr>
      <w:tr w:rsidR="00B574C9" w14:paraId="2489F738" w14:textId="77777777" w:rsidTr="001A6A06">
        <w:trPr>
          <w:trHeight w:val="986"/>
        </w:trPr>
        <w:tc>
          <w:tcPr>
            <w:tcW w:w="491" w:type="dxa"/>
            <w:vMerge/>
            <w:shd w:val="clear" w:color="auto" w:fill="A6A6A6" w:themeFill="background1" w:themeFillShade="A6"/>
          </w:tcPr>
          <w:p w14:paraId="15381852" w14:textId="77777777" w:rsidR="00B574C9" w:rsidRPr="001A6A06" w:rsidRDefault="00B574C9" w:rsidP="00CF1542">
            <w:pPr>
              <w:jc w:val="center"/>
              <w:rPr>
                <w:b/>
                <w:color w:val="FFFFFF" w:themeColor="background1"/>
              </w:rPr>
            </w:pPr>
          </w:p>
        </w:tc>
        <w:sdt>
          <w:sdtPr>
            <w:alias w:val="Biography"/>
            <w:tag w:val="authorBiography"/>
            <w:id w:val="938807824"/>
            <w:placeholder>
              <w:docPart w:val="F9FB2E26BEB82041B03017A285716ADC"/>
            </w:placeholder>
            <w:showingPlcHdr/>
          </w:sdtPr>
          <w:sdtEndPr/>
          <w:sdtContent>
            <w:tc>
              <w:tcPr>
                <w:tcW w:w="8525" w:type="dxa"/>
                <w:gridSpan w:val="4"/>
              </w:tcPr>
              <w:p w14:paraId="2409BC4F" w14:textId="77777777" w:rsidR="00B574C9" w:rsidRDefault="00B574C9" w:rsidP="00922950">
                <w:r>
                  <w:rPr>
                    <w:rStyle w:val="PlaceholderText"/>
                  </w:rPr>
                  <w:t>[Enter your biography]</w:t>
                </w:r>
              </w:p>
            </w:tc>
          </w:sdtContent>
        </w:sdt>
      </w:tr>
      <w:tr w:rsidR="00B574C9" w14:paraId="0DBEBBE7" w14:textId="77777777" w:rsidTr="001A6A06">
        <w:trPr>
          <w:trHeight w:val="986"/>
        </w:trPr>
        <w:tc>
          <w:tcPr>
            <w:tcW w:w="491" w:type="dxa"/>
            <w:vMerge/>
            <w:shd w:val="clear" w:color="auto" w:fill="A6A6A6" w:themeFill="background1" w:themeFillShade="A6"/>
          </w:tcPr>
          <w:p w14:paraId="5BDDF4FC" w14:textId="77777777" w:rsidR="00B574C9" w:rsidRPr="001A6A06" w:rsidRDefault="00B574C9" w:rsidP="00CF1542">
            <w:pPr>
              <w:jc w:val="center"/>
              <w:rPr>
                <w:b/>
                <w:color w:val="FFFFFF" w:themeColor="background1"/>
              </w:rPr>
            </w:pPr>
          </w:p>
        </w:tc>
        <w:sdt>
          <w:sdtPr>
            <w:alias w:val="Affiliation"/>
            <w:tag w:val="affiliation"/>
            <w:id w:val="2012937915"/>
            <w:placeholder>
              <w:docPart w:val="89AC15333434E14D9EE77E598CAD46A4"/>
            </w:placeholder>
            <w:showingPlcHdr/>
            <w:text/>
          </w:sdtPr>
          <w:sdtEndPr/>
          <w:sdtContent>
            <w:tc>
              <w:tcPr>
                <w:tcW w:w="8525" w:type="dxa"/>
                <w:gridSpan w:val="4"/>
              </w:tcPr>
              <w:p w14:paraId="6D0C58FC" w14:textId="77777777" w:rsidR="00B574C9" w:rsidRDefault="00B574C9" w:rsidP="00B574C9">
                <w:r w:rsidRPr="009378BA">
                  <w:rPr>
                    <w:rStyle w:val="PlaceholderText"/>
                    <w:highlight w:val="yellow"/>
                  </w:rPr>
                  <w:t>[Enter the institution with which you are affiliated]</w:t>
                </w:r>
              </w:p>
            </w:tc>
          </w:sdtContent>
        </w:sdt>
      </w:tr>
    </w:tbl>
    <w:p w14:paraId="693B463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1B3F0A5" w14:textId="77777777" w:rsidTr="00244BB0">
        <w:tc>
          <w:tcPr>
            <w:tcW w:w="9016" w:type="dxa"/>
            <w:shd w:val="clear" w:color="auto" w:fill="A6A6A6" w:themeFill="background1" w:themeFillShade="A6"/>
            <w:tcMar>
              <w:top w:w="113" w:type="dxa"/>
              <w:bottom w:w="113" w:type="dxa"/>
            </w:tcMar>
          </w:tcPr>
          <w:p w14:paraId="22026A4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CBE22F0" w14:textId="77777777" w:rsidTr="003F0D73">
        <w:sdt>
          <w:sdtPr>
            <w:rPr>
              <w:b/>
            </w:rPr>
            <w:alias w:val="Article headword"/>
            <w:tag w:val="articleHeadword"/>
            <w:id w:val="-361440020"/>
            <w:placeholder>
              <w:docPart w:val="2C757485E7675A4ABAAB7951DBE91C74"/>
            </w:placeholder>
            <w:text/>
          </w:sdtPr>
          <w:sdtContent>
            <w:tc>
              <w:tcPr>
                <w:tcW w:w="9016" w:type="dxa"/>
                <w:tcMar>
                  <w:top w:w="113" w:type="dxa"/>
                  <w:bottom w:w="113" w:type="dxa"/>
                </w:tcMar>
              </w:tcPr>
              <w:p w14:paraId="7F23D563" w14:textId="77777777" w:rsidR="003F0D73" w:rsidRPr="00FB589A" w:rsidRDefault="009378BA" w:rsidP="009378BA">
                <w:r w:rsidRPr="009378BA">
                  <w:rPr>
                    <w:b/>
                    <w:noProof/>
                    <w:lang w:eastAsia="da-DK"/>
                  </w:rPr>
                  <w:t>Højholt, Per (1928-2004)</w:t>
                </w:r>
              </w:p>
            </w:tc>
          </w:sdtContent>
        </w:sdt>
      </w:tr>
      <w:tr w:rsidR="00464699" w14:paraId="07BCCE08" w14:textId="77777777" w:rsidTr="007821B0">
        <w:sdt>
          <w:sdtPr>
            <w:alias w:val="Variant headwords"/>
            <w:tag w:val="variantHeadwords"/>
            <w:id w:val="173464402"/>
            <w:placeholder>
              <w:docPart w:val="0F6C5FCE84829B4DB68244F80E25AF8A"/>
            </w:placeholder>
            <w:showingPlcHdr/>
          </w:sdtPr>
          <w:sdtEndPr/>
          <w:sdtContent>
            <w:tc>
              <w:tcPr>
                <w:tcW w:w="9016" w:type="dxa"/>
                <w:tcMar>
                  <w:top w:w="113" w:type="dxa"/>
                  <w:bottom w:w="113" w:type="dxa"/>
                </w:tcMar>
              </w:tcPr>
              <w:p w14:paraId="454F214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85AD061" w14:textId="77777777" w:rsidTr="003F0D73">
        <w:sdt>
          <w:sdtPr>
            <w:alias w:val="Abstract"/>
            <w:tag w:val="abstract"/>
            <w:id w:val="-635871867"/>
            <w:placeholder>
              <w:docPart w:val="D4F63ED1C93BC441B993815F4FAD5719"/>
            </w:placeholder>
          </w:sdtPr>
          <w:sdtEndPr/>
          <w:sdtContent>
            <w:tc>
              <w:tcPr>
                <w:tcW w:w="9016" w:type="dxa"/>
                <w:tcMar>
                  <w:top w:w="113" w:type="dxa"/>
                  <w:bottom w:w="113" w:type="dxa"/>
                </w:tcMar>
              </w:tcPr>
              <w:p w14:paraId="7138BA95" w14:textId="77777777" w:rsidR="00E85A05" w:rsidRDefault="009378BA" w:rsidP="009378BA">
                <w:pPr>
                  <w:rPr>
                    <w:noProof/>
                  </w:rPr>
                </w:pPr>
                <w:r w:rsidRPr="009D1AC3">
                  <w:rPr>
                    <w:noProof/>
                  </w:rPr>
                  <w:t xml:space="preserve">Per Højholt was one of the most productive and influential Danish writers of the </w:t>
                </w:r>
                <w:r>
                  <w:rPr>
                    <w:noProof/>
                  </w:rPr>
                  <w:t>twentieth</w:t>
                </w:r>
                <w:r w:rsidRPr="009D1AC3">
                  <w:rPr>
                    <w:noProof/>
                  </w:rPr>
                  <w:t xml:space="preserve"> century. </w:t>
                </w:r>
                <w:r>
                  <w:rPr>
                    <w:noProof/>
                  </w:rPr>
                  <w:t>He</w:t>
                </w:r>
                <w:r w:rsidRPr="009D1AC3">
                  <w:rPr>
                    <w:noProof/>
                  </w:rPr>
                  <w:t xml:space="preserve"> made his debut in 1</w:t>
                </w:r>
                <w:r>
                  <w:rPr>
                    <w:noProof/>
                  </w:rPr>
                  <w:t>948 at the age of twenty, when the m</w:t>
                </w:r>
                <w:r w:rsidRPr="009D1AC3">
                  <w:rPr>
                    <w:noProof/>
                  </w:rPr>
                  <w:t xml:space="preserve">odernist journal </w:t>
                </w:r>
                <w:r w:rsidRPr="009D1AC3">
                  <w:rPr>
                    <w:i/>
                    <w:noProof/>
                  </w:rPr>
                  <w:t>Heretica</w:t>
                </w:r>
                <w:r w:rsidRPr="009D1AC3">
                  <w:rPr>
                    <w:noProof/>
                  </w:rPr>
                  <w:t xml:space="preserve"> published his cycle of poems </w:t>
                </w:r>
                <w:r w:rsidRPr="009D1AC3">
                  <w:rPr>
                    <w:i/>
                    <w:noProof/>
                  </w:rPr>
                  <w:t>De nøgne</w:t>
                </w:r>
                <w:r w:rsidRPr="009D1AC3">
                  <w:rPr>
                    <w:noProof/>
                  </w:rPr>
                  <w:t xml:space="preserve">. Højholt </w:t>
                </w:r>
                <w:r>
                  <w:rPr>
                    <w:noProof/>
                  </w:rPr>
                  <w:t>proceeded</w:t>
                </w:r>
                <w:r w:rsidRPr="009D1AC3">
                  <w:rPr>
                    <w:noProof/>
                  </w:rPr>
                  <w:t xml:space="preserve"> to </w:t>
                </w:r>
                <w:r>
                  <w:rPr>
                    <w:noProof/>
                  </w:rPr>
                  <w:t>elaborate</w:t>
                </w:r>
                <w:r w:rsidRPr="009D1AC3">
                  <w:rPr>
                    <w:noProof/>
                  </w:rPr>
                  <w:t xml:space="preserve"> his own form of radical moder</w:t>
                </w:r>
                <w:r>
                  <w:rPr>
                    <w:noProof/>
                  </w:rPr>
                  <w:t xml:space="preserve">nism rooted in the work of writers siuch as </w:t>
                </w:r>
                <w:r w:rsidRPr="009D1AC3">
                  <w:rPr>
                    <w:noProof/>
                  </w:rPr>
                  <w:t>Stéphane Mallarmé</w:t>
                </w:r>
                <w:r>
                  <w:rPr>
                    <w:noProof/>
                  </w:rPr>
                  <w:t xml:space="preserve"> with</w:t>
                </w:r>
                <w:r w:rsidRPr="009D1AC3">
                  <w:rPr>
                    <w:noProof/>
                  </w:rPr>
                  <w:t xml:space="preserve"> </w:t>
                </w:r>
                <w:r>
                  <w:rPr>
                    <w:noProof/>
                  </w:rPr>
                  <w:t xml:space="preserve">his first collection of poetry, </w:t>
                </w:r>
                <w:r w:rsidRPr="009D1AC3">
                  <w:rPr>
                    <w:i/>
                    <w:noProof/>
                  </w:rPr>
                  <w:t>Poetens hoved</w:t>
                </w:r>
                <w:r>
                  <w:rPr>
                    <w:noProof/>
                  </w:rPr>
                  <w:t>. (1963).</w:t>
                </w:r>
                <w:r w:rsidRPr="009D1AC3">
                  <w:rPr>
                    <w:noProof/>
                  </w:rPr>
                  <w:t xml:space="preserve"> Højholt’s poetry is postmodern </w:t>
                </w:r>
                <w:r>
                  <w:rPr>
                    <w:noProof/>
                  </w:rPr>
                  <w:t xml:space="preserve">in its </w:t>
                </w:r>
                <w:r>
                  <w:rPr>
                    <w:noProof/>
                  </w:rPr>
                  <w:t>play with language and</w:t>
                </w:r>
                <w:r w:rsidRPr="009D1AC3">
                  <w:rPr>
                    <w:noProof/>
                  </w:rPr>
                  <w:t xml:space="preserve"> spans widely, ranging from collections of poems, short prose and essays</w:t>
                </w:r>
                <w:r>
                  <w:rPr>
                    <w:noProof/>
                  </w:rPr>
                  <w:t>,</w:t>
                </w:r>
                <w:r w:rsidRPr="009D1AC3">
                  <w:rPr>
                    <w:noProof/>
                  </w:rPr>
                  <w:t xml:space="preserve"> to the novel </w:t>
                </w:r>
                <w:r w:rsidRPr="009D1AC3">
                  <w:rPr>
                    <w:i/>
                    <w:noProof/>
                  </w:rPr>
                  <w:t>Auricula</w:t>
                </w:r>
                <w:r w:rsidRPr="009D1AC3">
                  <w:rPr>
                    <w:noProof/>
                  </w:rPr>
                  <w:t xml:space="preserve"> (2001) and the posthumous fragment </w:t>
                </w:r>
                <w:r w:rsidRPr="009D1AC3">
                  <w:rPr>
                    <w:i/>
                    <w:noProof/>
                  </w:rPr>
                  <w:t>Hans Henrik Mattesen – En monografi</w:t>
                </w:r>
                <w:r w:rsidRPr="009D1AC3">
                  <w:rPr>
                    <w:noProof/>
                  </w:rPr>
                  <w:t xml:space="preserve"> (2007). Højholt by no means confined himself to the writing desk</w:t>
                </w:r>
                <w:r>
                  <w:rPr>
                    <w:noProof/>
                  </w:rPr>
                  <w:t xml:space="preserve"> and the written page</w:t>
                </w:r>
                <w:r w:rsidRPr="009D1AC3">
                  <w:rPr>
                    <w:noProof/>
                  </w:rPr>
                  <w:t>. A large part of his work comprised performance and art</w:t>
                </w:r>
                <w:r>
                  <w:rPr>
                    <w:noProof/>
                  </w:rPr>
                  <w:t xml:space="preserve">istic expression in other media including </w:t>
                </w:r>
                <w:r w:rsidRPr="009D1AC3">
                  <w:rPr>
                    <w:noProof/>
                  </w:rPr>
                  <w:t xml:space="preserve"> radio. Højholt was born on 22 </w:t>
                </w:r>
                <w:r>
                  <w:rPr>
                    <w:noProof/>
                  </w:rPr>
                  <w:t xml:space="preserve">July </w:t>
                </w:r>
                <w:r w:rsidRPr="009D1AC3">
                  <w:rPr>
                    <w:noProof/>
                  </w:rPr>
                  <w:t xml:space="preserve">1928 and died </w:t>
                </w:r>
                <w:r>
                  <w:rPr>
                    <w:noProof/>
                  </w:rPr>
                  <w:t xml:space="preserve">on </w:t>
                </w:r>
                <w:r w:rsidRPr="009D1AC3">
                  <w:rPr>
                    <w:noProof/>
                  </w:rPr>
                  <w:t>15 October 2004. A trained librarian,</w:t>
                </w:r>
                <w:r>
                  <w:rPr>
                    <w:noProof/>
                  </w:rPr>
                  <w:t xml:space="preserve"> he worked in that capacity</w:t>
                </w:r>
                <w:r w:rsidRPr="009D1AC3">
                  <w:rPr>
                    <w:noProof/>
                  </w:rPr>
                  <w:t xml:space="preserve"> until 196</w:t>
                </w:r>
                <w:r>
                  <w:rPr>
                    <w:noProof/>
                  </w:rPr>
                  <w:t>6, subsequently devoting</w:t>
                </w:r>
                <w:r w:rsidRPr="009D1AC3">
                  <w:rPr>
                    <w:noProof/>
                  </w:rPr>
                  <w:t xml:space="preserve"> himself to his artistic </w:t>
                </w:r>
                <w:r>
                  <w:rPr>
                    <w:noProof/>
                  </w:rPr>
                  <w:t xml:space="preserve">endeavour until the time of his death. He was awarded the </w:t>
                </w:r>
                <w:r w:rsidRPr="009D1AC3">
                  <w:rPr>
                    <w:noProof/>
                  </w:rPr>
                  <w:t>Danish Academy</w:t>
                </w:r>
                <w:r>
                  <w:rPr>
                    <w:noProof/>
                  </w:rPr>
                  <w:t>’s Grand Prize</w:t>
                </w:r>
                <w:r w:rsidRPr="009D1AC3">
                  <w:rPr>
                    <w:noProof/>
                  </w:rPr>
                  <w:t xml:space="preserve"> in 1982.</w:t>
                </w:r>
              </w:p>
            </w:tc>
          </w:sdtContent>
        </w:sdt>
      </w:tr>
      <w:tr w:rsidR="003F0D73" w14:paraId="5C4092AE" w14:textId="77777777" w:rsidTr="003F0D73">
        <w:sdt>
          <w:sdtPr>
            <w:alias w:val="Article text"/>
            <w:tag w:val="articleText"/>
            <w:id w:val="634067588"/>
            <w:placeholder>
              <w:docPart w:val="2F8459B198D2E54CACFDC15A1F7C8B95"/>
            </w:placeholder>
          </w:sdtPr>
          <w:sdtEndPr/>
          <w:sdtContent>
            <w:tc>
              <w:tcPr>
                <w:tcW w:w="9016" w:type="dxa"/>
                <w:tcMar>
                  <w:top w:w="113" w:type="dxa"/>
                  <w:bottom w:w="113" w:type="dxa"/>
                </w:tcMar>
              </w:tcPr>
              <w:p w14:paraId="3EF8E298" w14:textId="77777777" w:rsidR="009378BA" w:rsidRPr="009D1AC3" w:rsidRDefault="009378BA" w:rsidP="009378BA">
                <w:pPr>
                  <w:rPr>
                    <w:noProof/>
                  </w:rPr>
                </w:pPr>
                <w:r w:rsidRPr="009D1AC3">
                  <w:rPr>
                    <w:noProof/>
                  </w:rPr>
                  <w:t xml:space="preserve">Per Højholt was one of the most productive and influential Danish writers of the </w:t>
                </w:r>
                <w:r>
                  <w:rPr>
                    <w:noProof/>
                  </w:rPr>
                  <w:t>twentieth</w:t>
                </w:r>
                <w:r w:rsidRPr="009D1AC3">
                  <w:rPr>
                    <w:noProof/>
                  </w:rPr>
                  <w:t xml:space="preserve"> century. </w:t>
                </w:r>
                <w:r>
                  <w:rPr>
                    <w:noProof/>
                  </w:rPr>
                  <w:t>He</w:t>
                </w:r>
                <w:r w:rsidRPr="009D1AC3">
                  <w:rPr>
                    <w:noProof/>
                  </w:rPr>
                  <w:t xml:space="preserve"> made his debut in 1</w:t>
                </w:r>
                <w:r>
                  <w:rPr>
                    <w:noProof/>
                  </w:rPr>
                  <w:t>948 at the age of twenty, when the m</w:t>
                </w:r>
                <w:r w:rsidRPr="009D1AC3">
                  <w:rPr>
                    <w:noProof/>
                  </w:rPr>
                  <w:t xml:space="preserve">odernist journal </w:t>
                </w:r>
                <w:r w:rsidRPr="009D1AC3">
                  <w:rPr>
                    <w:i/>
                    <w:noProof/>
                  </w:rPr>
                  <w:t>Heretica</w:t>
                </w:r>
                <w:r w:rsidRPr="009D1AC3">
                  <w:rPr>
                    <w:noProof/>
                  </w:rPr>
                  <w:t xml:space="preserve"> published his cycle of poems </w:t>
                </w:r>
                <w:r w:rsidRPr="009D1AC3">
                  <w:rPr>
                    <w:i/>
                    <w:noProof/>
                  </w:rPr>
                  <w:t>De nøgne</w:t>
                </w:r>
                <w:r w:rsidRPr="009D1AC3">
                  <w:rPr>
                    <w:noProof/>
                  </w:rPr>
                  <w:t xml:space="preserve">. Højholt </w:t>
                </w:r>
                <w:r>
                  <w:rPr>
                    <w:noProof/>
                  </w:rPr>
                  <w:t>proceeded</w:t>
                </w:r>
                <w:r w:rsidRPr="009D1AC3">
                  <w:rPr>
                    <w:noProof/>
                  </w:rPr>
                  <w:t xml:space="preserve"> to </w:t>
                </w:r>
                <w:r>
                  <w:rPr>
                    <w:noProof/>
                  </w:rPr>
                  <w:t>elaborate</w:t>
                </w:r>
                <w:r w:rsidRPr="009D1AC3">
                  <w:rPr>
                    <w:noProof/>
                  </w:rPr>
                  <w:t xml:space="preserve"> his own form of radical moder</w:t>
                </w:r>
                <w:r>
                  <w:rPr>
                    <w:noProof/>
                  </w:rPr>
                  <w:t xml:space="preserve">nism rooted in the work of writers siuch as </w:t>
                </w:r>
                <w:r w:rsidRPr="009D1AC3">
                  <w:rPr>
                    <w:noProof/>
                  </w:rPr>
                  <w:t>Stéphane Mallarmé</w:t>
                </w:r>
                <w:r>
                  <w:rPr>
                    <w:noProof/>
                  </w:rPr>
                  <w:t xml:space="preserve"> with</w:t>
                </w:r>
                <w:r w:rsidRPr="009D1AC3">
                  <w:rPr>
                    <w:noProof/>
                  </w:rPr>
                  <w:t xml:space="preserve"> </w:t>
                </w:r>
                <w:r>
                  <w:rPr>
                    <w:noProof/>
                  </w:rPr>
                  <w:t xml:space="preserve">his first collection of poetry, </w:t>
                </w:r>
                <w:r w:rsidRPr="009D1AC3">
                  <w:rPr>
                    <w:i/>
                    <w:noProof/>
                  </w:rPr>
                  <w:t>Poetens hoved</w:t>
                </w:r>
                <w:r>
                  <w:rPr>
                    <w:noProof/>
                  </w:rPr>
                  <w:t>. (1963).</w:t>
                </w:r>
                <w:r w:rsidRPr="009D1AC3">
                  <w:rPr>
                    <w:noProof/>
                  </w:rPr>
                  <w:t xml:space="preserve"> Whereas in the work of Mallarmé the suggestiveness of the language </w:t>
                </w:r>
                <w:r>
                  <w:rPr>
                    <w:noProof/>
                  </w:rPr>
                  <w:t>reaches</w:t>
                </w:r>
                <w:r w:rsidRPr="009D1AC3">
                  <w:rPr>
                    <w:noProof/>
                  </w:rPr>
                  <w:t xml:space="preserve"> towards a more elevated (truer) form of reality, Højholt’s poetry is postmodern </w:t>
                </w:r>
                <w:r>
                  <w:rPr>
                    <w:noProof/>
                  </w:rPr>
                  <w:t xml:space="preserve">in its </w:t>
                </w:r>
                <w:r w:rsidRPr="009D1AC3">
                  <w:rPr>
                    <w:noProof/>
                  </w:rPr>
                  <w:t>play with language. The oeuvre spans widely, ranging from collections of poems, short prose and essays</w:t>
                </w:r>
                <w:r>
                  <w:rPr>
                    <w:noProof/>
                  </w:rPr>
                  <w:t>,</w:t>
                </w:r>
                <w:r w:rsidRPr="009D1AC3">
                  <w:rPr>
                    <w:noProof/>
                  </w:rPr>
                  <w:t xml:space="preserve"> to the novel </w:t>
                </w:r>
                <w:r w:rsidRPr="009D1AC3">
                  <w:rPr>
                    <w:i/>
                    <w:noProof/>
                  </w:rPr>
                  <w:t>Auricula</w:t>
                </w:r>
                <w:r w:rsidRPr="009D1AC3">
                  <w:rPr>
                    <w:noProof/>
                  </w:rPr>
                  <w:t xml:space="preserve"> (2001) and the posthumous fragment </w:t>
                </w:r>
                <w:r w:rsidRPr="009D1AC3">
                  <w:rPr>
                    <w:i/>
                    <w:noProof/>
                  </w:rPr>
                  <w:t>Hans Henrik Mattesen – En monografi</w:t>
                </w:r>
                <w:r w:rsidRPr="009D1AC3">
                  <w:rPr>
                    <w:noProof/>
                  </w:rPr>
                  <w:t xml:space="preserve"> (2007). Højholt by no means confined himself to the writing desk</w:t>
                </w:r>
                <w:r>
                  <w:rPr>
                    <w:noProof/>
                  </w:rPr>
                  <w:t xml:space="preserve"> and the written page</w:t>
                </w:r>
                <w:r w:rsidRPr="009D1AC3">
                  <w:rPr>
                    <w:noProof/>
                  </w:rPr>
                  <w:t xml:space="preserve">. A large part of his work comprised performance and artistic expression in other media: radio readings of poetry, radio montage, radio </w:t>
                </w:r>
                <w:r>
                  <w:rPr>
                    <w:noProof/>
                  </w:rPr>
                  <w:t>plays</w:t>
                </w:r>
                <w:r w:rsidRPr="009D1AC3">
                  <w:rPr>
                    <w:noProof/>
                  </w:rPr>
                  <w:t>, as well as a variety of pub</w:t>
                </w:r>
                <w:r>
                  <w:rPr>
                    <w:noProof/>
                  </w:rPr>
                  <w:t>l</w:t>
                </w:r>
                <w:r w:rsidRPr="009D1AC3">
                  <w:rPr>
                    <w:noProof/>
                  </w:rPr>
                  <w:t xml:space="preserve">ic happenings. Højholt was born on 22 </w:t>
                </w:r>
                <w:r>
                  <w:rPr>
                    <w:noProof/>
                  </w:rPr>
                  <w:t xml:space="preserve">July </w:t>
                </w:r>
                <w:r w:rsidRPr="009D1AC3">
                  <w:rPr>
                    <w:noProof/>
                  </w:rPr>
                  <w:t xml:space="preserve">1928 and died </w:t>
                </w:r>
                <w:r>
                  <w:rPr>
                    <w:noProof/>
                  </w:rPr>
                  <w:t xml:space="preserve">on </w:t>
                </w:r>
                <w:r w:rsidRPr="009D1AC3">
                  <w:rPr>
                    <w:noProof/>
                  </w:rPr>
                  <w:t>15 October 2004. A trained librarian,</w:t>
                </w:r>
                <w:r>
                  <w:rPr>
                    <w:noProof/>
                  </w:rPr>
                  <w:t xml:space="preserve"> he worked in that capacity</w:t>
                </w:r>
                <w:r w:rsidRPr="009D1AC3">
                  <w:rPr>
                    <w:noProof/>
                  </w:rPr>
                  <w:t xml:space="preserve"> until 196</w:t>
                </w:r>
                <w:r>
                  <w:rPr>
                    <w:noProof/>
                  </w:rPr>
                  <w:t>6, subsequently devoting</w:t>
                </w:r>
                <w:r w:rsidRPr="009D1AC3">
                  <w:rPr>
                    <w:noProof/>
                  </w:rPr>
                  <w:t xml:space="preserve"> himself to his artistic </w:t>
                </w:r>
                <w:r>
                  <w:rPr>
                    <w:noProof/>
                  </w:rPr>
                  <w:t xml:space="preserve">endeavour until the time of his death. He was awarded the </w:t>
                </w:r>
                <w:r w:rsidRPr="009D1AC3">
                  <w:rPr>
                    <w:noProof/>
                  </w:rPr>
                  <w:t>Danish Academy</w:t>
                </w:r>
                <w:r>
                  <w:rPr>
                    <w:noProof/>
                  </w:rPr>
                  <w:t>’s Grand Prize</w:t>
                </w:r>
                <w:r w:rsidRPr="009D1AC3">
                  <w:rPr>
                    <w:noProof/>
                  </w:rPr>
                  <w:t xml:space="preserve"> in 1982.</w:t>
                </w:r>
              </w:p>
              <w:p w14:paraId="6D19B463" w14:textId="77777777" w:rsidR="009378BA" w:rsidRDefault="009378BA" w:rsidP="009378BA">
                <w:pPr>
                  <w:rPr>
                    <w:noProof/>
                  </w:rPr>
                </w:pPr>
              </w:p>
              <w:p w14:paraId="0E2A2BA2" w14:textId="77777777" w:rsidR="00DE592D" w:rsidRDefault="00DE592D" w:rsidP="009378BA">
                <w:pPr>
                  <w:rPr>
                    <w:noProof/>
                    <w:lang w:eastAsia="da-DK"/>
                  </w:rPr>
                </w:pPr>
                <w:r>
                  <w:rPr>
                    <w:noProof/>
                  </w:rPr>
                  <w:t xml:space="preserve">Fig: </w:t>
                </w:r>
                <w:r w:rsidRPr="00DE592D">
                  <w:rPr>
                    <w:noProof/>
                    <w:lang w:eastAsia="da-DK"/>
                  </w:rPr>
                  <w:t>Højholt</w:t>
                </w:r>
              </w:p>
              <w:p w14:paraId="02D8AE76" w14:textId="77777777" w:rsidR="00DE592D" w:rsidRPr="00DE592D" w:rsidRDefault="00DE592D" w:rsidP="009378BA">
                <w:pPr>
                  <w:rPr>
                    <w:noProof/>
                    <w:color w:val="5B9BD5" w:themeColor="accent1"/>
                    <w:sz w:val="20"/>
                    <w:szCs w:val="20"/>
                    <w:lang w:eastAsia="da-DK"/>
                  </w:rPr>
                </w:pPr>
                <w:r w:rsidRPr="00DE592D">
                  <w:rPr>
                    <w:noProof/>
                    <w:color w:val="5B9BD5" w:themeColor="accent1"/>
                    <w:sz w:val="20"/>
                    <w:szCs w:val="20"/>
                    <w:lang w:eastAsia="da-DK"/>
                  </w:rPr>
                  <w:t>No information provided.</w:t>
                </w:r>
              </w:p>
              <w:p w14:paraId="4DA998B8" w14:textId="77777777" w:rsidR="00DE592D" w:rsidRPr="009D1AC3" w:rsidRDefault="00DE592D" w:rsidP="009378BA">
                <w:pPr>
                  <w:rPr>
                    <w:noProof/>
                  </w:rPr>
                </w:pPr>
              </w:p>
              <w:p w14:paraId="7E5498FE" w14:textId="77777777" w:rsidR="009378BA" w:rsidRDefault="009378BA" w:rsidP="009378BA">
                <w:pPr>
                  <w:rPr>
                    <w:noProof/>
                  </w:rPr>
                </w:pPr>
                <w:r w:rsidRPr="009D1AC3">
                  <w:rPr>
                    <w:noProof/>
                  </w:rPr>
                  <w:t xml:space="preserve">Højholt probably began working </w:t>
                </w:r>
                <w:r>
                  <w:rPr>
                    <w:noProof/>
                  </w:rPr>
                  <w:t xml:space="preserve">on his </w:t>
                </w:r>
                <w:r w:rsidRPr="009D1AC3">
                  <w:rPr>
                    <w:noProof/>
                  </w:rPr>
                  <w:t xml:space="preserve">highly imaginative and </w:t>
                </w:r>
                <w:r>
                  <w:rPr>
                    <w:noProof/>
                  </w:rPr>
                  <w:t>challenging</w:t>
                </w:r>
                <w:r w:rsidRPr="009D1AC3">
                  <w:rPr>
                    <w:noProof/>
                  </w:rPr>
                  <w:t xml:space="preserve"> novel </w:t>
                </w:r>
                <w:r w:rsidRPr="009D1AC3">
                  <w:rPr>
                    <w:i/>
                    <w:noProof/>
                  </w:rPr>
                  <w:t>Auricula</w:t>
                </w:r>
                <w:r w:rsidRPr="009D1AC3">
                  <w:rPr>
                    <w:noProof/>
                  </w:rPr>
                  <w:t xml:space="preserve"> as early as in 1978, though </w:t>
                </w:r>
                <w:r>
                  <w:rPr>
                    <w:noProof/>
                  </w:rPr>
                  <w:t>it</w:t>
                </w:r>
                <w:r w:rsidRPr="009D1AC3">
                  <w:rPr>
                    <w:noProof/>
                  </w:rPr>
                  <w:t xml:space="preserve"> did not appear in published form until twenty-three years later</w:t>
                </w:r>
                <w:r>
                  <w:rPr>
                    <w:noProof/>
                  </w:rPr>
                  <w:t>,</w:t>
                </w:r>
                <w:r w:rsidRPr="009D1AC3">
                  <w:rPr>
                    <w:noProof/>
                  </w:rPr>
                  <w:t xml:space="preserve"> in 2001. </w:t>
                </w:r>
                <w:r>
                  <w:rPr>
                    <w:noProof/>
                  </w:rPr>
                  <w:t>“</w:t>
                </w:r>
                <w:r w:rsidRPr="009D1AC3">
                  <w:rPr>
                    <w:noProof/>
                  </w:rPr>
                  <w:t>Auricula</w:t>
                </w:r>
                <w:r>
                  <w:rPr>
                    <w:noProof/>
                  </w:rPr>
                  <w:t>”</w:t>
                </w:r>
                <w:r w:rsidRPr="009D1AC3">
                  <w:rPr>
                    <w:noProof/>
                  </w:rPr>
                  <w:t xml:space="preserve"> (Latin) means ear. At the beginning of the book the reader learns that on 15</w:t>
                </w:r>
                <w:r w:rsidRPr="009378BA">
                  <w:rPr>
                    <w:noProof/>
                    <w:vertAlign w:val="superscript"/>
                  </w:rPr>
                  <w:t>th</w:t>
                </w:r>
                <w:r>
                  <w:rPr>
                    <w:noProof/>
                  </w:rPr>
                  <w:t xml:space="preserve"> </w:t>
                </w:r>
                <w:r w:rsidRPr="009D1AC3">
                  <w:rPr>
                    <w:noProof/>
                  </w:rPr>
                  <w:t>September 1915, during the First World War, a brief</w:t>
                </w:r>
                <w:r>
                  <w:rPr>
                    <w:noProof/>
                  </w:rPr>
                  <w:t>, imperceptible silence descended</w:t>
                </w:r>
                <w:r w:rsidRPr="009D1AC3">
                  <w:rPr>
                    <w:noProof/>
                  </w:rPr>
                  <w:t xml:space="preserve"> upon </w:t>
                </w:r>
                <w:r w:rsidRPr="009D1AC3">
                  <w:rPr>
                    <w:noProof/>
                  </w:rPr>
                  <w:lastRenderedPageBreak/>
                  <w:t xml:space="preserve">Europe. </w:t>
                </w:r>
                <w:r>
                  <w:rPr>
                    <w:noProof/>
                  </w:rPr>
                  <w:t>During</w:t>
                </w:r>
                <w:r w:rsidRPr="009D1AC3">
                  <w:rPr>
                    <w:noProof/>
                  </w:rPr>
                  <w:t xml:space="preserve"> this lull, a number of ears are conce</w:t>
                </w:r>
                <w:r>
                  <w:rPr>
                    <w:noProof/>
                  </w:rPr>
                  <w:t xml:space="preserve">ived, to be born </w:t>
                </w:r>
                <w:r w:rsidRPr="009D1AC3">
                  <w:rPr>
                    <w:noProof/>
                  </w:rPr>
                  <w:t xml:space="preserve">nine months later. The ears </w:t>
                </w:r>
                <w:r>
                  <w:rPr>
                    <w:noProof/>
                  </w:rPr>
                  <w:t>strike</w:t>
                </w:r>
                <w:r w:rsidRPr="009D1AC3">
                  <w:rPr>
                    <w:noProof/>
                  </w:rPr>
                  <w:t xml:space="preserve"> out into the world, </w:t>
                </w:r>
                <w:r>
                  <w:rPr>
                    <w:noProof/>
                  </w:rPr>
                  <w:t>journeying</w:t>
                </w:r>
                <w:r w:rsidRPr="009D1AC3">
                  <w:rPr>
                    <w:noProof/>
                  </w:rPr>
                  <w:t xml:space="preserve"> through the twentieth century and experiencing many and varied events. The novel is,</w:t>
                </w:r>
                <w:r>
                  <w:rPr>
                    <w:noProof/>
                  </w:rPr>
                  <w:t xml:space="preserve"> as Højholt himself commented, ‘</w:t>
                </w:r>
                <w:r w:rsidRPr="009D1AC3">
                  <w:rPr>
                    <w:noProof/>
                  </w:rPr>
                  <w:t>without protagonist, without plot, without dramatic oc</w:t>
                </w:r>
                <w:r>
                  <w:rPr>
                    <w:noProof/>
                  </w:rPr>
                  <w:t>currence, vulgar and monstrous.’</w:t>
                </w:r>
                <w:r w:rsidRPr="009D1AC3">
                  <w:rPr>
                    <w:noProof/>
                  </w:rPr>
                  <w:t xml:space="preserve"> </w:t>
                </w:r>
              </w:p>
              <w:p w14:paraId="0E7E4A6D" w14:textId="77777777" w:rsidR="009378BA" w:rsidRPr="009D1AC3" w:rsidRDefault="009378BA" w:rsidP="009378BA">
                <w:pPr>
                  <w:rPr>
                    <w:noProof/>
                  </w:rPr>
                </w:pPr>
              </w:p>
              <w:p w14:paraId="1DF9FEB5" w14:textId="77777777" w:rsidR="009378BA" w:rsidRPr="009D1AC3" w:rsidRDefault="009378BA" w:rsidP="009378BA">
                <w:pPr>
                  <w:rPr>
                    <w:noProof/>
                  </w:rPr>
                </w:pPr>
                <w:r w:rsidRPr="009D1AC3">
                  <w:rPr>
                    <w:noProof/>
                  </w:rPr>
                  <w:t xml:space="preserve">The collection of poems </w:t>
                </w:r>
                <w:r w:rsidRPr="009D1AC3">
                  <w:rPr>
                    <w:i/>
                    <w:noProof/>
                  </w:rPr>
                  <w:t>Turbo</w:t>
                </w:r>
                <w:r>
                  <w:rPr>
                    <w:noProof/>
                  </w:rPr>
                  <w:t xml:space="preserve"> </w:t>
                </w:r>
                <w:r w:rsidRPr="009D1AC3">
                  <w:rPr>
                    <w:noProof/>
                  </w:rPr>
                  <w:t xml:space="preserve">(1968) appeared as an LP record with the title </w:t>
                </w:r>
                <w:r w:rsidRPr="009D1AC3">
                  <w:rPr>
                    <w:i/>
                    <w:noProof/>
                  </w:rPr>
                  <w:t>Turbo – En space-fiction</w:t>
                </w:r>
                <w:r w:rsidRPr="009D1AC3">
                  <w:rPr>
                    <w:noProof/>
                  </w:rPr>
                  <w:t xml:space="preserve"> (1969) – a pioneering work within its genre </w:t>
                </w:r>
                <w:r>
                  <w:rPr>
                    <w:noProof/>
                  </w:rPr>
                  <w:t>in Denmark:</w:t>
                </w:r>
                <w:r w:rsidRPr="009D1AC3">
                  <w:rPr>
                    <w:noProof/>
                  </w:rPr>
                  <w:t xml:space="preserve"> poetry as sound art. Beyond the </w:t>
                </w:r>
                <w:r>
                  <w:rPr>
                    <w:noProof/>
                  </w:rPr>
                  <w:t>prankish</w:t>
                </w:r>
                <w:r w:rsidRPr="009D1AC3">
                  <w:rPr>
                    <w:noProof/>
                  </w:rPr>
                  <w:t xml:space="preserve">, free-wheeling aspect of Højholt’s work, in which musicality of language often takes precedence over content, the reader will discover recurring philosophical and poetological considerations concerning the relationship between language and reality, truth and </w:t>
                </w:r>
                <w:r>
                  <w:rPr>
                    <w:noProof/>
                  </w:rPr>
                  <w:t>fiction</w:t>
                </w:r>
                <w:r w:rsidRPr="009D1AC3">
                  <w:rPr>
                    <w:noProof/>
                  </w:rPr>
                  <w:t xml:space="preserve">, as well as a more general demonstration of the arbitrariness of all things. With his </w:t>
                </w:r>
                <w:r w:rsidRPr="009D1AC3">
                  <w:rPr>
                    <w:i/>
                    <w:noProof/>
                  </w:rPr>
                  <w:t>Gitte-monologer</w:t>
                </w:r>
                <w:r>
                  <w:rPr>
                    <w:noProof/>
                  </w:rPr>
                  <w:t xml:space="preserve"> </w:t>
                </w:r>
                <w:r w:rsidRPr="009D1AC3">
                  <w:rPr>
                    <w:noProof/>
                  </w:rPr>
                  <w:t>(1984), the often less-than-accessible Højholt achieved a popular breakthrough.</w:t>
                </w:r>
              </w:p>
              <w:p w14:paraId="1AAD27B2" w14:textId="77777777" w:rsidR="009378BA" w:rsidRPr="009D1AC3" w:rsidRDefault="009378BA" w:rsidP="009378BA">
                <w:pPr>
                  <w:rPr>
                    <w:noProof/>
                  </w:rPr>
                </w:pPr>
              </w:p>
              <w:p w14:paraId="7FD88524" w14:textId="77777777" w:rsidR="009378BA" w:rsidRPr="009D1AC3" w:rsidRDefault="009378BA" w:rsidP="00DE592D">
                <w:pPr>
                  <w:pStyle w:val="Heading1"/>
                  <w:rPr>
                    <w:noProof/>
                  </w:rPr>
                </w:pPr>
                <w:r w:rsidRPr="009D1AC3">
                  <w:rPr>
                    <w:noProof/>
                  </w:rPr>
                  <w:t>Chronology of Selected Works:</w:t>
                </w:r>
              </w:p>
              <w:p w14:paraId="3078C019" w14:textId="77777777" w:rsidR="009378BA" w:rsidRPr="009D1AC3" w:rsidRDefault="009378BA" w:rsidP="009378BA">
                <w:pPr>
                  <w:pStyle w:val="Heading2"/>
                  <w:rPr>
                    <w:noProof/>
                  </w:rPr>
                </w:pPr>
                <w:r w:rsidRPr="009D1AC3">
                  <w:rPr>
                    <w:noProof/>
                  </w:rPr>
                  <w:t>Novels</w:t>
                </w:r>
              </w:p>
              <w:p w14:paraId="236E490A" w14:textId="77777777" w:rsidR="009378BA" w:rsidRPr="009D1AC3" w:rsidRDefault="009378BA" w:rsidP="009378BA">
                <w:pPr>
                  <w:rPr>
                    <w:noProof/>
                  </w:rPr>
                </w:pPr>
                <w:r w:rsidRPr="009D1AC3">
                  <w:rPr>
                    <w:i/>
                    <w:iCs/>
                    <w:noProof/>
                  </w:rPr>
                  <w:t>6512</w:t>
                </w:r>
                <w:r w:rsidRPr="009D1AC3">
                  <w:rPr>
                    <w:noProof/>
                  </w:rPr>
                  <w:t xml:space="preserve"> (1969) </w:t>
                </w:r>
              </w:p>
              <w:p w14:paraId="58F4C2D2" w14:textId="77777777" w:rsidR="009378BA" w:rsidRPr="009F5F3E" w:rsidRDefault="009378BA" w:rsidP="009378BA">
                <w:pPr>
                  <w:rPr>
                    <w:noProof/>
                  </w:rPr>
                </w:pPr>
                <w:r w:rsidRPr="009F5F3E">
                  <w:rPr>
                    <w:i/>
                    <w:iCs/>
                    <w:noProof/>
                  </w:rPr>
                  <w:t>Auricula</w:t>
                </w:r>
                <w:r w:rsidRPr="009F5F3E">
                  <w:rPr>
                    <w:noProof/>
                  </w:rPr>
                  <w:t xml:space="preserve"> (2001)</w:t>
                </w:r>
              </w:p>
              <w:p w14:paraId="40E2E95A" w14:textId="77777777" w:rsidR="009378BA" w:rsidRPr="009F5F3E" w:rsidRDefault="009378BA" w:rsidP="009378BA">
                <w:pPr>
                  <w:rPr>
                    <w:iCs/>
                    <w:noProof/>
                  </w:rPr>
                </w:pPr>
                <w:r w:rsidRPr="009F5F3E">
                  <w:rPr>
                    <w:i/>
                    <w:iCs/>
                    <w:noProof/>
                  </w:rPr>
                  <w:t xml:space="preserve">Hans Henrik Mattesen. En monografi </w:t>
                </w:r>
                <w:r w:rsidRPr="009F5F3E">
                  <w:rPr>
                    <w:iCs/>
                    <w:noProof/>
                  </w:rPr>
                  <w:t>(2007)</w:t>
                </w:r>
              </w:p>
              <w:p w14:paraId="5C1EED39" w14:textId="77777777" w:rsidR="009378BA" w:rsidRPr="009F5F3E" w:rsidRDefault="009378BA" w:rsidP="009378BA">
                <w:pPr>
                  <w:rPr>
                    <w:iCs/>
                    <w:noProof/>
                  </w:rPr>
                </w:pPr>
              </w:p>
              <w:p w14:paraId="297F8125" w14:textId="77777777" w:rsidR="009378BA" w:rsidRPr="009F5F3E" w:rsidRDefault="009378BA" w:rsidP="009378BA">
                <w:pPr>
                  <w:pStyle w:val="Heading2"/>
                  <w:rPr>
                    <w:noProof/>
                  </w:rPr>
                </w:pPr>
                <w:r w:rsidRPr="009F5F3E">
                  <w:rPr>
                    <w:noProof/>
                  </w:rPr>
                  <w:t>Short Stories and other Prose</w:t>
                </w:r>
              </w:p>
              <w:p w14:paraId="1B8A2F53" w14:textId="77777777" w:rsidR="009378BA" w:rsidRPr="009F5F3E" w:rsidRDefault="009378BA" w:rsidP="009378BA">
                <w:pPr>
                  <w:rPr>
                    <w:noProof/>
                  </w:rPr>
                </w:pPr>
                <w:r w:rsidRPr="009F5F3E">
                  <w:rPr>
                    <w:i/>
                    <w:iCs/>
                    <w:noProof/>
                  </w:rPr>
                  <w:t>Praksis, 3: Den fireogtresindstyvende frokost i det grønne</w:t>
                </w:r>
                <w:r w:rsidRPr="009F5F3E">
                  <w:rPr>
                    <w:noProof/>
                  </w:rPr>
                  <w:t xml:space="preserve"> (1979)</w:t>
                </w:r>
              </w:p>
              <w:p w14:paraId="1F46568D" w14:textId="77777777" w:rsidR="009378BA" w:rsidRPr="009F5F3E" w:rsidRDefault="009378BA" w:rsidP="009378BA">
                <w:pPr>
                  <w:rPr>
                    <w:noProof/>
                  </w:rPr>
                </w:pPr>
                <w:r w:rsidRPr="009F5F3E">
                  <w:rPr>
                    <w:i/>
                    <w:iCs/>
                    <w:noProof/>
                  </w:rPr>
                  <w:t>Praksis, 4: Lynmuseet og andre blindgyder</w:t>
                </w:r>
                <w:r w:rsidRPr="009F5F3E">
                  <w:rPr>
                    <w:noProof/>
                  </w:rPr>
                  <w:t xml:space="preserve"> (1982)</w:t>
                </w:r>
              </w:p>
              <w:p w14:paraId="68731911" w14:textId="77777777" w:rsidR="009378BA" w:rsidRPr="009F5F3E" w:rsidRDefault="009378BA" w:rsidP="009378BA">
                <w:pPr>
                  <w:rPr>
                    <w:noProof/>
                  </w:rPr>
                </w:pPr>
                <w:r w:rsidRPr="009F5F3E">
                  <w:rPr>
                    <w:i/>
                    <w:iCs/>
                    <w:noProof/>
                  </w:rPr>
                  <w:t>Praksis, 8: Album, tumult</w:t>
                </w:r>
                <w:r w:rsidRPr="009F5F3E">
                  <w:rPr>
                    <w:noProof/>
                  </w:rPr>
                  <w:t xml:space="preserve"> (1989)</w:t>
                </w:r>
              </w:p>
              <w:p w14:paraId="229583B5" w14:textId="77777777" w:rsidR="009378BA" w:rsidRPr="009F5F3E" w:rsidRDefault="009378BA" w:rsidP="009378BA">
                <w:pPr>
                  <w:rPr>
                    <w:noProof/>
                  </w:rPr>
                </w:pPr>
                <w:r w:rsidRPr="009F5F3E">
                  <w:rPr>
                    <w:i/>
                    <w:iCs/>
                    <w:noProof/>
                  </w:rPr>
                  <w:t>Praksis, 12: Anekdoter</w:t>
                </w:r>
                <w:r w:rsidRPr="009F5F3E">
                  <w:rPr>
                    <w:noProof/>
                  </w:rPr>
                  <w:t xml:space="preserve"> (1996)</w:t>
                </w:r>
              </w:p>
              <w:p w14:paraId="5CEA8B1F" w14:textId="77777777" w:rsidR="009378BA" w:rsidRPr="009F5F3E" w:rsidRDefault="009378BA" w:rsidP="009378BA">
                <w:pPr>
                  <w:rPr>
                    <w:noProof/>
                  </w:rPr>
                </w:pPr>
              </w:p>
              <w:p w14:paraId="2CE81255" w14:textId="77777777" w:rsidR="009378BA" w:rsidRPr="009F5F3E" w:rsidRDefault="009378BA" w:rsidP="009378BA">
                <w:pPr>
                  <w:pStyle w:val="Heading1"/>
                  <w:rPr>
                    <w:noProof/>
                  </w:rPr>
                </w:pPr>
                <w:r w:rsidRPr="009F5F3E">
                  <w:rPr>
                    <w:noProof/>
                  </w:rPr>
                  <w:t>Poems</w:t>
                </w:r>
                <w:r>
                  <w:rPr>
                    <w:noProof/>
                  </w:rPr>
                  <w:tab/>
                </w:r>
              </w:p>
              <w:p w14:paraId="5E141A33" w14:textId="77777777" w:rsidR="009378BA" w:rsidRPr="009F5F3E" w:rsidRDefault="009378BA" w:rsidP="009378BA">
                <w:pPr>
                  <w:rPr>
                    <w:i/>
                    <w:iCs/>
                    <w:noProof/>
                  </w:rPr>
                </w:pPr>
                <w:r w:rsidRPr="009F5F3E">
                  <w:rPr>
                    <w:i/>
                    <w:iCs/>
                    <w:noProof/>
                  </w:rPr>
                  <w:t>Hesten og solen</w:t>
                </w:r>
                <w:r w:rsidRPr="009F5F3E">
                  <w:rPr>
                    <w:noProof/>
                  </w:rPr>
                  <w:t xml:space="preserve"> (1949) </w:t>
                </w:r>
              </w:p>
              <w:p w14:paraId="443DEFC4" w14:textId="77777777" w:rsidR="009378BA" w:rsidRPr="009F5F3E" w:rsidRDefault="009378BA" w:rsidP="009378BA">
                <w:pPr>
                  <w:rPr>
                    <w:noProof/>
                  </w:rPr>
                </w:pPr>
                <w:r w:rsidRPr="009F5F3E">
                  <w:rPr>
                    <w:i/>
                    <w:iCs/>
                    <w:noProof/>
                  </w:rPr>
                  <w:t>Poetens hoved</w:t>
                </w:r>
                <w:r w:rsidRPr="009F5F3E">
                  <w:rPr>
                    <w:noProof/>
                  </w:rPr>
                  <w:t xml:space="preserve"> (1963)</w:t>
                </w:r>
              </w:p>
              <w:p w14:paraId="172418DC" w14:textId="77777777" w:rsidR="009378BA" w:rsidRPr="009F5F3E" w:rsidRDefault="009378BA" w:rsidP="009378BA">
                <w:pPr>
                  <w:rPr>
                    <w:i/>
                    <w:iCs/>
                    <w:noProof/>
                  </w:rPr>
                </w:pPr>
              </w:p>
              <w:p w14:paraId="5EDA5D8D" w14:textId="77777777" w:rsidR="009378BA" w:rsidRPr="00FC611F" w:rsidRDefault="009378BA" w:rsidP="009378BA">
                <w:pPr>
                  <w:pStyle w:val="Heading2"/>
                  <w:rPr>
                    <w:noProof/>
                    <w:lang w:val="en-US"/>
                  </w:rPr>
                </w:pPr>
                <w:r w:rsidRPr="00FC611F">
                  <w:rPr>
                    <w:noProof/>
                    <w:lang w:val="en-US"/>
                  </w:rPr>
                  <w:t>Other Media (Music, Radio, TV, Text-Photo)</w:t>
                </w:r>
              </w:p>
              <w:p w14:paraId="7A43DBD0" w14:textId="77777777" w:rsidR="009378BA" w:rsidRPr="009F5F3E" w:rsidRDefault="009378BA" w:rsidP="009378BA">
                <w:pPr>
                  <w:rPr>
                    <w:iCs/>
                    <w:noProof/>
                  </w:rPr>
                </w:pPr>
                <w:r w:rsidRPr="009F5F3E">
                  <w:rPr>
                    <w:i/>
                    <w:iCs/>
                    <w:noProof/>
                  </w:rPr>
                  <w:t xml:space="preserve">Turbo. En space-fiction </w:t>
                </w:r>
                <w:r w:rsidRPr="009F5F3E">
                  <w:rPr>
                    <w:iCs/>
                    <w:noProof/>
                  </w:rPr>
                  <w:t>(1969): LP (with Peter Kristiansen og Clemens Johansen)</w:t>
                </w:r>
              </w:p>
              <w:p w14:paraId="1854A27E" w14:textId="77777777" w:rsidR="009378BA" w:rsidRPr="009F5F3E" w:rsidRDefault="009378BA" w:rsidP="009378BA">
                <w:pPr>
                  <w:rPr>
                    <w:iCs/>
                    <w:noProof/>
                  </w:rPr>
                </w:pPr>
                <w:r w:rsidRPr="009F5F3E">
                  <w:rPr>
                    <w:i/>
                    <w:iCs/>
                    <w:noProof/>
                  </w:rPr>
                  <w:t>Omkring, rundt</w:t>
                </w:r>
                <w:r w:rsidRPr="009F5F3E">
                  <w:rPr>
                    <w:iCs/>
                    <w:noProof/>
                  </w:rPr>
                  <w:t xml:space="preserve"> (1970): A work for radio</w:t>
                </w:r>
              </w:p>
              <w:p w14:paraId="01EA6CDB" w14:textId="77777777" w:rsidR="009378BA" w:rsidRDefault="009378BA" w:rsidP="009378BA">
                <w:pPr>
                  <w:rPr>
                    <w:noProof/>
                  </w:rPr>
                </w:pPr>
                <w:r w:rsidRPr="00643030">
                  <w:rPr>
                    <w:i/>
                    <w:noProof/>
                  </w:rPr>
                  <w:t xml:space="preserve">Gittes monologer </w:t>
                </w:r>
                <w:r w:rsidRPr="00643030">
                  <w:rPr>
                    <w:noProof/>
                  </w:rPr>
                  <w:t>(1982): LP</w:t>
                </w:r>
              </w:p>
              <w:p w14:paraId="195EC010" w14:textId="77777777" w:rsidR="009378BA" w:rsidRPr="009378BA" w:rsidRDefault="009378BA" w:rsidP="009378BA">
                <w:pPr>
                  <w:rPr>
                    <w:noProof/>
                  </w:rPr>
                </w:pPr>
              </w:p>
              <w:p w14:paraId="62FAE9A0" w14:textId="77777777" w:rsidR="009378BA" w:rsidRPr="009378BA" w:rsidRDefault="009378BA" w:rsidP="009378BA">
                <w:pPr>
                  <w:pStyle w:val="Heading2"/>
                </w:pPr>
                <w:r w:rsidRPr="009378BA">
                  <w:t>English Translations</w:t>
                </w:r>
              </w:p>
              <w:p w14:paraId="4EE1785D" w14:textId="77777777" w:rsidR="009378BA" w:rsidRPr="009D1AC3" w:rsidRDefault="009378BA" w:rsidP="009378BA">
                <w:pPr>
                  <w:rPr>
                    <w:iCs/>
                    <w:noProof/>
                  </w:rPr>
                </w:pPr>
                <w:r w:rsidRPr="009D1AC3">
                  <w:rPr>
                    <w:iCs/>
                    <w:noProof/>
                  </w:rPr>
                  <w:t xml:space="preserve">Per Højholt, from </w:t>
                </w:r>
                <w:r w:rsidRPr="009D1AC3">
                  <w:rPr>
                    <w:i/>
                    <w:iCs/>
                    <w:noProof/>
                  </w:rPr>
                  <w:t>Praxis, 8: Album, tumult</w:t>
                </w:r>
                <w:r w:rsidRPr="009D1AC3">
                  <w:rPr>
                    <w:iCs/>
                    <w:noProof/>
                  </w:rPr>
                  <w:t xml:space="preserve">. Translated by Martin Aitken, </w:t>
                </w:r>
                <w:r w:rsidRPr="009D1AC3">
                  <w:rPr>
                    <w:i/>
                    <w:iCs/>
                    <w:noProof/>
                  </w:rPr>
                  <w:t xml:space="preserve">Calque </w:t>
                </w:r>
                <w:r w:rsidRPr="009D1AC3">
                  <w:rPr>
                    <w:iCs/>
                    <w:noProof/>
                  </w:rPr>
                  <w:t>#5 (2009): 300-333</w:t>
                </w:r>
              </w:p>
              <w:p w14:paraId="3AD36E70" w14:textId="77777777" w:rsidR="003F0D73" w:rsidRDefault="003F0D73" w:rsidP="00C27FAB"/>
            </w:tc>
          </w:sdtContent>
        </w:sdt>
      </w:tr>
      <w:tr w:rsidR="003235A7" w14:paraId="7FF9B482" w14:textId="77777777" w:rsidTr="003235A7">
        <w:tc>
          <w:tcPr>
            <w:tcW w:w="9016" w:type="dxa"/>
          </w:tcPr>
          <w:p w14:paraId="34480EC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2D5CFE0FE099E4982C0B35342047FED"/>
              </w:placeholder>
            </w:sdtPr>
            <w:sdtEndPr/>
            <w:sdtContent>
              <w:p w14:paraId="4B6CB666" w14:textId="77777777" w:rsidR="009378BA" w:rsidRDefault="00DE592D" w:rsidP="00DE592D">
                <w:pPr>
                  <w:tabs>
                    <w:tab w:val="left" w:pos="1240"/>
                  </w:tabs>
                </w:pPr>
                <w:r>
                  <w:tab/>
                </w:r>
              </w:p>
              <w:p w14:paraId="249E3E6C" w14:textId="77777777" w:rsidR="00DE592D" w:rsidRDefault="00DE592D" w:rsidP="009378BA">
                <w:sdt>
                  <w:sdtPr>
                    <w:id w:val="-2025545986"/>
                    <w:citation/>
                  </w:sdtPr>
                  <w:sdtContent>
                    <w:r>
                      <w:fldChar w:fldCharType="begin"/>
                    </w:r>
                    <w:r>
                      <w:rPr>
                        <w:lang w:val="en-US"/>
                      </w:rPr>
                      <w:instrText xml:space="preserve"> CITATION Kje09 \l 1033 </w:instrText>
                    </w:r>
                    <w:r>
                      <w:fldChar w:fldCharType="separate"/>
                    </w:r>
                    <w:r>
                      <w:rPr>
                        <w:noProof/>
                        <w:lang w:val="en-US"/>
                      </w:rPr>
                      <w:t>(Kjerkegaard)</w:t>
                    </w:r>
                    <w:r>
                      <w:fldChar w:fldCharType="end"/>
                    </w:r>
                  </w:sdtContent>
                </w:sdt>
              </w:p>
              <w:p w14:paraId="65CD8721" w14:textId="77777777" w:rsidR="00DE592D" w:rsidRDefault="00DE592D" w:rsidP="009378BA"/>
              <w:p w14:paraId="18C5EB49" w14:textId="77777777" w:rsidR="00DE592D" w:rsidRDefault="00DE592D" w:rsidP="009378BA">
                <w:sdt>
                  <w:sdtPr>
                    <w:id w:val="1785527450"/>
                    <w:citation/>
                  </w:sdtPr>
                  <w:sdtContent>
                    <w:r>
                      <w:fldChar w:fldCharType="begin"/>
                    </w:r>
                    <w:r>
                      <w:rPr>
                        <w:lang w:val="en-US"/>
                      </w:rPr>
                      <w:instrText xml:space="preserve"> CITATION Kre04 \l 1033 </w:instrText>
                    </w:r>
                    <w:r>
                      <w:fldChar w:fldCharType="separate"/>
                    </w:r>
                    <w:r>
                      <w:rPr>
                        <w:noProof/>
                        <w:lang w:val="en-US"/>
                      </w:rPr>
                      <w:t>(Kreutzfelt)</w:t>
                    </w:r>
                    <w:r>
                      <w:fldChar w:fldCharType="end"/>
                    </w:r>
                  </w:sdtContent>
                </w:sdt>
              </w:p>
              <w:p w14:paraId="7BE01161" w14:textId="77777777" w:rsidR="00DE592D" w:rsidRDefault="00DE592D" w:rsidP="009378BA"/>
              <w:p w14:paraId="5E07A97A" w14:textId="77777777" w:rsidR="00DE592D" w:rsidRDefault="00DE592D" w:rsidP="00DE592D">
                <w:sdt>
                  <w:sdtPr>
                    <w:id w:val="-1939585057"/>
                    <w:citation/>
                  </w:sdtPr>
                  <w:sdtContent>
                    <w:r>
                      <w:fldChar w:fldCharType="begin"/>
                    </w:r>
                    <w:r>
                      <w:rPr>
                        <w:lang w:val="en-US"/>
                      </w:rPr>
                      <w:instrText xml:space="preserve">CITATION Mad04 \l 1033 </w:instrText>
                    </w:r>
                    <w:r>
                      <w:fldChar w:fldCharType="separate"/>
                    </w:r>
                    <w:r>
                      <w:rPr>
                        <w:noProof/>
                        <w:lang w:val="en-US"/>
                      </w:rPr>
                      <w:t>(Madsen)</w:t>
                    </w:r>
                    <w:r>
                      <w:fldChar w:fldCharType="end"/>
                    </w:r>
                  </w:sdtContent>
                </w:sdt>
              </w:p>
              <w:p w14:paraId="66FD953E" w14:textId="77777777" w:rsidR="00DE592D" w:rsidRDefault="00DE592D" w:rsidP="00DE592D"/>
              <w:p w14:paraId="29536941" w14:textId="77777777" w:rsidR="003235A7" w:rsidRDefault="00DE592D" w:rsidP="00DE592D">
                <w:sdt>
                  <w:sdtPr>
                    <w:id w:val="2113468491"/>
                    <w:citation/>
                  </w:sdtPr>
                  <w:sdtContent>
                    <w:r>
                      <w:fldChar w:fldCharType="begin"/>
                    </w:r>
                    <w:r>
                      <w:rPr>
                        <w:lang w:val="en-US"/>
                      </w:rPr>
                      <w:instrText xml:space="preserve"> CITATION Han83 \l 1033 </w:instrText>
                    </w:r>
                    <w:r>
                      <w:fldChar w:fldCharType="separate"/>
                    </w:r>
                    <w:r>
                      <w:rPr>
                        <w:noProof/>
                        <w:lang w:val="en-US"/>
                      </w:rPr>
                      <w:t>(PER HØJHOLT: GITTES MONOLOGER)</w:t>
                    </w:r>
                    <w:r>
                      <w:fldChar w:fldCharType="end"/>
                    </w:r>
                  </w:sdtContent>
                </w:sdt>
              </w:p>
              <w:bookmarkStart w:id="0" w:name="_GoBack" w:displacedByCustomXml="next"/>
              <w:bookmarkEnd w:id="0" w:displacedByCustomXml="next"/>
            </w:sdtContent>
          </w:sdt>
        </w:tc>
      </w:tr>
    </w:tbl>
    <w:p w14:paraId="298ECD8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011F33" w14:textId="77777777" w:rsidR="009378BA" w:rsidRDefault="009378BA" w:rsidP="007A0D55">
      <w:pPr>
        <w:spacing w:after="0" w:line="240" w:lineRule="auto"/>
      </w:pPr>
      <w:r>
        <w:separator/>
      </w:r>
    </w:p>
  </w:endnote>
  <w:endnote w:type="continuationSeparator" w:id="0">
    <w:p w14:paraId="1AF902F6" w14:textId="77777777" w:rsidR="009378BA" w:rsidRDefault="009378B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6F4F8A" w14:textId="77777777" w:rsidR="009378BA" w:rsidRDefault="009378BA" w:rsidP="007A0D55">
      <w:pPr>
        <w:spacing w:after="0" w:line="240" w:lineRule="auto"/>
      </w:pPr>
      <w:r>
        <w:separator/>
      </w:r>
    </w:p>
  </w:footnote>
  <w:footnote w:type="continuationSeparator" w:id="0">
    <w:p w14:paraId="7FF0A849" w14:textId="77777777" w:rsidR="009378BA" w:rsidRDefault="009378B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1DAB8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F4AE0E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8B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378BA"/>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E592D"/>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BF1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378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78BA"/>
    <w:rPr>
      <w:rFonts w:ascii="Lucida Grande" w:hAnsi="Lucida Grande" w:cs="Lucida Grande"/>
      <w:sz w:val="18"/>
      <w:szCs w:val="18"/>
    </w:rPr>
  </w:style>
  <w:style w:type="character" w:styleId="Hyperlink">
    <w:name w:val="Hyperlink"/>
    <w:basedOn w:val="DefaultParagraphFont"/>
    <w:uiPriority w:val="99"/>
    <w:unhideWhenUsed/>
    <w:rsid w:val="009378B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378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78BA"/>
    <w:rPr>
      <w:rFonts w:ascii="Lucida Grande" w:hAnsi="Lucida Grande" w:cs="Lucida Grande"/>
      <w:sz w:val="18"/>
      <w:szCs w:val="18"/>
    </w:rPr>
  </w:style>
  <w:style w:type="character" w:styleId="Hyperlink">
    <w:name w:val="Hyperlink"/>
    <w:basedOn w:val="DefaultParagraphFont"/>
    <w:uiPriority w:val="99"/>
    <w:unhideWhenUsed/>
    <w:rsid w:val="009378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C0B5EC81D8B9049BBB1C2A98F5BF7A1"/>
        <w:category>
          <w:name w:val="General"/>
          <w:gallery w:val="placeholder"/>
        </w:category>
        <w:types>
          <w:type w:val="bbPlcHdr"/>
        </w:types>
        <w:behaviors>
          <w:behavior w:val="content"/>
        </w:behaviors>
        <w:guid w:val="{11EC0820-C34A-5949-9ECD-A49389F84B9F}"/>
      </w:docPartPr>
      <w:docPartBody>
        <w:p w:rsidR="00000000" w:rsidRDefault="004E117A">
          <w:pPr>
            <w:pStyle w:val="6C0B5EC81D8B9049BBB1C2A98F5BF7A1"/>
          </w:pPr>
          <w:r w:rsidRPr="00CC586D">
            <w:rPr>
              <w:rStyle w:val="PlaceholderText"/>
              <w:b/>
              <w:color w:val="FFFFFF" w:themeColor="background1"/>
            </w:rPr>
            <w:t>[Salutation]</w:t>
          </w:r>
        </w:p>
      </w:docPartBody>
    </w:docPart>
    <w:docPart>
      <w:docPartPr>
        <w:name w:val="D54E3668CB0FB84AA6AAE4ECEBCDB84F"/>
        <w:category>
          <w:name w:val="General"/>
          <w:gallery w:val="placeholder"/>
        </w:category>
        <w:types>
          <w:type w:val="bbPlcHdr"/>
        </w:types>
        <w:behaviors>
          <w:behavior w:val="content"/>
        </w:behaviors>
        <w:guid w:val="{6115909C-2A88-9C49-B3DB-44949F5867A9}"/>
      </w:docPartPr>
      <w:docPartBody>
        <w:p w:rsidR="00000000" w:rsidRDefault="004E117A">
          <w:pPr>
            <w:pStyle w:val="D54E3668CB0FB84AA6AAE4ECEBCDB84F"/>
          </w:pPr>
          <w:r>
            <w:rPr>
              <w:rStyle w:val="PlaceholderText"/>
            </w:rPr>
            <w:t>[First name]</w:t>
          </w:r>
        </w:p>
      </w:docPartBody>
    </w:docPart>
    <w:docPart>
      <w:docPartPr>
        <w:name w:val="EB6456BDCA05AB4F89E494C3AF8F289F"/>
        <w:category>
          <w:name w:val="General"/>
          <w:gallery w:val="placeholder"/>
        </w:category>
        <w:types>
          <w:type w:val="bbPlcHdr"/>
        </w:types>
        <w:behaviors>
          <w:behavior w:val="content"/>
        </w:behaviors>
        <w:guid w:val="{0246177E-BFE6-1240-BDF6-6F0E1E31ABB0}"/>
      </w:docPartPr>
      <w:docPartBody>
        <w:p w:rsidR="00000000" w:rsidRDefault="004E117A">
          <w:pPr>
            <w:pStyle w:val="EB6456BDCA05AB4F89E494C3AF8F289F"/>
          </w:pPr>
          <w:r>
            <w:rPr>
              <w:rStyle w:val="PlaceholderText"/>
            </w:rPr>
            <w:t>[Middle name]</w:t>
          </w:r>
        </w:p>
      </w:docPartBody>
    </w:docPart>
    <w:docPart>
      <w:docPartPr>
        <w:name w:val="8865542BEC09084296609C28AD3E9B0E"/>
        <w:category>
          <w:name w:val="General"/>
          <w:gallery w:val="placeholder"/>
        </w:category>
        <w:types>
          <w:type w:val="bbPlcHdr"/>
        </w:types>
        <w:behaviors>
          <w:behavior w:val="content"/>
        </w:behaviors>
        <w:guid w:val="{F49E1CBA-4C50-F94E-B766-4E9370D68A79}"/>
      </w:docPartPr>
      <w:docPartBody>
        <w:p w:rsidR="00000000" w:rsidRDefault="004E117A">
          <w:pPr>
            <w:pStyle w:val="8865542BEC09084296609C28AD3E9B0E"/>
          </w:pPr>
          <w:r>
            <w:rPr>
              <w:rStyle w:val="PlaceholderText"/>
            </w:rPr>
            <w:t>[Last name]</w:t>
          </w:r>
        </w:p>
      </w:docPartBody>
    </w:docPart>
    <w:docPart>
      <w:docPartPr>
        <w:name w:val="F9FB2E26BEB82041B03017A285716ADC"/>
        <w:category>
          <w:name w:val="General"/>
          <w:gallery w:val="placeholder"/>
        </w:category>
        <w:types>
          <w:type w:val="bbPlcHdr"/>
        </w:types>
        <w:behaviors>
          <w:behavior w:val="content"/>
        </w:behaviors>
        <w:guid w:val="{52204355-FB6B-2D44-A409-7153DBB0F9C1}"/>
      </w:docPartPr>
      <w:docPartBody>
        <w:p w:rsidR="00000000" w:rsidRDefault="004E117A">
          <w:pPr>
            <w:pStyle w:val="F9FB2E26BEB82041B03017A285716ADC"/>
          </w:pPr>
          <w:r>
            <w:rPr>
              <w:rStyle w:val="PlaceholderText"/>
            </w:rPr>
            <w:t>[Enter your biography]</w:t>
          </w:r>
        </w:p>
      </w:docPartBody>
    </w:docPart>
    <w:docPart>
      <w:docPartPr>
        <w:name w:val="89AC15333434E14D9EE77E598CAD46A4"/>
        <w:category>
          <w:name w:val="General"/>
          <w:gallery w:val="placeholder"/>
        </w:category>
        <w:types>
          <w:type w:val="bbPlcHdr"/>
        </w:types>
        <w:behaviors>
          <w:behavior w:val="content"/>
        </w:behaviors>
        <w:guid w:val="{B71F3FAB-69B4-FB48-9ACF-8419EC277F80}"/>
      </w:docPartPr>
      <w:docPartBody>
        <w:p w:rsidR="00000000" w:rsidRDefault="004E117A">
          <w:pPr>
            <w:pStyle w:val="89AC15333434E14D9EE77E598CAD46A4"/>
          </w:pPr>
          <w:r>
            <w:rPr>
              <w:rStyle w:val="PlaceholderText"/>
            </w:rPr>
            <w:t>[Enter the institution with which you are affiliated]</w:t>
          </w:r>
        </w:p>
      </w:docPartBody>
    </w:docPart>
    <w:docPart>
      <w:docPartPr>
        <w:name w:val="2C757485E7675A4ABAAB7951DBE91C74"/>
        <w:category>
          <w:name w:val="General"/>
          <w:gallery w:val="placeholder"/>
        </w:category>
        <w:types>
          <w:type w:val="bbPlcHdr"/>
        </w:types>
        <w:behaviors>
          <w:behavior w:val="content"/>
        </w:behaviors>
        <w:guid w:val="{06564A48-C191-4B42-9948-ECF26F4B5B61}"/>
      </w:docPartPr>
      <w:docPartBody>
        <w:p w:rsidR="00000000" w:rsidRDefault="004E117A">
          <w:pPr>
            <w:pStyle w:val="2C757485E7675A4ABAAB7951DBE91C74"/>
          </w:pPr>
          <w:r w:rsidRPr="00EF74F7">
            <w:rPr>
              <w:b/>
              <w:color w:val="808080" w:themeColor="background1" w:themeShade="80"/>
            </w:rPr>
            <w:t>[Enter the headword for your article]</w:t>
          </w:r>
        </w:p>
      </w:docPartBody>
    </w:docPart>
    <w:docPart>
      <w:docPartPr>
        <w:name w:val="0F6C5FCE84829B4DB68244F80E25AF8A"/>
        <w:category>
          <w:name w:val="General"/>
          <w:gallery w:val="placeholder"/>
        </w:category>
        <w:types>
          <w:type w:val="bbPlcHdr"/>
        </w:types>
        <w:behaviors>
          <w:behavior w:val="content"/>
        </w:behaviors>
        <w:guid w:val="{E75896B5-BCE8-D543-969E-E368A0DE5DDC}"/>
      </w:docPartPr>
      <w:docPartBody>
        <w:p w:rsidR="00000000" w:rsidRDefault="004E117A">
          <w:pPr>
            <w:pStyle w:val="0F6C5FCE84829B4DB68244F80E25AF8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4F63ED1C93BC441B993815F4FAD5719"/>
        <w:category>
          <w:name w:val="General"/>
          <w:gallery w:val="placeholder"/>
        </w:category>
        <w:types>
          <w:type w:val="bbPlcHdr"/>
        </w:types>
        <w:behaviors>
          <w:behavior w:val="content"/>
        </w:behaviors>
        <w:guid w:val="{0B82F83E-FC16-C14B-9679-E9523FBAEBB7}"/>
      </w:docPartPr>
      <w:docPartBody>
        <w:p w:rsidR="00000000" w:rsidRDefault="004E117A">
          <w:pPr>
            <w:pStyle w:val="D4F63ED1C93BC441B993815F4FAD571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F8459B198D2E54CACFDC15A1F7C8B95"/>
        <w:category>
          <w:name w:val="General"/>
          <w:gallery w:val="placeholder"/>
        </w:category>
        <w:types>
          <w:type w:val="bbPlcHdr"/>
        </w:types>
        <w:behaviors>
          <w:behavior w:val="content"/>
        </w:behaviors>
        <w:guid w:val="{18A7D26E-A20B-324B-96AB-70F2417E4602}"/>
      </w:docPartPr>
      <w:docPartBody>
        <w:p w:rsidR="00000000" w:rsidRDefault="004E117A">
          <w:pPr>
            <w:pStyle w:val="2F8459B198D2E54CACFDC15A1F7C8B9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2D5CFE0FE099E4982C0B35342047FED"/>
        <w:category>
          <w:name w:val="General"/>
          <w:gallery w:val="placeholder"/>
        </w:category>
        <w:types>
          <w:type w:val="bbPlcHdr"/>
        </w:types>
        <w:behaviors>
          <w:behavior w:val="content"/>
        </w:behaviors>
        <w:guid w:val="{79F622EC-1547-134E-B9DF-2F632C8DE2A3}"/>
      </w:docPartPr>
      <w:docPartBody>
        <w:p w:rsidR="00000000" w:rsidRDefault="004E117A">
          <w:pPr>
            <w:pStyle w:val="82D5CFE0FE099E4982C0B35342047FE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C0B5EC81D8B9049BBB1C2A98F5BF7A1">
    <w:name w:val="6C0B5EC81D8B9049BBB1C2A98F5BF7A1"/>
  </w:style>
  <w:style w:type="paragraph" w:customStyle="1" w:styleId="D54E3668CB0FB84AA6AAE4ECEBCDB84F">
    <w:name w:val="D54E3668CB0FB84AA6AAE4ECEBCDB84F"/>
  </w:style>
  <w:style w:type="paragraph" w:customStyle="1" w:styleId="EB6456BDCA05AB4F89E494C3AF8F289F">
    <w:name w:val="EB6456BDCA05AB4F89E494C3AF8F289F"/>
  </w:style>
  <w:style w:type="paragraph" w:customStyle="1" w:styleId="8865542BEC09084296609C28AD3E9B0E">
    <w:name w:val="8865542BEC09084296609C28AD3E9B0E"/>
  </w:style>
  <w:style w:type="paragraph" w:customStyle="1" w:styleId="F9FB2E26BEB82041B03017A285716ADC">
    <w:name w:val="F9FB2E26BEB82041B03017A285716ADC"/>
  </w:style>
  <w:style w:type="paragraph" w:customStyle="1" w:styleId="89AC15333434E14D9EE77E598CAD46A4">
    <w:name w:val="89AC15333434E14D9EE77E598CAD46A4"/>
  </w:style>
  <w:style w:type="paragraph" w:customStyle="1" w:styleId="2C757485E7675A4ABAAB7951DBE91C74">
    <w:name w:val="2C757485E7675A4ABAAB7951DBE91C74"/>
  </w:style>
  <w:style w:type="paragraph" w:customStyle="1" w:styleId="0F6C5FCE84829B4DB68244F80E25AF8A">
    <w:name w:val="0F6C5FCE84829B4DB68244F80E25AF8A"/>
  </w:style>
  <w:style w:type="paragraph" w:customStyle="1" w:styleId="D4F63ED1C93BC441B993815F4FAD5719">
    <w:name w:val="D4F63ED1C93BC441B993815F4FAD5719"/>
  </w:style>
  <w:style w:type="paragraph" w:customStyle="1" w:styleId="2F8459B198D2E54CACFDC15A1F7C8B95">
    <w:name w:val="2F8459B198D2E54CACFDC15A1F7C8B95"/>
  </w:style>
  <w:style w:type="paragraph" w:customStyle="1" w:styleId="82D5CFE0FE099E4982C0B35342047FED">
    <w:name w:val="82D5CFE0FE099E4982C0B35342047FE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C0B5EC81D8B9049BBB1C2A98F5BF7A1">
    <w:name w:val="6C0B5EC81D8B9049BBB1C2A98F5BF7A1"/>
  </w:style>
  <w:style w:type="paragraph" w:customStyle="1" w:styleId="D54E3668CB0FB84AA6AAE4ECEBCDB84F">
    <w:name w:val="D54E3668CB0FB84AA6AAE4ECEBCDB84F"/>
  </w:style>
  <w:style w:type="paragraph" w:customStyle="1" w:styleId="EB6456BDCA05AB4F89E494C3AF8F289F">
    <w:name w:val="EB6456BDCA05AB4F89E494C3AF8F289F"/>
  </w:style>
  <w:style w:type="paragraph" w:customStyle="1" w:styleId="8865542BEC09084296609C28AD3E9B0E">
    <w:name w:val="8865542BEC09084296609C28AD3E9B0E"/>
  </w:style>
  <w:style w:type="paragraph" w:customStyle="1" w:styleId="F9FB2E26BEB82041B03017A285716ADC">
    <w:name w:val="F9FB2E26BEB82041B03017A285716ADC"/>
  </w:style>
  <w:style w:type="paragraph" w:customStyle="1" w:styleId="89AC15333434E14D9EE77E598CAD46A4">
    <w:name w:val="89AC15333434E14D9EE77E598CAD46A4"/>
  </w:style>
  <w:style w:type="paragraph" w:customStyle="1" w:styleId="2C757485E7675A4ABAAB7951DBE91C74">
    <w:name w:val="2C757485E7675A4ABAAB7951DBE91C74"/>
  </w:style>
  <w:style w:type="paragraph" w:customStyle="1" w:styleId="0F6C5FCE84829B4DB68244F80E25AF8A">
    <w:name w:val="0F6C5FCE84829B4DB68244F80E25AF8A"/>
  </w:style>
  <w:style w:type="paragraph" w:customStyle="1" w:styleId="D4F63ED1C93BC441B993815F4FAD5719">
    <w:name w:val="D4F63ED1C93BC441B993815F4FAD5719"/>
  </w:style>
  <w:style w:type="paragraph" w:customStyle="1" w:styleId="2F8459B198D2E54CACFDC15A1F7C8B95">
    <w:name w:val="2F8459B198D2E54CACFDC15A1F7C8B95"/>
  </w:style>
  <w:style w:type="paragraph" w:customStyle="1" w:styleId="82D5CFE0FE099E4982C0B35342047FED">
    <w:name w:val="82D5CFE0FE099E4982C0B35342047F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Kje09</b:Tag>
    <b:SourceType>Book</b:SourceType>
    <b:Guid>{0157E6E6-C4D9-5741-B75C-A7C445C9CAED}</b:Guid>
    <b:Title>Hørbylundemanden – Introduktion til Per Højholts forfatterskab</b:Title>
    <b:Year>2009</b:Year>
    <b:Author>
      <b:Author>
        <b:NameList>
          <b:Person>
            <b:Last>Kjerkegaard</b:Last>
            <b:First>S.</b:First>
          </b:Person>
        </b:NameList>
      </b:Author>
    </b:Author>
    <b:City>Aarhus</b:City>
    <b:CountryRegion>Denmark</b:CountryRegion>
    <b:Publisher>Aarhus Universitetsforlag</b:Publisher>
    <b:RefOrder>1</b:RefOrder>
  </b:Source>
  <b:Source>
    <b:Tag>Kre04</b:Tag>
    <b:SourceType>Book</b:SourceType>
    <b:Guid>{E9B599C8-126A-7841-BBC5-93C0DDC94615}</b:Guid>
    <b:Title>Mellem ørerne - PerFormer Højholt : mediekunst 1967</b:Title>
    <b:City>Copenhagen</b:City>
    <b:CountryRegion>Denmark</b:CountryRegion>
    <b:Publisher>Informations Forlag</b:Publisher>
    <b:Year>2004</b:Year>
    <b:Author>
      <b:Editor>
        <b:NameList>
          <b:Person>
            <b:Last>Kreutzfelt</b:Last>
            <b:First>J.</b:First>
            <b:Middle>et. al.</b:Middle>
          </b:Person>
        </b:NameList>
      </b:Editor>
    </b:Author>
    <b:RefOrder>2</b:RefOrder>
  </b:Source>
  <b:Source>
    <b:Tag>Mad04</b:Tag>
    <b:SourceType>Book</b:SourceType>
    <b:Guid>{4F02D364-768F-4949-8936-79B39391FC05}</b:Guid>
    <b:Author>
      <b:Author>
        <b:NameList>
          <b:Person>
            <b:Last>Madsen</b:Last>
            <b:First>C.</b:First>
          </b:Person>
        </b:NameList>
      </b:Author>
    </b:Author>
    <b:Title>Poesi, tanke &amp; natur. Per Højholts filosofi og digtning</b:Title>
    <b:City>Aarhus</b:City>
    <b:CountryRegion>Denmark</b:CountryRegion>
    <b:Publisher>Klim</b:Publisher>
    <b:Year>2004</b:Year>
    <b:RefOrder>3</b:RefOrder>
  </b:Source>
  <b:Source>
    <b:Tag>Han83</b:Tag>
    <b:SourceType>InternetSite</b:SourceType>
    <b:Guid>{5EA3466E-E43A-F145-8769-DA36F4AD4C8A}</b:Guid>
    <b:Title>PER HØJHOLT: GITTES MONOLOGER</b:Title>
    <b:Year>1983</b:Year>
    <b:Comments>Højholts performing one of his famous Gitte-monologer.</b:Comments>
    <b:URL>http://img.kb.dk/video/hoejholt/gitte1.html</b:URL>
    <b:Author>
      <b:ProducerName>
        <b:NameList>
          <b:Person>
            <b:Last>Bang</b:Last>
            <b:First>Hans</b:First>
            <b:Middle>V.</b:Middle>
          </b:Person>
        </b:NameList>
      </b:ProducerName>
    </b:Author>
    <b:RefOrder>4</b:RefOrder>
  </b:Source>
</b:Sources>
</file>

<file path=customXml/itemProps1.xml><?xml version="1.0" encoding="utf-8"?>
<ds:datastoreItem xmlns:ds="http://schemas.openxmlformats.org/officeDocument/2006/customXml" ds:itemID="{7A86E545-6C0F-F245-9F21-342F03314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10</TotalTime>
  <Pages>3</Pages>
  <Words>737</Words>
  <Characters>4206</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2</cp:revision>
  <dcterms:created xsi:type="dcterms:W3CDTF">2015-02-16T21:11:00Z</dcterms:created>
  <dcterms:modified xsi:type="dcterms:W3CDTF">2015-02-16T21:23:00Z</dcterms:modified>
</cp:coreProperties>
</file>