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8471E42" w14:textId="77777777" w:rsidTr="00922950">
        <w:tc>
          <w:tcPr>
            <w:tcW w:w="491" w:type="dxa"/>
            <w:vMerge w:val="restart"/>
            <w:shd w:val="clear" w:color="auto" w:fill="A6A6A6" w:themeFill="background1" w:themeFillShade="A6"/>
            <w:textDirection w:val="btLr"/>
          </w:tcPr>
          <w:p w14:paraId="73C48A39"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B185AEB3FF3941419F143DAEAB1B65AE"/>
            </w:placeholder>
            <w:showingPlcHdr/>
            <w:dropDownList>
              <w:listItem w:displayText="Dr." w:value="Dr."/>
              <w:listItem w:displayText="Prof." w:value="Prof."/>
            </w:dropDownList>
          </w:sdtPr>
          <w:sdtContent>
            <w:tc>
              <w:tcPr>
                <w:tcW w:w="1259" w:type="dxa"/>
              </w:tcPr>
              <w:p w14:paraId="55F79468"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21937A68393D4F518249CC9707DC0A87"/>
            </w:placeholder>
            <w:text/>
          </w:sdtPr>
          <w:sdtContent>
            <w:tc>
              <w:tcPr>
                <w:tcW w:w="2073" w:type="dxa"/>
              </w:tcPr>
              <w:p w14:paraId="1605429C" w14:textId="77777777" w:rsidR="00B574C9" w:rsidRDefault="00A63A08" w:rsidP="00A63A08">
                <w:r>
                  <w:t xml:space="preserve">Matthew </w:t>
                </w:r>
              </w:p>
            </w:tc>
          </w:sdtContent>
        </w:sdt>
        <w:sdt>
          <w:sdtPr>
            <w:alias w:val="Middle name"/>
            <w:tag w:val="authorMiddleName"/>
            <w:id w:val="-2076034781"/>
            <w:placeholder>
              <w:docPart w:val="61AAD04C944345C4BD5F0EA72132C74C"/>
            </w:placeholder>
            <w:text/>
          </w:sdtPr>
          <w:sdtContent>
            <w:tc>
              <w:tcPr>
                <w:tcW w:w="2551" w:type="dxa"/>
              </w:tcPr>
              <w:p w14:paraId="62D91291" w14:textId="77777777" w:rsidR="00B574C9" w:rsidRDefault="00A63A08" w:rsidP="00A63A08">
                <w:r>
                  <w:t>Ryan</w:t>
                </w:r>
              </w:p>
            </w:tc>
          </w:sdtContent>
        </w:sdt>
        <w:sdt>
          <w:sdtPr>
            <w:alias w:val="Last name"/>
            <w:tag w:val="authorLastName"/>
            <w:id w:val="-1088529830"/>
            <w:placeholder>
              <w:docPart w:val="49FF37BA572942748FB6E8038DD39949"/>
            </w:placeholder>
            <w:text/>
          </w:sdtPr>
          <w:sdtContent>
            <w:tc>
              <w:tcPr>
                <w:tcW w:w="2642" w:type="dxa"/>
              </w:tcPr>
              <w:p w14:paraId="3CAA31D9" w14:textId="77777777" w:rsidR="00B574C9" w:rsidRDefault="00A63A08" w:rsidP="00A63A08">
                <w:r>
                  <w:t>Smith</w:t>
                </w:r>
              </w:p>
            </w:tc>
          </w:sdtContent>
        </w:sdt>
      </w:tr>
      <w:tr w:rsidR="00B574C9" w14:paraId="3A1761AA" w14:textId="77777777" w:rsidTr="001A6A06">
        <w:trPr>
          <w:trHeight w:val="986"/>
        </w:trPr>
        <w:tc>
          <w:tcPr>
            <w:tcW w:w="491" w:type="dxa"/>
            <w:vMerge/>
            <w:shd w:val="clear" w:color="auto" w:fill="A6A6A6" w:themeFill="background1" w:themeFillShade="A6"/>
          </w:tcPr>
          <w:p w14:paraId="0B60AE4F" w14:textId="77777777" w:rsidR="00B574C9" w:rsidRPr="001A6A06" w:rsidRDefault="00B574C9" w:rsidP="00CF1542">
            <w:pPr>
              <w:jc w:val="center"/>
              <w:rPr>
                <w:b/>
                <w:color w:val="FFFFFF" w:themeColor="background1"/>
              </w:rPr>
            </w:pPr>
          </w:p>
        </w:tc>
        <w:sdt>
          <w:sdtPr>
            <w:alias w:val="Biography"/>
            <w:tag w:val="authorBiography"/>
            <w:id w:val="938807824"/>
            <w:placeholder>
              <w:docPart w:val="7AF24C4D7BB44FE38D5A4860CEBAB82B"/>
            </w:placeholder>
            <w:showingPlcHdr/>
          </w:sdtPr>
          <w:sdtContent>
            <w:tc>
              <w:tcPr>
                <w:tcW w:w="8525" w:type="dxa"/>
                <w:gridSpan w:val="4"/>
              </w:tcPr>
              <w:p w14:paraId="170BC87F" w14:textId="77777777" w:rsidR="00B574C9" w:rsidRDefault="00B574C9" w:rsidP="00922950">
                <w:r>
                  <w:rPr>
                    <w:rStyle w:val="PlaceholderText"/>
                  </w:rPr>
                  <w:t>[Enter your biography]</w:t>
                </w:r>
              </w:p>
            </w:tc>
          </w:sdtContent>
        </w:sdt>
      </w:tr>
      <w:tr w:rsidR="00B574C9" w14:paraId="5F1BB065" w14:textId="77777777" w:rsidTr="001A6A06">
        <w:trPr>
          <w:trHeight w:val="986"/>
        </w:trPr>
        <w:tc>
          <w:tcPr>
            <w:tcW w:w="491" w:type="dxa"/>
            <w:vMerge/>
            <w:shd w:val="clear" w:color="auto" w:fill="A6A6A6" w:themeFill="background1" w:themeFillShade="A6"/>
          </w:tcPr>
          <w:p w14:paraId="2E0A9312" w14:textId="77777777" w:rsidR="00B574C9" w:rsidRPr="001A6A06" w:rsidRDefault="00B574C9" w:rsidP="00CF1542">
            <w:pPr>
              <w:jc w:val="center"/>
              <w:rPr>
                <w:b/>
                <w:color w:val="FFFFFF" w:themeColor="background1"/>
              </w:rPr>
            </w:pPr>
          </w:p>
        </w:tc>
        <w:sdt>
          <w:sdtPr>
            <w:alias w:val="Affiliation"/>
            <w:tag w:val="affiliation"/>
            <w:id w:val="2012937915"/>
            <w:placeholder>
              <w:docPart w:val="60EEFD272CE14D3885EB689DE52861E3"/>
            </w:placeholder>
            <w:showingPlcHdr/>
            <w:text/>
          </w:sdtPr>
          <w:sdtContent>
            <w:tc>
              <w:tcPr>
                <w:tcW w:w="8525" w:type="dxa"/>
                <w:gridSpan w:val="4"/>
              </w:tcPr>
              <w:p w14:paraId="66B8EAFC" w14:textId="77777777" w:rsidR="00B574C9" w:rsidRDefault="00B574C9" w:rsidP="00B574C9">
                <w:r>
                  <w:rPr>
                    <w:rStyle w:val="PlaceholderText"/>
                  </w:rPr>
                  <w:t>[Enter the institution with which you are affiliated]</w:t>
                </w:r>
              </w:p>
            </w:tc>
          </w:sdtContent>
        </w:sdt>
      </w:tr>
    </w:tbl>
    <w:p w14:paraId="444AED48"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580CE90" w14:textId="77777777" w:rsidTr="00244BB0">
        <w:tc>
          <w:tcPr>
            <w:tcW w:w="9016" w:type="dxa"/>
            <w:shd w:val="clear" w:color="auto" w:fill="A6A6A6" w:themeFill="background1" w:themeFillShade="A6"/>
            <w:tcMar>
              <w:top w:w="113" w:type="dxa"/>
              <w:bottom w:w="113" w:type="dxa"/>
            </w:tcMar>
          </w:tcPr>
          <w:p w14:paraId="097DADCA"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DF28B6B" w14:textId="77777777" w:rsidTr="003F0D73">
        <w:sdt>
          <w:sdtPr>
            <w:rPr>
              <w:b/>
            </w:rPr>
            <w:alias w:val="Article headword"/>
            <w:tag w:val="articleHeadword"/>
            <w:id w:val="-361440020"/>
            <w:placeholder>
              <w:docPart w:val="1B49CB686DC14E7EB9BC56F5B8405781"/>
            </w:placeholder>
            <w:text/>
          </w:sdtPr>
          <w:sdtContent>
            <w:tc>
              <w:tcPr>
                <w:tcW w:w="9016" w:type="dxa"/>
                <w:tcMar>
                  <w:top w:w="113" w:type="dxa"/>
                  <w:bottom w:w="113" w:type="dxa"/>
                </w:tcMar>
              </w:tcPr>
              <w:p w14:paraId="29813C49" w14:textId="77777777" w:rsidR="003F0D73" w:rsidRPr="00FB589A" w:rsidRDefault="00A63A08" w:rsidP="00A63A08">
                <w:pPr>
                  <w:rPr>
                    <w:b/>
                  </w:rPr>
                </w:pPr>
                <w:r>
                  <w:rPr>
                    <w:b/>
                  </w:rPr>
                  <w:t xml:space="preserve">Indian Group of Seven </w:t>
                </w:r>
              </w:p>
            </w:tc>
          </w:sdtContent>
        </w:sdt>
      </w:tr>
      <w:tr w:rsidR="00464699" w14:paraId="48CA2312" w14:textId="77777777" w:rsidTr="003C4540">
        <w:sdt>
          <w:sdtPr>
            <w:alias w:val="Variant headwords"/>
            <w:tag w:val="variantHeadwords"/>
            <w:id w:val="173464402"/>
            <w:placeholder>
              <w:docPart w:val="CB219AF19C9E48C5B47F1192FD04B272"/>
            </w:placeholder>
            <w:showingPlcHdr/>
          </w:sdtPr>
          <w:sdtContent>
            <w:tc>
              <w:tcPr>
                <w:tcW w:w="9016" w:type="dxa"/>
                <w:tcMar>
                  <w:top w:w="113" w:type="dxa"/>
                  <w:bottom w:w="113" w:type="dxa"/>
                </w:tcMar>
              </w:tcPr>
              <w:p w14:paraId="3CDB6BFA"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FA53FEF" w14:textId="77777777" w:rsidTr="003F0D73">
        <w:sdt>
          <w:sdtPr>
            <w:alias w:val="Abstract"/>
            <w:tag w:val="abstract"/>
            <w:id w:val="-635871867"/>
            <w:placeholder>
              <w:docPart w:val="545F72124E5341779F793F4F92E5FCF9"/>
            </w:placeholder>
            <w:showingPlcHdr/>
          </w:sdtPr>
          <w:sdtContent>
            <w:tc>
              <w:tcPr>
                <w:tcW w:w="9016" w:type="dxa"/>
                <w:tcMar>
                  <w:top w:w="113" w:type="dxa"/>
                  <w:bottom w:w="113" w:type="dxa"/>
                </w:tcMar>
              </w:tcPr>
              <w:p w14:paraId="0DB04DCC"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5A71C230" w14:textId="77777777" w:rsidTr="003F0D73">
        <w:sdt>
          <w:sdtPr>
            <w:alias w:val="Article text"/>
            <w:tag w:val="articleText"/>
            <w:id w:val="634067588"/>
            <w:placeholder>
              <w:docPart w:val="16AD76ECB80E416FBAE04C26156C82E7"/>
            </w:placeholder>
          </w:sdtPr>
          <w:sdtContent>
            <w:tc>
              <w:tcPr>
                <w:tcW w:w="9016" w:type="dxa"/>
                <w:tcMar>
                  <w:top w:w="113" w:type="dxa"/>
                  <w:bottom w:w="113" w:type="dxa"/>
                </w:tcMar>
              </w:tcPr>
              <w:p w14:paraId="41928FD6" w14:textId="77777777" w:rsidR="00A63A08" w:rsidRDefault="00A63A08" w:rsidP="00A63A08">
                <w:pPr>
                  <w:rPr>
                    <w:rFonts w:ascii="Times New Roman" w:hAnsi="Times New Roman" w:cs="Times New Roman"/>
                  </w:rPr>
                </w:pPr>
                <w:r w:rsidRPr="004C0DDF">
                  <w:rPr>
                    <w:rFonts w:ascii="Times New Roman" w:hAnsi="Times New Roman" w:cs="Times New Roman"/>
                  </w:rPr>
                  <w:t xml:space="preserve">The Indian Group of Seven is an ironic title given by a reporter from the </w:t>
                </w:r>
                <w:r w:rsidRPr="004C0DDF">
                  <w:rPr>
                    <w:rFonts w:ascii="Times New Roman" w:hAnsi="Times New Roman" w:cs="Times New Roman"/>
                    <w:i/>
                  </w:rPr>
                  <w:t>Winnipeg Free Press</w:t>
                </w:r>
                <w:r w:rsidRPr="004C0DDF">
                  <w:rPr>
                    <w:rFonts w:ascii="Times New Roman" w:hAnsi="Times New Roman" w:cs="Times New Roman"/>
                  </w:rPr>
                  <w:t xml:space="preserve"> to a collective of Indigenous artists from Canada</w:t>
                </w:r>
                <w:r>
                  <w:rPr>
                    <w:rFonts w:ascii="Times New Roman" w:hAnsi="Times New Roman" w:cs="Times New Roman"/>
                  </w:rPr>
                  <w:t>,</w:t>
                </w:r>
                <w:r w:rsidRPr="004C0DDF">
                  <w:rPr>
                    <w:rFonts w:ascii="Times New Roman" w:hAnsi="Times New Roman" w:cs="Times New Roman"/>
                  </w:rPr>
                  <w:t xml:space="preserve"> including Jackson Beardy (1944-1984), Eddy </w:t>
                </w:r>
                <w:proofErr w:type="spellStart"/>
                <w:r w:rsidRPr="004C0DDF">
                  <w:rPr>
                    <w:rFonts w:ascii="Times New Roman" w:hAnsi="Times New Roman" w:cs="Times New Roman"/>
                  </w:rPr>
                  <w:t>Cobiness</w:t>
                </w:r>
                <w:proofErr w:type="spellEnd"/>
                <w:r w:rsidRPr="004C0DDF">
                  <w:rPr>
                    <w:rFonts w:ascii="Times New Roman" w:hAnsi="Times New Roman" w:cs="Times New Roman"/>
                  </w:rPr>
                  <w:t xml:space="preserve"> (1933-1996), Alex </w:t>
                </w:r>
                <w:proofErr w:type="spellStart"/>
                <w:r w:rsidRPr="004C0DDF">
                  <w:rPr>
                    <w:rFonts w:ascii="Times New Roman" w:hAnsi="Times New Roman" w:cs="Times New Roman"/>
                  </w:rPr>
                  <w:t>Janvier</w:t>
                </w:r>
                <w:proofErr w:type="spellEnd"/>
                <w:r w:rsidRPr="004C0DDF">
                  <w:rPr>
                    <w:rFonts w:ascii="Times New Roman" w:hAnsi="Times New Roman" w:cs="Times New Roman"/>
                  </w:rPr>
                  <w:t xml:space="preserve"> (b. 1935), </w:t>
                </w:r>
                <w:proofErr w:type="spellStart"/>
                <w:r w:rsidRPr="004C0DDF">
                  <w:rPr>
                    <w:rFonts w:ascii="Times New Roman" w:hAnsi="Times New Roman" w:cs="Times New Roman"/>
                  </w:rPr>
                  <w:t>Norval</w:t>
                </w:r>
                <w:proofErr w:type="spellEnd"/>
                <w:r w:rsidRPr="004C0DDF">
                  <w:rPr>
                    <w:rFonts w:ascii="Times New Roman" w:hAnsi="Times New Roman" w:cs="Times New Roman"/>
                  </w:rPr>
                  <w:t xml:space="preserve"> </w:t>
                </w:r>
                <w:proofErr w:type="spellStart"/>
                <w:r w:rsidRPr="004C0DDF">
                  <w:rPr>
                    <w:rFonts w:ascii="Times New Roman" w:hAnsi="Times New Roman" w:cs="Times New Roman"/>
                  </w:rPr>
                  <w:t>Morrisseau</w:t>
                </w:r>
                <w:proofErr w:type="spellEnd"/>
                <w:r w:rsidRPr="004C0DDF">
                  <w:rPr>
                    <w:rFonts w:ascii="Times New Roman" w:hAnsi="Times New Roman" w:cs="Times New Roman"/>
                  </w:rPr>
                  <w:t xml:space="preserve"> (1932-2007), Daphne </w:t>
                </w:r>
                <w:proofErr w:type="spellStart"/>
                <w:r w:rsidRPr="004C0DDF">
                  <w:rPr>
                    <w:rFonts w:ascii="Times New Roman" w:hAnsi="Times New Roman" w:cs="Times New Roman"/>
                  </w:rPr>
                  <w:t>Odjig</w:t>
                </w:r>
                <w:proofErr w:type="spellEnd"/>
                <w:r w:rsidRPr="004C0DDF">
                  <w:rPr>
                    <w:rFonts w:ascii="Times New Roman" w:hAnsi="Times New Roman" w:cs="Times New Roman"/>
                  </w:rPr>
                  <w:t xml:space="preserve"> (b. 1919), Carl Ray (1942-1978), and Joseph Sanchez (b. 1948)</w:t>
                </w:r>
                <w:r w:rsidRPr="004C0DDF">
                  <w:rPr>
                    <w:rFonts w:ascii="Times New Roman" w:hAnsi="Times New Roman" w:cs="Times New Roman"/>
                    <w:color w:val="343434"/>
                    <w:lang w:val="en-US"/>
                  </w:rPr>
                  <w:t xml:space="preserve">. </w:t>
                </w:r>
                <w:r>
                  <w:rPr>
                    <w:rFonts w:ascii="Times New Roman" w:hAnsi="Times New Roman" w:cs="Times New Roman"/>
                  </w:rPr>
                  <w:t>Their name is a direct reference to</w:t>
                </w:r>
                <w:r w:rsidRPr="004C0DDF">
                  <w:rPr>
                    <w:rFonts w:ascii="Times New Roman" w:hAnsi="Times New Roman" w:cs="Times New Roman"/>
                  </w:rPr>
                  <w:t xml:space="preserve"> the Group of Seven, a collective of </w:t>
                </w:r>
                <w:r>
                  <w:rPr>
                    <w:rFonts w:ascii="Times New Roman" w:hAnsi="Times New Roman" w:cs="Times New Roman"/>
                  </w:rPr>
                  <w:t xml:space="preserve">Canadian </w:t>
                </w:r>
                <w:r w:rsidRPr="004C0DDF">
                  <w:rPr>
                    <w:rFonts w:ascii="Times New Roman" w:hAnsi="Times New Roman" w:cs="Times New Roman"/>
                  </w:rPr>
                  <w:t xml:space="preserve">artists who </w:t>
                </w:r>
                <w:r>
                  <w:rPr>
                    <w:rFonts w:ascii="Times New Roman" w:hAnsi="Times New Roman" w:cs="Times New Roman"/>
                  </w:rPr>
                  <w:t>used</w:t>
                </w:r>
                <w:r w:rsidRPr="004C0DDF">
                  <w:rPr>
                    <w:rFonts w:ascii="Times New Roman" w:hAnsi="Times New Roman" w:cs="Times New Roman"/>
                  </w:rPr>
                  <w:t xml:space="preserve"> the Canadian landscape </w:t>
                </w:r>
                <w:r>
                  <w:rPr>
                    <w:rFonts w:ascii="Times New Roman" w:hAnsi="Times New Roman" w:cs="Times New Roman"/>
                  </w:rPr>
                  <w:t>as their primary subject matter in</w:t>
                </w:r>
                <w:r w:rsidRPr="004C0DDF">
                  <w:rPr>
                    <w:rFonts w:ascii="Times New Roman" w:hAnsi="Times New Roman" w:cs="Times New Roman"/>
                  </w:rPr>
                  <w:t xml:space="preserve"> the 1920s and </w:t>
                </w:r>
                <w:r>
                  <w:rPr>
                    <w:rFonts w:ascii="Times New Roman" w:hAnsi="Times New Roman" w:cs="Times New Roman"/>
                  </w:rPr>
                  <w:t>19</w:t>
                </w:r>
                <w:r w:rsidRPr="004C0DDF">
                  <w:rPr>
                    <w:rFonts w:ascii="Times New Roman" w:hAnsi="Times New Roman" w:cs="Times New Roman"/>
                  </w:rPr>
                  <w:t xml:space="preserve">30s. </w:t>
                </w:r>
                <w:r>
                  <w:rPr>
                    <w:rFonts w:ascii="Times New Roman" w:hAnsi="Times New Roman" w:cs="Times New Roman"/>
                  </w:rPr>
                  <w:t xml:space="preserve">The Indian Group of Seven emerged soon after Montreal’s </w:t>
                </w:r>
                <w:r w:rsidRPr="00622870">
                  <w:rPr>
                    <w:rFonts w:ascii="Times New Roman" w:hAnsi="Times New Roman" w:cs="Times New Roman"/>
                    <w:bCs/>
                  </w:rPr>
                  <w:t>1967 International and Universal Exposition</w:t>
                </w:r>
                <w:r w:rsidR="009F467A">
                  <w:rPr>
                    <w:rFonts w:ascii="Times New Roman" w:hAnsi="Times New Roman" w:cs="Times New Roman"/>
                    <w:bCs/>
                  </w:rPr>
                  <w:t>,</w:t>
                </w:r>
                <w:r>
                  <w:rPr>
                    <w:rFonts w:ascii="Times New Roman" w:hAnsi="Times New Roman" w:cs="Times New Roman"/>
                    <w:b/>
                    <w:bCs/>
                  </w:rPr>
                  <w:t xml:space="preserve"> </w:t>
                </w:r>
                <w:r>
                  <w:rPr>
                    <w:rFonts w:ascii="Times New Roman" w:hAnsi="Times New Roman" w:cs="Times New Roman"/>
                  </w:rPr>
                  <w:t xml:space="preserve">and the 1969 release of the </w:t>
                </w:r>
                <w:r w:rsidRPr="00622870">
                  <w:rPr>
                    <w:rFonts w:ascii="Times New Roman" w:hAnsi="Times New Roman" w:cs="Times New Roman"/>
                    <w:bCs/>
                  </w:rPr>
                  <w:t>Statement of the Government of Canada on Indian policy</w:t>
                </w:r>
                <w:r w:rsidR="009F467A">
                  <w:rPr>
                    <w:rFonts w:ascii="Times New Roman" w:hAnsi="Times New Roman" w:cs="Times New Roman"/>
                    <w:bCs/>
                  </w:rPr>
                  <w:t xml:space="preserve"> —</w:t>
                </w:r>
                <w:r w:rsidR="009F467A">
                  <w:rPr>
                    <w:rFonts w:ascii="Times New Roman" w:hAnsi="Times New Roman" w:cs="Times New Roman"/>
                  </w:rPr>
                  <w:t xml:space="preserve"> </w:t>
                </w:r>
                <w:r>
                  <w:rPr>
                    <w:rFonts w:ascii="Times New Roman" w:hAnsi="Times New Roman" w:cs="Times New Roman"/>
                  </w:rPr>
                  <w:t>events that were heavily criticised for supporting colonial legacies and supressing Indigenous rights. The Group’s</w:t>
                </w:r>
                <w:r w:rsidRPr="00710979">
                  <w:rPr>
                    <w:rFonts w:ascii="Times New Roman" w:hAnsi="Times New Roman" w:cs="Times New Roman"/>
                  </w:rPr>
                  <w:t xml:space="preserve"> </w:t>
                </w:r>
                <w:r>
                  <w:rPr>
                    <w:rFonts w:ascii="Times New Roman" w:hAnsi="Times New Roman" w:cs="Times New Roman"/>
                  </w:rPr>
                  <w:t>art</w:t>
                </w:r>
                <w:r w:rsidRPr="00710979">
                  <w:rPr>
                    <w:rFonts w:ascii="Times New Roman" w:hAnsi="Times New Roman" w:cs="Times New Roman"/>
                  </w:rPr>
                  <w:t xml:space="preserve">work </w:t>
                </w:r>
                <w:r>
                  <w:rPr>
                    <w:rFonts w:ascii="Times New Roman" w:hAnsi="Times New Roman" w:cs="Times New Roman"/>
                  </w:rPr>
                  <w:t xml:space="preserve">reacted against such politics. They </w:t>
                </w:r>
                <w:r w:rsidRPr="004C0DDF">
                  <w:rPr>
                    <w:rFonts w:ascii="Times New Roman" w:hAnsi="Times New Roman" w:cs="Times New Roman"/>
                  </w:rPr>
                  <w:t>sought to bre</w:t>
                </w:r>
                <w:r>
                  <w:rPr>
                    <w:rFonts w:ascii="Times New Roman" w:hAnsi="Times New Roman" w:cs="Times New Roman"/>
                  </w:rPr>
                  <w:t>ak cultural and political stereotypes</w:t>
                </w:r>
                <w:r w:rsidRPr="004C0DDF">
                  <w:rPr>
                    <w:rFonts w:ascii="Times New Roman" w:hAnsi="Times New Roman" w:cs="Times New Roman"/>
                  </w:rPr>
                  <w:t xml:space="preserve"> by demanding recognition as </w:t>
                </w:r>
                <w:r w:rsidR="007712AD">
                  <w:rPr>
                    <w:rFonts w:ascii="Times New Roman" w:hAnsi="Times New Roman" w:cs="Times New Roman"/>
                  </w:rPr>
                  <w:t xml:space="preserve">professional </w:t>
                </w:r>
                <w:r w:rsidRPr="004C0DDF">
                  <w:rPr>
                    <w:rFonts w:ascii="Times New Roman" w:hAnsi="Times New Roman" w:cs="Times New Roman"/>
                  </w:rPr>
                  <w:t>artist</w:t>
                </w:r>
                <w:r w:rsidR="007712AD">
                  <w:rPr>
                    <w:rFonts w:ascii="Times New Roman" w:hAnsi="Times New Roman" w:cs="Times New Roman"/>
                  </w:rPr>
                  <w:t>s</w:t>
                </w:r>
                <w:r w:rsidRPr="004C0DDF">
                  <w:rPr>
                    <w:rFonts w:ascii="Times New Roman" w:hAnsi="Times New Roman" w:cs="Times New Roman"/>
                  </w:rPr>
                  <w:t xml:space="preserve">, </w:t>
                </w:r>
                <w:r>
                  <w:rPr>
                    <w:rFonts w:ascii="Times New Roman" w:hAnsi="Times New Roman" w:cs="Times New Roman"/>
                  </w:rPr>
                  <w:t>by challenging</w:t>
                </w:r>
                <w:r w:rsidRPr="004C0DDF">
                  <w:rPr>
                    <w:rFonts w:ascii="Times New Roman" w:hAnsi="Times New Roman" w:cs="Times New Roman"/>
                  </w:rPr>
                  <w:t xml:space="preserve"> established meanings of</w:t>
                </w:r>
                <w:r>
                  <w:rPr>
                    <w:rFonts w:ascii="Times New Roman" w:hAnsi="Times New Roman" w:cs="Times New Roman"/>
                  </w:rPr>
                  <w:t xml:space="preserve"> contemporary Indigenous art</w:t>
                </w:r>
                <w:r w:rsidRPr="004C0DDF">
                  <w:rPr>
                    <w:rFonts w:ascii="Times New Roman" w:hAnsi="Times New Roman" w:cs="Times New Roman"/>
                  </w:rPr>
                  <w:t>, and reconsider</w:t>
                </w:r>
                <w:r>
                  <w:rPr>
                    <w:rFonts w:ascii="Times New Roman" w:hAnsi="Times New Roman" w:cs="Times New Roman"/>
                  </w:rPr>
                  <w:t>ing</w:t>
                </w:r>
                <w:r w:rsidRPr="004C0DDF">
                  <w:rPr>
                    <w:rFonts w:ascii="Times New Roman" w:hAnsi="Times New Roman" w:cs="Times New Roman"/>
                  </w:rPr>
                  <w:t xml:space="preserve"> social</w:t>
                </w:r>
                <w:r w:rsidRPr="003900D1">
                  <w:rPr>
                    <w:rFonts w:ascii="Times New Roman" w:hAnsi="Times New Roman" w:cs="Times New Roman"/>
                  </w:rPr>
                  <w:t xml:space="preserve"> relationships to Indigenous peopl</w:t>
                </w:r>
                <w:r>
                  <w:rPr>
                    <w:rFonts w:ascii="Times New Roman" w:hAnsi="Times New Roman" w:cs="Times New Roman"/>
                  </w:rPr>
                  <w:t>es</w:t>
                </w:r>
                <w:r w:rsidRPr="003900D1">
                  <w:rPr>
                    <w:rFonts w:ascii="Times New Roman" w:hAnsi="Times New Roman" w:cs="Times New Roman"/>
                  </w:rPr>
                  <w:t>.</w:t>
                </w:r>
                <w:r w:rsidRPr="009533D0">
                  <w:rPr>
                    <w:rFonts w:ascii="Times New Roman" w:hAnsi="Times New Roman" w:cs="Times New Roman"/>
                  </w:rPr>
                  <w:t xml:space="preserve"> </w:t>
                </w:r>
                <w:r>
                  <w:rPr>
                    <w:rFonts w:ascii="Times New Roman" w:hAnsi="Times New Roman" w:cs="Times New Roman"/>
                  </w:rPr>
                  <w:t xml:space="preserve">Of central importance to their legacy, the Indian Group of Seven helped to change the preconceived notion that Indigenous artists </w:t>
                </w:r>
                <w:r w:rsidR="007712AD">
                  <w:rPr>
                    <w:rFonts w:ascii="Times New Roman" w:hAnsi="Times New Roman" w:cs="Times New Roman"/>
                  </w:rPr>
                  <w:t>were</w:t>
                </w:r>
                <w:r>
                  <w:rPr>
                    <w:rFonts w:ascii="Times New Roman" w:hAnsi="Times New Roman" w:cs="Times New Roman"/>
                  </w:rPr>
                  <w:t xml:space="preserve"> preoccupied with traditional craftwork such as weaving, pottery, and carving.</w:t>
                </w:r>
              </w:p>
              <w:p w14:paraId="2EA4E0AE" w14:textId="77777777" w:rsidR="00A63A08" w:rsidRDefault="00A63A08" w:rsidP="00A63A08">
                <w:pPr>
                  <w:rPr>
                    <w:rFonts w:ascii="Times New Roman" w:hAnsi="Times New Roman" w:cs="Times New Roman"/>
                  </w:rPr>
                </w:pPr>
              </w:p>
              <w:p w14:paraId="064C482F" w14:textId="77777777" w:rsidR="00A63A08" w:rsidRDefault="00A63A08" w:rsidP="00A63A08">
                <w:pPr>
                  <w:rPr>
                    <w:rFonts w:ascii="Times New Roman" w:hAnsi="Times New Roman" w:cs="Times New Roman"/>
                  </w:rPr>
                </w:pPr>
                <w:r w:rsidRPr="003900D1">
                  <w:rPr>
                    <w:rFonts w:ascii="Times New Roman" w:hAnsi="Times New Roman" w:cs="Times New Roman"/>
                  </w:rPr>
                  <w:t xml:space="preserve">In 1973 </w:t>
                </w:r>
                <w:r>
                  <w:rPr>
                    <w:rFonts w:ascii="Times New Roman" w:hAnsi="Times New Roman" w:cs="Times New Roman"/>
                  </w:rPr>
                  <w:t xml:space="preserve">members </w:t>
                </w:r>
                <w:r w:rsidRPr="003900D1">
                  <w:rPr>
                    <w:rFonts w:ascii="Times New Roman" w:hAnsi="Times New Roman" w:cs="Times New Roman"/>
                  </w:rPr>
                  <w:t xml:space="preserve">Beardy, </w:t>
                </w:r>
                <w:proofErr w:type="spellStart"/>
                <w:r w:rsidRPr="003900D1">
                  <w:rPr>
                    <w:rFonts w:ascii="Times New Roman" w:hAnsi="Times New Roman" w:cs="Times New Roman"/>
                  </w:rPr>
                  <w:t>Janvier</w:t>
                </w:r>
                <w:proofErr w:type="spellEnd"/>
                <w:r w:rsidRPr="003900D1">
                  <w:rPr>
                    <w:rFonts w:ascii="Times New Roman" w:hAnsi="Times New Roman" w:cs="Times New Roman"/>
                  </w:rPr>
                  <w:t xml:space="preserve">, and </w:t>
                </w:r>
                <w:proofErr w:type="spellStart"/>
                <w:r w:rsidRPr="003900D1">
                  <w:rPr>
                    <w:rFonts w:ascii="Times New Roman" w:hAnsi="Times New Roman" w:cs="Times New Roman"/>
                  </w:rPr>
                  <w:t>Odjig</w:t>
                </w:r>
                <w:proofErr w:type="spellEnd"/>
                <w:r w:rsidRPr="003900D1">
                  <w:rPr>
                    <w:rFonts w:ascii="Times New Roman" w:hAnsi="Times New Roman" w:cs="Times New Roman"/>
                  </w:rPr>
                  <w:t xml:space="preserve"> were included in a group exhibition at t</w:t>
                </w:r>
                <w:r>
                  <w:rPr>
                    <w:rFonts w:ascii="Times New Roman" w:hAnsi="Times New Roman" w:cs="Times New Roman"/>
                  </w:rPr>
                  <w:t xml:space="preserve">he Winnipeg Art Gallery called </w:t>
                </w:r>
                <w:r w:rsidRPr="00E4006D">
                  <w:rPr>
                    <w:rFonts w:ascii="Times New Roman" w:hAnsi="Times New Roman" w:cs="Times New Roman"/>
                    <w:i/>
                  </w:rPr>
                  <w:t>Treaty Numbers 23, 287, 1171</w:t>
                </w:r>
                <w:r>
                  <w:rPr>
                    <w:rFonts w:ascii="Times New Roman" w:hAnsi="Times New Roman" w:cs="Times New Roman"/>
                  </w:rPr>
                  <w:t xml:space="preserve">, </w:t>
                </w:r>
                <w:r w:rsidRPr="003900D1">
                  <w:rPr>
                    <w:rFonts w:ascii="Times New Roman" w:hAnsi="Times New Roman" w:cs="Times New Roman"/>
                  </w:rPr>
                  <w:t xml:space="preserve">a title referring to the numbered treaties of their bands. </w:t>
                </w:r>
                <w:r>
                  <w:rPr>
                    <w:rFonts w:ascii="Times New Roman" w:hAnsi="Times New Roman" w:cs="Times New Roman"/>
                  </w:rPr>
                  <w:t>The exhibition was a critical success</w:t>
                </w:r>
                <w:r w:rsidR="007C3D62">
                  <w:rPr>
                    <w:rFonts w:ascii="Times New Roman" w:hAnsi="Times New Roman" w:cs="Times New Roman"/>
                  </w:rPr>
                  <w:t>,</w:t>
                </w:r>
                <w:r>
                  <w:rPr>
                    <w:rFonts w:ascii="Times New Roman" w:hAnsi="Times New Roman" w:cs="Times New Roman"/>
                  </w:rPr>
                  <w:t xml:space="preserve"> and helped establish other Indigenous artists as an influential voice in contemporary Canadian art discourse</w:t>
                </w:r>
                <w:r w:rsidR="007C3D62">
                  <w:rPr>
                    <w:rFonts w:ascii="Times New Roman" w:hAnsi="Times New Roman" w:cs="Times New Roman"/>
                  </w:rPr>
                  <w:t>s</w:t>
                </w:r>
                <w:r>
                  <w:rPr>
                    <w:rFonts w:ascii="Times New Roman" w:hAnsi="Times New Roman" w:cs="Times New Roman"/>
                  </w:rPr>
                  <w:t xml:space="preserve">. In 1974 the seven artists who would eventually be recognized as the Indian Group of Seven assembled in </w:t>
                </w:r>
                <w:proofErr w:type="spellStart"/>
                <w:r>
                  <w:rPr>
                    <w:rFonts w:ascii="Times New Roman" w:hAnsi="Times New Roman" w:cs="Times New Roman"/>
                  </w:rPr>
                  <w:t>Odjig’s</w:t>
                </w:r>
                <w:proofErr w:type="spellEnd"/>
                <w:r>
                  <w:rPr>
                    <w:rFonts w:ascii="Times New Roman" w:hAnsi="Times New Roman" w:cs="Times New Roman"/>
                  </w:rPr>
                  <w:t xml:space="preserve"> home as a first step in legally incorporating their group as the Professional Native Indian Artists Incorporated (PNIAI). Though they did not release an official manifesto, the PNIAI was primarily concerned with supporting Indigenous artists and the communities they live in through advisement, discussion, and teaching. In their support of emerging Indigenous artists in Canada, they created a legacy of artistic excellence in Indigenous Canadian artists, such as Shirley </w:t>
                </w:r>
                <w:proofErr w:type="spellStart"/>
                <w:r>
                  <w:rPr>
                    <w:rFonts w:ascii="Times New Roman" w:hAnsi="Times New Roman" w:cs="Times New Roman"/>
                  </w:rPr>
                  <w:t>Cheechoo</w:t>
                </w:r>
                <w:proofErr w:type="spellEnd"/>
                <w:r>
                  <w:rPr>
                    <w:rFonts w:ascii="Times New Roman" w:hAnsi="Times New Roman" w:cs="Times New Roman"/>
                  </w:rPr>
                  <w:t xml:space="preserve">, Blake </w:t>
                </w:r>
                <w:proofErr w:type="spellStart"/>
                <w:r>
                  <w:rPr>
                    <w:rFonts w:ascii="Times New Roman" w:hAnsi="Times New Roman" w:cs="Times New Roman"/>
                  </w:rPr>
                  <w:t>Debassige</w:t>
                </w:r>
                <w:proofErr w:type="spellEnd"/>
                <w:r>
                  <w:rPr>
                    <w:rFonts w:ascii="Times New Roman" w:hAnsi="Times New Roman" w:cs="Times New Roman"/>
                  </w:rPr>
                  <w:t xml:space="preserve">, and Martin </w:t>
                </w:r>
                <w:proofErr w:type="spellStart"/>
                <w:r>
                  <w:rPr>
                    <w:rFonts w:ascii="Times New Roman" w:hAnsi="Times New Roman" w:cs="Times New Roman"/>
                  </w:rPr>
                  <w:t>Panamick</w:t>
                </w:r>
                <w:proofErr w:type="spellEnd"/>
                <w:r>
                  <w:rPr>
                    <w:rFonts w:ascii="Times New Roman" w:hAnsi="Times New Roman" w:cs="Times New Roman"/>
                  </w:rPr>
                  <w:t>. While the Indian Group of Seven is often closely connected to the “Woodland Style”</w:t>
                </w:r>
                <w:r w:rsidR="00692465">
                  <w:rPr>
                    <w:rFonts w:ascii="Times New Roman" w:hAnsi="Times New Roman" w:cs="Times New Roman"/>
                  </w:rPr>
                  <w:t xml:space="preserve"> </w:t>
                </w:r>
                <w:r>
                  <w:rPr>
                    <w:rFonts w:ascii="Times New Roman" w:hAnsi="Times New Roman" w:cs="Times New Roman"/>
                  </w:rPr>
                  <w:t>—</w:t>
                </w:r>
                <w:r w:rsidR="00692465">
                  <w:rPr>
                    <w:rFonts w:ascii="Times New Roman" w:hAnsi="Times New Roman" w:cs="Times New Roman"/>
                  </w:rPr>
                  <w:t xml:space="preserve"> </w:t>
                </w:r>
                <w:r>
                  <w:rPr>
                    <w:rFonts w:ascii="Times New Roman" w:hAnsi="Times New Roman" w:cs="Times New Roman"/>
                  </w:rPr>
                  <w:t xml:space="preserve">an </w:t>
                </w:r>
                <w:proofErr w:type="spellStart"/>
                <w:r>
                  <w:rPr>
                    <w:rFonts w:ascii="Times New Roman" w:hAnsi="Times New Roman" w:cs="Times New Roman"/>
                  </w:rPr>
                  <w:t>Ojibway</w:t>
                </w:r>
                <w:proofErr w:type="spellEnd"/>
                <w:r>
                  <w:rPr>
                    <w:rFonts w:ascii="Times New Roman" w:hAnsi="Times New Roman" w:cs="Times New Roman"/>
                  </w:rPr>
                  <w:t xml:space="preserve"> visual language commonly associated with strong black lines, vivid colour palettes, and x-ray viewpoints</w:t>
                </w:r>
                <w:r w:rsidR="00692465">
                  <w:rPr>
                    <w:rFonts w:ascii="Times New Roman" w:hAnsi="Times New Roman" w:cs="Times New Roman"/>
                  </w:rPr>
                  <w:t xml:space="preserve"> </w:t>
                </w:r>
                <w:r>
                  <w:rPr>
                    <w:rFonts w:ascii="Times New Roman" w:hAnsi="Times New Roman" w:cs="Times New Roman"/>
                  </w:rPr>
                  <w:t>—</w:t>
                </w:r>
                <w:r w:rsidR="00692465">
                  <w:rPr>
                    <w:rFonts w:ascii="Times New Roman" w:hAnsi="Times New Roman" w:cs="Times New Roman"/>
                  </w:rPr>
                  <w:t xml:space="preserve"> </w:t>
                </w:r>
                <w:r>
                  <w:rPr>
                    <w:rFonts w:ascii="Times New Roman" w:hAnsi="Times New Roman" w:cs="Times New Roman"/>
                  </w:rPr>
                  <w:t xml:space="preserve">the subject matter and style of each member in the group is relatively distinct and divergent. The last exhibition featuring all seven members was held at the Dominion Gallery in Montreal in 1975; however a retrospective of their work and legacy organized by the </w:t>
                </w:r>
                <w:proofErr w:type="spellStart"/>
                <w:r>
                  <w:rPr>
                    <w:rFonts w:ascii="Times New Roman" w:hAnsi="Times New Roman" w:cs="Times New Roman"/>
                  </w:rPr>
                  <w:t>MacKenzie</w:t>
                </w:r>
                <w:proofErr w:type="spellEnd"/>
                <w:r>
                  <w:rPr>
                    <w:rFonts w:ascii="Times New Roman" w:hAnsi="Times New Roman" w:cs="Times New Roman"/>
                  </w:rPr>
                  <w:t xml:space="preserve"> Art Gallery, Regina </w:t>
                </w:r>
                <w:r w:rsidR="00692465">
                  <w:rPr>
                    <w:rFonts w:ascii="Times New Roman" w:hAnsi="Times New Roman" w:cs="Times New Roman"/>
                  </w:rPr>
                  <w:t>opened in</w:t>
                </w:r>
                <w:r>
                  <w:rPr>
                    <w:rFonts w:ascii="Times New Roman" w:hAnsi="Times New Roman" w:cs="Times New Roman"/>
                  </w:rPr>
                  <w:t xml:space="preserve"> 2014.</w:t>
                </w:r>
              </w:p>
              <w:p w14:paraId="3779E5CD" w14:textId="77777777" w:rsidR="003F0D73" w:rsidRDefault="003F0D73" w:rsidP="00C27FAB"/>
            </w:tc>
          </w:sdtContent>
        </w:sdt>
      </w:tr>
      <w:tr w:rsidR="003235A7" w14:paraId="73B06AB7" w14:textId="77777777" w:rsidTr="003235A7">
        <w:tc>
          <w:tcPr>
            <w:tcW w:w="9016" w:type="dxa"/>
          </w:tcPr>
          <w:p w14:paraId="593387AC" w14:textId="77777777" w:rsidR="003235A7" w:rsidRDefault="003235A7" w:rsidP="008A5B87">
            <w:r w:rsidRPr="0015114C">
              <w:rPr>
                <w:u w:val="single"/>
              </w:rPr>
              <w:t>Further reading</w:t>
            </w:r>
            <w:r>
              <w:t>:</w:t>
            </w:r>
          </w:p>
          <w:p w14:paraId="28E8C254" w14:textId="77777777" w:rsidR="003C4540" w:rsidRDefault="003C4540" w:rsidP="008A5B87">
            <w:sdt>
              <w:sdtPr>
                <w:id w:val="1002247541"/>
                <w:citation/>
              </w:sdtPr>
              <w:sdtContent>
                <w:r>
                  <w:fldChar w:fldCharType="begin"/>
                </w:r>
                <w:r>
                  <w:rPr>
                    <w:lang w:val="en-US"/>
                  </w:rPr>
                  <w:instrText xml:space="preserve"> CITATION Jan05 \l 1033 </w:instrText>
                </w:r>
                <w:r>
                  <w:fldChar w:fldCharType="separate"/>
                </w:r>
                <w:r w:rsidRPr="003C4540">
                  <w:rPr>
                    <w:noProof/>
                    <w:lang w:val="en-US"/>
                  </w:rPr>
                  <w:t>(Bailey and Wood)</w:t>
                </w:r>
                <w:r>
                  <w:fldChar w:fldCharType="end"/>
                </w:r>
              </w:sdtContent>
            </w:sdt>
          </w:p>
          <w:p w14:paraId="0473D920" w14:textId="77777777" w:rsidR="003C4540" w:rsidRDefault="003C4540" w:rsidP="008A5B87"/>
          <w:sdt>
            <w:sdtPr>
              <w:alias w:val="Further reading"/>
              <w:tag w:val="furtherReading"/>
              <w:id w:val="-1516217107"/>
              <w:placeholder>
                <w:docPart w:val="DA261D9A97144EA08B04D2C0C8197B36"/>
              </w:placeholder>
            </w:sdtPr>
            <w:sdtContent>
              <w:p w14:paraId="6B5D5479" w14:textId="77777777" w:rsidR="00A63A08" w:rsidRDefault="003C4540" w:rsidP="00A63A08">
                <w:pPr>
                  <w:rPr>
                    <w:rFonts w:ascii="Times New Roman" w:hAnsi="Times New Roman" w:cs="Times New Roman"/>
                  </w:rPr>
                </w:pPr>
                <w:sdt>
                  <w:sdtPr>
                    <w:id w:val="408047921"/>
                    <w:citation/>
                  </w:sdtPr>
                  <w:sdtContent>
                    <w:r>
                      <w:fldChar w:fldCharType="begin"/>
                    </w:r>
                    <w:r>
                      <w:rPr>
                        <w:lang w:val="en-US"/>
                      </w:rPr>
                      <w:instrText xml:space="preserve"> CITATION Gre06 \l 1033 </w:instrText>
                    </w:r>
                    <w:r>
                      <w:fldChar w:fldCharType="separate"/>
                    </w:r>
                    <w:r>
                      <w:rPr>
                        <w:noProof/>
                        <w:lang w:val="en-US"/>
                      </w:rPr>
                      <w:t xml:space="preserve"> </w:t>
                    </w:r>
                    <w:r w:rsidRPr="003C4540">
                      <w:rPr>
                        <w:noProof/>
                        <w:lang w:val="en-US"/>
                      </w:rPr>
                      <w:t>(Hill)</w:t>
                    </w:r>
                    <w:r>
                      <w:fldChar w:fldCharType="end"/>
                    </w:r>
                  </w:sdtContent>
                </w:sdt>
              </w:p>
              <w:p w14:paraId="767E9A78" w14:textId="77777777" w:rsidR="003C4540" w:rsidRPr="00814670" w:rsidRDefault="003C4540" w:rsidP="00A63A08">
                <w:pPr>
                  <w:rPr>
                    <w:rFonts w:ascii="Times New Roman" w:hAnsi="Times New Roman" w:cs="Times New Roman"/>
                  </w:rPr>
                </w:pPr>
              </w:p>
              <w:p w14:paraId="71F8D8D0" w14:textId="77777777" w:rsidR="00A63A08" w:rsidRDefault="003C4540" w:rsidP="00A63A08">
                <w:pPr>
                  <w:rPr>
                    <w:rFonts w:ascii="Times New Roman" w:hAnsi="Times New Roman" w:cs="Times New Roman"/>
                  </w:rPr>
                </w:pPr>
                <w:sdt>
                  <w:sdtPr>
                    <w:rPr>
                      <w:rFonts w:ascii="Times New Roman" w:hAnsi="Times New Roman" w:cs="Times New Roman"/>
                    </w:rPr>
                    <w:id w:val="879442678"/>
                    <w:citation/>
                  </w:sdtPr>
                  <w:sdtContent>
                    <w:r>
                      <w:rPr>
                        <w:rFonts w:ascii="Times New Roman" w:hAnsi="Times New Roman" w:cs="Times New Roman"/>
                      </w:rPr>
                      <w:fldChar w:fldCharType="begin"/>
                    </w:r>
                    <w:r>
                      <w:rPr>
                        <w:rFonts w:ascii="Times New Roman" w:hAnsi="Times New Roman" w:cs="Times New Roman"/>
                        <w:lang w:val="en-US"/>
                      </w:rPr>
                      <w:instrText xml:space="preserve"> CITATION Ken79 \l 1033 </w:instrText>
                    </w:r>
                    <w:r>
                      <w:rPr>
                        <w:rFonts w:ascii="Times New Roman" w:hAnsi="Times New Roman" w:cs="Times New Roman"/>
                      </w:rPr>
                      <w:fldChar w:fldCharType="separate"/>
                    </w:r>
                    <w:r w:rsidRPr="003C4540">
                      <w:rPr>
                        <w:rFonts w:ascii="Times New Roman" w:hAnsi="Times New Roman" w:cs="Times New Roman"/>
                        <w:noProof/>
                        <w:lang w:val="en-US"/>
                      </w:rPr>
                      <w:t>(Hughes)</w:t>
                    </w:r>
                    <w:r>
                      <w:rPr>
                        <w:rFonts w:ascii="Times New Roman" w:hAnsi="Times New Roman" w:cs="Times New Roman"/>
                      </w:rPr>
                      <w:fldChar w:fldCharType="end"/>
                    </w:r>
                  </w:sdtContent>
                </w:sdt>
              </w:p>
              <w:p w14:paraId="72A2A111" w14:textId="77777777" w:rsidR="00A63A08" w:rsidRDefault="00A63A08" w:rsidP="00A63A08">
                <w:pPr>
                  <w:rPr>
                    <w:rFonts w:ascii="Times New Roman" w:hAnsi="Times New Roman" w:cs="Times New Roman"/>
                  </w:rPr>
                </w:pPr>
              </w:p>
              <w:p w14:paraId="6409EC9B" w14:textId="77777777" w:rsidR="00A63A08" w:rsidRDefault="003C4540" w:rsidP="00A63A08">
                <w:pPr>
                  <w:rPr>
                    <w:rFonts w:ascii="Times New Roman" w:hAnsi="Times New Roman" w:cs="Times New Roman"/>
                  </w:rPr>
                </w:pPr>
                <w:sdt>
                  <w:sdtPr>
                    <w:rPr>
                      <w:rFonts w:ascii="Times New Roman" w:hAnsi="Times New Roman" w:cs="Times New Roman"/>
                    </w:rPr>
                    <w:id w:val="-44290677"/>
                    <w:citation/>
                  </w:sdtPr>
                  <w:sdtContent>
                    <w:r>
                      <w:rPr>
                        <w:rFonts w:ascii="Times New Roman" w:hAnsi="Times New Roman" w:cs="Times New Roman"/>
                      </w:rPr>
                      <w:fldChar w:fldCharType="begin"/>
                    </w:r>
                    <w:r>
                      <w:rPr>
                        <w:rFonts w:ascii="Times New Roman" w:hAnsi="Times New Roman" w:cs="Times New Roman"/>
                        <w:lang w:val="en-US"/>
                      </w:rPr>
                      <w:instrText xml:space="preserve"> CITATION Mac14 \l 1033 </w:instrText>
                    </w:r>
                    <w:r>
                      <w:rPr>
                        <w:rFonts w:ascii="Times New Roman" w:hAnsi="Times New Roman" w:cs="Times New Roman"/>
                      </w:rPr>
                      <w:fldChar w:fldCharType="separate"/>
                    </w:r>
                    <w:r w:rsidRPr="003C4540">
                      <w:rPr>
                        <w:rFonts w:ascii="Times New Roman" w:hAnsi="Times New Roman" w:cs="Times New Roman"/>
                        <w:noProof/>
                        <w:lang w:val="en-US"/>
                      </w:rPr>
                      <w:t>(MacKenzie Art Gallery )</w:t>
                    </w:r>
                    <w:r>
                      <w:rPr>
                        <w:rFonts w:ascii="Times New Roman" w:hAnsi="Times New Roman" w:cs="Times New Roman"/>
                      </w:rPr>
                      <w:fldChar w:fldCharType="end"/>
                    </w:r>
                  </w:sdtContent>
                </w:sdt>
              </w:p>
              <w:p w14:paraId="6BC6D1A5" w14:textId="77777777" w:rsidR="00AE435A" w:rsidRDefault="00AE435A" w:rsidP="00AE435A">
                <w:pPr>
                  <w:tabs>
                    <w:tab w:val="left" w:pos="3491"/>
                  </w:tabs>
                  <w:rPr>
                    <w:rFonts w:ascii="Times New Roman" w:hAnsi="Times New Roman" w:cs="Times New Roman"/>
                  </w:rPr>
                </w:pPr>
                <w:bookmarkStart w:id="0" w:name="_GoBack"/>
                <w:bookmarkEnd w:id="0"/>
              </w:p>
              <w:p w14:paraId="456590E4" w14:textId="77777777" w:rsidR="003C4540" w:rsidRDefault="00AE435A" w:rsidP="00AE435A">
                <w:pPr>
                  <w:tabs>
                    <w:tab w:val="left" w:pos="3491"/>
                  </w:tabs>
                  <w:rPr>
                    <w:rFonts w:ascii="Times New Roman" w:hAnsi="Times New Roman" w:cs="Times New Roman"/>
                  </w:rPr>
                </w:pPr>
                <w:sdt>
                  <w:sdtPr>
                    <w:rPr>
                      <w:rFonts w:ascii="Times New Roman" w:hAnsi="Times New Roman" w:cs="Times New Roman"/>
                    </w:rPr>
                    <w:id w:val="-25796016"/>
                    <w:citation/>
                  </w:sdtPr>
                  <w:sdtContent>
                    <w:r>
                      <w:rPr>
                        <w:rFonts w:ascii="Times New Roman" w:hAnsi="Times New Roman" w:cs="Times New Roman"/>
                      </w:rPr>
                      <w:fldChar w:fldCharType="begin"/>
                    </w:r>
                    <w:r>
                      <w:rPr>
                        <w:rFonts w:ascii="Times New Roman" w:hAnsi="Times New Roman" w:cs="Times New Roman"/>
                        <w:lang w:val="en-US"/>
                      </w:rPr>
                      <w:instrText xml:space="preserve"> CITATION Lee93 \l 1033 </w:instrText>
                    </w:r>
                    <w:r>
                      <w:rPr>
                        <w:rFonts w:ascii="Times New Roman" w:hAnsi="Times New Roman" w:cs="Times New Roman"/>
                      </w:rPr>
                      <w:fldChar w:fldCharType="separate"/>
                    </w:r>
                    <w:r w:rsidRPr="00AE435A">
                      <w:rPr>
                        <w:rFonts w:ascii="Times New Roman" w:hAnsi="Times New Roman" w:cs="Times New Roman"/>
                        <w:noProof/>
                        <w:lang w:val="en-US"/>
                      </w:rPr>
                      <w:t>(Martin and Houle)</w:t>
                    </w:r>
                    <w:r>
                      <w:rPr>
                        <w:rFonts w:ascii="Times New Roman" w:hAnsi="Times New Roman" w:cs="Times New Roman"/>
                      </w:rPr>
                      <w:fldChar w:fldCharType="end"/>
                    </w:r>
                  </w:sdtContent>
                </w:sdt>
              </w:p>
              <w:p w14:paraId="64744EAC" w14:textId="77777777" w:rsidR="003C4540" w:rsidRDefault="003C4540" w:rsidP="00A63A08">
                <w:pPr>
                  <w:rPr>
                    <w:rFonts w:ascii="Times New Roman" w:hAnsi="Times New Roman" w:cs="Times New Roman"/>
                  </w:rPr>
                </w:pPr>
              </w:p>
              <w:p w14:paraId="5CFB0023" w14:textId="77777777" w:rsidR="00A63A08" w:rsidRDefault="00A63A08" w:rsidP="00A63A08">
                <w:pPr>
                  <w:rPr>
                    <w:rFonts w:ascii="Times New Roman" w:hAnsi="Times New Roman" w:cs="Times New Roman"/>
                  </w:rPr>
                </w:pPr>
              </w:p>
              <w:p w14:paraId="24412EE2" w14:textId="77777777" w:rsidR="003235A7" w:rsidRDefault="003C4540" w:rsidP="00FB11DE"/>
            </w:sdtContent>
          </w:sdt>
        </w:tc>
      </w:tr>
    </w:tbl>
    <w:p w14:paraId="51FAEDC8"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BB2582" w14:textId="77777777" w:rsidR="003C4540" w:rsidRDefault="003C4540" w:rsidP="007A0D55">
      <w:pPr>
        <w:spacing w:after="0" w:line="240" w:lineRule="auto"/>
      </w:pPr>
      <w:r>
        <w:separator/>
      </w:r>
    </w:p>
  </w:endnote>
  <w:endnote w:type="continuationSeparator" w:id="0">
    <w:p w14:paraId="580667D6" w14:textId="77777777" w:rsidR="003C4540" w:rsidRDefault="003C454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8102E0" w14:textId="77777777" w:rsidR="003C4540" w:rsidRDefault="003C4540" w:rsidP="007A0D55">
      <w:pPr>
        <w:spacing w:after="0" w:line="240" w:lineRule="auto"/>
      </w:pPr>
      <w:r>
        <w:separator/>
      </w:r>
    </w:p>
  </w:footnote>
  <w:footnote w:type="continuationSeparator" w:id="0">
    <w:p w14:paraId="2F7C447A" w14:textId="77777777" w:rsidR="003C4540" w:rsidRDefault="003C4540"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311837" w14:textId="77777777" w:rsidR="003C4540" w:rsidRDefault="003C4540">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B7AEE04" w14:textId="77777777" w:rsidR="003C4540" w:rsidRDefault="003C454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3A08"/>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73EE2"/>
    <w:rsid w:val="002A0A0D"/>
    <w:rsid w:val="002A122E"/>
    <w:rsid w:val="002B0B37"/>
    <w:rsid w:val="0030662D"/>
    <w:rsid w:val="003235A7"/>
    <w:rsid w:val="003677B6"/>
    <w:rsid w:val="003C4540"/>
    <w:rsid w:val="003D3579"/>
    <w:rsid w:val="003E2795"/>
    <w:rsid w:val="003F0D73"/>
    <w:rsid w:val="00462DBE"/>
    <w:rsid w:val="00464699"/>
    <w:rsid w:val="0047183B"/>
    <w:rsid w:val="00483379"/>
    <w:rsid w:val="00487BC5"/>
    <w:rsid w:val="00496888"/>
    <w:rsid w:val="004A7476"/>
    <w:rsid w:val="004E5896"/>
    <w:rsid w:val="00513EE6"/>
    <w:rsid w:val="00534F8F"/>
    <w:rsid w:val="00590035"/>
    <w:rsid w:val="005B177E"/>
    <w:rsid w:val="005B3921"/>
    <w:rsid w:val="005F26D7"/>
    <w:rsid w:val="005F5450"/>
    <w:rsid w:val="00692465"/>
    <w:rsid w:val="006D0412"/>
    <w:rsid w:val="007411B9"/>
    <w:rsid w:val="007712AD"/>
    <w:rsid w:val="00780D95"/>
    <w:rsid w:val="00780DC7"/>
    <w:rsid w:val="007A0D55"/>
    <w:rsid w:val="007B3377"/>
    <w:rsid w:val="007C0859"/>
    <w:rsid w:val="007C3D62"/>
    <w:rsid w:val="007E5F44"/>
    <w:rsid w:val="00821DE3"/>
    <w:rsid w:val="008422F3"/>
    <w:rsid w:val="00846CE1"/>
    <w:rsid w:val="008A5B87"/>
    <w:rsid w:val="009173CB"/>
    <w:rsid w:val="00922950"/>
    <w:rsid w:val="009A7264"/>
    <w:rsid w:val="009D1606"/>
    <w:rsid w:val="009E18A1"/>
    <w:rsid w:val="009E73D7"/>
    <w:rsid w:val="009F467A"/>
    <w:rsid w:val="00A208E8"/>
    <w:rsid w:val="00A27D2C"/>
    <w:rsid w:val="00A63A08"/>
    <w:rsid w:val="00A76FD9"/>
    <w:rsid w:val="00A7726F"/>
    <w:rsid w:val="00AA2336"/>
    <w:rsid w:val="00AB436D"/>
    <w:rsid w:val="00AD2F24"/>
    <w:rsid w:val="00AD4844"/>
    <w:rsid w:val="00AE435A"/>
    <w:rsid w:val="00B219AE"/>
    <w:rsid w:val="00B33145"/>
    <w:rsid w:val="00B574C9"/>
    <w:rsid w:val="00BC39C9"/>
    <w:rsid w:val="00BE5BF7"/>
    <w:rsid w:val="00BF40E1"/>
    <w:rsid w:val="00C27FAB"/>
    <w:rsid w:val="00C32443"/>
    <w:rsid w:val="00C358D4"/>
    <w:rsid w:val="00C6296B"/>
    <w:rsid w:val="00CB5A3D"/>
    <w:rsid w:val="00CC586D"/>
    <w:rsid w:val="00CE4C0E"/>
    <w:rsid w:val="00CF1542"/>
    <w:rsid w:val="00CF3EC5"/>
    <w:rsid w:val="00D656DA"/>
    <w:rsid w:val="00D83300"/>
    <w:rsid w:val="00DC6B48"/>
    <w:rsid w:val="00DF01B0"/>
    <w:rsid w:val="00E55749"/>
    <w:rsid w:val="00E85A05"/>
    <w:rsid w:val="00E95829"/>
    <w:rsid w:val="00EA606C"/>
    <w:rsid w:val="00EB0C8C"/>
    <w:rsid w:val="00EB51FD"/>
    <w:rsid w:val="00EB77DB"/>
    <w:rsid w:val="00ED139F"/>
    <w:rsid w:val="00EF74F7"/>
    <w:rsid w:val="00F36937"/>
    <w:rsid w:val="00F60F53"/>
    <w:rsid w:val="00F970F7"/>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BA88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C454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C4540"/>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C454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C4540"/>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DRJAY2.0: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185AEB3FF3941419F143DAEAB1B65AE"/>
        <w:category>
          <w:name w:val="General"/>
          <w:gallery w:val="placeholder"/>
        </w:category>
        <w:types>
          <w:type w:val="bbPlcHdr"/>
        </w:types>
        <w:behaviors>
          <w:behavior w:val="content"/>
        </w:behaviors>
        <w:guid w:val="{B57EF86A-F77E-4908-88F9-B52DFF673747}"/>
      </w:docPartPr>
      <w:docPartBody>
        <w:p w:rsidR="003B5FBD" w:rsidRDefault="004A0C08">
          <w:pPr>
            <w:pStyle w:val="B185AEB3FF3941419F143DAEAB1B65AE"/>
          </w:pPr>
          <w:r w:rsidRPr="00CC586D">
            <w:rPr>
              <w:rStyle w:val="PlaceholderText"/>
              <w:b/>
              <w:color w:val="FFFFFF" w:themeColor="background1"/>
            </w:rPr>
            <w:t>[Salutation]</w:t>
          </w:r>
        </w:p>
      </w:docPartBody>
    </w:docPart>
    <w:docPart>
      <w:docPartPr>
        <w:name w:val="21937A68393D4F518249CC9707DC0A87"/>
        <w:category>
          <w:name w:val="General"/>
          <w:gallery w:val="placeholder"/>
        </w:category>
        <w:types>
          <w:type w:val="bbPlcHdr"/>
        </w:types>
        <w:behaviors>
          <w:behavior w:val="content"/>
        </w:behaviors>
        <w:guid w:val="{AFC54E8E-AE63-47CA-8361-03CAB73230A2}"/>
      </w:docPartPr>
      <w:docPartBody>
        <w:p w:rsidR="003B5FBD" w:rsidRDefault="004A0C08">
          <w:pPr>
            <w:pStyle w:val="21937A68393D4F518249CC9707DC0A87"/>
          </w:pPr>
          <w:r>
            <w:rPr>
              <w:rStyle w:val="PlaceholderText"/>
            </w:rPr>
            <w:t>[First name]</w:t>
          </w:r>
        </w:p>
      </w:docPartBody>
    </w:docPart>
    <w:docPart>
      <w:docPartPr>
        <w:name w:val="61AAD04C944345C4BD5F0EA72132C74C"/>
        <w:category>
          <w:name w:val="General"/>
          <w:gallery w:val="placeholder"/>
        </w:category>
        <w:types>
          <w:type w:val="bbPlcHdr"/>
        </w:types>
        <w:behaviors>
          <w:behavior w:val="content"/>
        </w:behaviors>
        <w:guid w:val="{87AD8D68-F2A5-4EF3-B04F-5323DE0B36D9}"/>
      </w:docPartPr>
      <w:docPartBody>
        <w:p w:rsidR="003B5FBD" w:rsidRDefault="004A0C08">
          <w:pPr>
            <w:pStyle w:val="61AAD04C944345C4BD5F0EA72132C74C"/>
          </w:pPr>
          <w:r>
            <w:rPr>
              <w:rStyle w:val="PlaceholderText"/>
            </w:rPr>
            <w:t>[Middle name]</w:t>
          </w:r>
        </w:p>
      </w:docPartBody>
    </w:docPart>
    <w:docPart>
      <w:docPartPr>
        <w:name w:val="49FF37BA572942748FB6E8038DD39949"/>
        <w:category>
          <w:name w:val="General"/>
          <w:gallery w:val="placeholder"/>
        </w:category>
        <w:types>
          <w:type w:val="bbPlcHdr"/>
        </w:types>
        <w:behaviors>
          <w:behavior w:val="content"/>
        </w:behaviors>
        <w:guid w:val="{0ED4901D-19DE-47A5-8E46-C9A36494EB44}"/>
      </w:docPartPr>
      <w:docPartBody>
        <w:p w:rsidR="003B5FBD" w:rsidRDefault="004A0C08">
          <w:pPr>
            <w:pStyle w:val="49FF37BA572942748FB6E8038DD39949"/>
          </w:pPr>
          <w:r>
            <w:rPr>
              <w:rStyle w:val="PlaceholderText"/>
            </w:rPr>
            <w:t>[Last name]</w:t>
          </w:r>
        </w:p>
      </w:docPartBody>
    </w:docPart>
    <w:docPart>
      <w:docPartPr>
        <w:name w:val="7AF24C4D7BB44FE38D5A4860CEBAB82B"/>
        <w:category>
          <w:name w:val="General"/>
          <w:gallery w:val="placeholder"/>
        </w:category>
        <w:types>
          <w:type w:val="bbPlcHdr"/>
        </w:types>
        <w:behaviors>
          <w:behavior w:val="content"/>
        </w:behaviors>
        <w:guid w:val="{8527BAAC-89D6-4480-8364-FA3FA9A84605}"/>
      </w:docPartPr>
      <w:docPartBody>
        <w:p w:rsidR="003B5FBD" w:rsidRDefault="004A0C08">
          <w:pPr>
            <w:pStyle w:val="7AF24C4D7BB44FE38D5A4860CEBAB82B"/>
          </w:pPr>
          <w:r>
            <w:rPr>
              <w:rStyle w:val="PlaceholderText"/>
            </w:rPr>
            <w:t>[Enter your biography]</w:t>
          </w:r>
        </w:p>
      </w:docPartBody>
    </w:docPart>
    <w:docPart>
      <w:docPartPr>
        <w:name w:val="60EEFD272CE14D3885EB689DE52861E3"/>
        <w:category>
          <w:name w:val="General"/>
          <w:gallery w:val="placeholder"/>
        </w:category>
        <w:types>
          <w:type w:val="bbPlcHdr"/>
        </w:types>
        <w:behaviors>
          <w:behavior w:val="content"/>
        </w:behaviors>
        <w:guid w:val="{B15AD68C-73A6-4D81-A190-C174244350A8}"/>
      </w:docPartPr>
      <w:docPartBody>
        <w:p w:rsidR="003B5FBD" w:rsidRDefault="004A0C08">
          <w:pPr>
            <w:pStyle w:val="60EEFD272CE14D3885EB689DE52861E3"/>
          </w:pPr>
          <w:r>
            <w:rPr>
              <w:rStyle w:val="PlaceholderText"/>
            </w:rPr>
            <w:t>[Enter the institution with which you are affiliated]</w:t>
          </w:r>
        </w:p>
      </w:docPartBody>
    </w:docPart>
    <w:docPart>
      <w:docPartPr>
        <w:name w:val="1B49CB686DC14E7EB9BC56F5B8405781"/>
        <w:category>
          <w:name w:val="General"/>
          <w:gallery w:val="placeholder"/>
        </w:category>
        <w:types>
          <w:type w:val="bbPlcHdr"/>
        </w:types>
        <w:behaviors>
          <w:behavior w:val="content"/>
        </w:behaviors>
        <w:guid w:val="{FD3A695F-A517-4DA3-8058-1FB305D780F2}"/>
      </w:docPartPr>
      <w:docPartBody>
        <w:p w:rsidR="003B5FBD" w:rsidRDefault="004A0C08">
          <w:pPr>
            <w:pStyle w:val="1B49CB686DC14E7EB9BC56F5B8405781"/>
          </w:pPr>
          <w:r w:rsidRPr="00EF74F7">
            <w:rPr>
              <w:b/>
              <w:color w:val="808080" w:themeColor="background1" w:themeShade="80"/>
            </w:rPr>
            <w:t>[Enter the headword for your article]</w:t>
          </w:r>
        </w:p>
      </w:docPartBody>
    </w:docPart>
    <w:docPart>
      <w:docPartPr>
        <w:name w:val="CB219AF19C9E48C5B47F1192FD04B272"/>
        <w:category>
          <w:name w:val="General"/>
          <w:gallery w:val="placeholder"/>
        </w:category>
        <w:types>
          <w:type w:val="bbPlcHdr"/>
        </w:types>
        <w:behaviors>
          <w:behavior w:val="content"/>
        </w:behaviors>
        <w:guid w:val="{77463A88-7130-4C2B-93FD-66E8ACD50C06}"/>
      </w:docPartPr>
      <w:docPartBody>
        <w:p w:rsidR="003B5FBD" w:rsidRDefault="004A0C08">
          <w:pPr>
            <w:pStyle w:val="CB219AF19C9E48C5B47F1192FD04B27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45F72124E5341779F793F4F92E5FCF9"/>
        <w:category>
          <w:name w:val="General"/>
          <w:gallery w:val="placeholder"/>
        </w:category>
        <w:types>
          <w:type w:val="bbPlcHdr"/>
        </w:types>
        <w:behaviors>
          <w:behavior w:val="content"/>
        </w:behaviors>
        <w:guid w:val="{97182BF4-F1ED-4F18-834A-908A7D03D736}"/>
      </w:docPartPr>
      <w:docPartBody>
        <w:p w:rsidR="003B5FBD" w:rsidRDefault="004A0C08">
          <w:pPr>
            <w:pStyle w:val="545F72124E5341779F793F4F92E5FCF9"/>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16AD76ECB80E416FBAE04C26156C82E7"/>
        <w:category>
          <w:name w:val="General"/>
          <w:gallery w:val="placeholder"/>
        </w:category>
        <w:types>
          <w:type w:val="bbPlcHdr"/>
        </w:types>
        <w:behaviors>
          <w:behavior w:val="content"/>
        </w:behaviors>
        <w:guid w:val="{9483DD96-6783-4A91-9FF1-43E2FE753746}"/>
      </w:docPartPr>
      <w:docPartBody>
        <w:p w:rsidR="003B5FBD" w:rsidRDefault="004A0C08">
          <w:pPr>
            <w:pStyle w:val="16AD76ECB80E416FBAE04C26156C82E7"/>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comment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0C08"/>
    <w:rsid w:val="003B5FBD"/>
    <w:rsid w:val="004A0C08"/>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185AEB3FF3941419F143DAEAB1B65AE">
    <w:name w:val="B185AEB3FF3941419F143DAEAB1B65AE"/>
  </w:style>
  <w:style w:type="paragraph" w:customStyle="1" w:styleId="21937A68393D4F518249CC9707DC0A87">
    <w:name w:val="21937A68393D4F518249CC9707DC0A87"/>
  </w:style>
  <w:style w:type="paragraph" w:customStyle="1" w:styleId="61AAD04C944345C4BD5F0EA72132C74C">
    <w:name w:val="61AAD04C944345C4BD5F0EA72132C74C"/>
  </w:style>
  <w:style w:type="paragraph" w:customStyle="1" w:styleId="49FF37BA572942748FB6E8038DD39949">
    <w:name w:val="49FF37BA572942748FB6E8038DD39949"/>
  </w:style>
  <w:style w:type="paragraph" w:customStyle="1" w:styleId="7AF24C4D7BB44FE38D5A4860CEBAB82B">
    <w:name w:val="7AF24C4D7BB44FE38D5A4860CEBAB82B"/>
  </w:style>
  <w:style w:type="paragraph" w:customStyle="1" w:styleId="60EEFD272CE14D3885EB689DE52861E3">
    <w:name w:val="60EEFD272CE14D3885EB689DE52861E3"/>
  </w:style>
  <w:style w:type="paragraph" w:customStyle="1" w:styleId="1B49CB686DC14E7EB9BC56F5B8405781">
    <w:name w:val="1B49CB686DC14E7EB9BC56F5B8405781"/>
  </w:style>
  <w:style w:type="paragraph" w:customStyle="1" w:styleId="CB219AF19C9E48C5B47F1192FD04B272">
    <w:name w:val="CB219AF19C9E48C5B47F1192FD04B272"/>
  </w:style>
  <w:style w:type="paragraph" w:customStyle="1" w:styleId="545F72124E5341779F793F4F92E5FCF9">
    <w:name w:val="545F72124E5341779F793F4F92E5FCF9"/>
  </w:style>
  <w:style w:type="paragraph" w:customStyle="1" w:styleId="16AD76ECB80E416FBAE04C26156C82E7">
    <w:name w:val="16AD76ECB80E416FBAE04C26156C82E7"/>
  </w:style>
  <w:style w:type="paragraph" w:customStyle="1" w:styleId="DA261D9A97144EA08B04D2C0C8197B36">
    <w:name w:val="DA261D9A97144EA08B04D2C0C8197B36"/>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185AEB3FF3941419F143DAEAB1B65AE">
    <w:name w:val="B185AEB3FF3941419F143DAEAB1B65AE"/>
  </w:style>
  <w:style w:type="paragraph" w:customStyle="1" w:styleId="21937A68393D4F518249CC9707DC0A87">
    <w:name w:val="21937A68393D4F518249CC9707DC0A87"/>
  </w:style>
  <w:style w:type="paragraph" w:customStyle="1" w:styleId="61AAD04C944345C4BD5F0EA72132C74C">
    <w:name w:val="61AAD04C944345C4BD5F0EA72132C74C"/>
  </w:style>
  <w:style w:type="paragraph" w:customStyle="1" w:styleId="49FF37BA572942748FB6E8038DD39949">
    <w:name w:val="49FF37BA572942748FB6E8038DD39949"/>
  </w:style>
  <w:style w:type="paragraph" w:customStyle="1" w:styleId="7AF24C4D7BB44FE38D5A4860CEBAB82B">
    <w:name w:val="7AF24C4D7BB44FE38D5A4860CEBAB82B"/>
  </w:style>
  <w:style w:type="paragraph" w:customStyle="1" w:styleId="60EEFD272CE14D3885EB689DE52861E3">
    <w:name w:val="60EEFD272CE14D3885EB689DE52861E3"/>
  </w:style>
  <w:style w:type="paragraph" w:customStyle="1" w:styleId="1B49CB686DC14E7EB9BC56F5B8405781">
    <w:name w:val="1B49CB686DC14E7EB9BC56F5B8405781"/>
  </w:style>
  <w:style w:type="paragraph" w:customStyle="1" w:styleId="CB219AF19C9E48C5B47F1192FD04B272">
    <w:name w:val="CB219AF19C9E48C5B47F1192FD04B272"/>
  </w:style>
  <w:style w:type="paragraph" w:customStyle="1" w:styleId="545F72124E5341779F793F4F92E5FCF9">
    <w:name w:val="545F72124E5341779F793F4F92E5FCF9"/>
  </w:style>
  <w:style w:type="paragraph" w:customStyle="1" w:styleId="16AD76ECB80E416FBAE04C26156C82E7">
    <w:name w:val="16AD76ECB80E416FBAE04C26156C82E7"/>
  </w:style>
  <w:style w:type="paragraph" w:customStyle="1" w:styleId="DA261D9A97144EA08B04D2C0C8197B36">
    <w:name w:val="DA261D9A97144EA08B04D2C0C8197B3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Jan05</b:Tag>
    <b:SourceType>Book</b:SourceType>
    <b:Guid>{1E39FD89-A289-1F46-8D68-268E77CD049D}</b:Guid>
    <b:Author>
      <b:Author>
        <b:NameList>
          <b:Person>
            <b:Last>Bailey</b:Last>
            <b:First>Jan</b:First>
          </b:Person>
          <b:Person>
            <b:Last>Wood</b:Last>
            <b:First>Morgan</b:First>
          </b:Person>
        </b:NameList>
      </b:Author>
    </b:Author>
    <b:Title>Daphne Odjig: Four Decades of Prints</b:Title>
    <b:City>Kamloops</b:City>
    <b:Publisher>Kamloops Art Gallery</b:Publisher>
    <b:Year>2005</b:Year>
    <b:RefOrder>1</b:RefOrder>
  </b:Source>
  <b:Source>
    <b:Tag>Gre06</b:Tag>
    <b:SourceType>Book</b:SourceType>
    <b:Guid>{332AC5E1-4429-2E4F-B09B-40946CE3AB09}</b:Guid>
    <b:Author>
      <b:Author>
        <b:NameList>
          <b:Person>
            <b:Last>Hill</b:Last>
            <b:First>Greg</b:First>
          </b:Person>
        </b:NameList>
      </b:Author>
    </b:Author>
    <b:Title>Norwal Morrisseau</b:Title>
    <b:City>Ottawa</b:City>
    <b:Publisher>National Gallery of Canada</b:Publisher>
    <b:Year>2006</b:Year>
    <b:RefOrder>2</b:RefOrder>
  </b:Source>
  <b:Source>
    <b:Tag>Ken79</b:Tag>
    <b:SourceType>Book</b:SourceType>
    <b:Guid>{5DB7B784-7E61-4C43-9428-65AB83639C61}</b:Guid>
    <b:Author>
      <b:Author>
        <b:NameList>
          <b:Person>
            <b:Last>Hughes</b:Last>
            <b:First>Kenneth</b:First>
          </b:Person>
        </b:NameList>
      </b:Author>
    </b:Author>
    <b:Title>The Life and Art of Jackson Beardy </b:Title>
    <b:City>Winnipeg</b:City>
    <b:Publisher>Canadian Dimension Publishers</b:Publisher>
    <b:Year>1979</b:Year>
    <b:RefOrder>3</b:RefOrder>
  </b:Source>
  <b:Source>
    <b:Tag>Mac14</b:Tag>
    <b:SourceType>InternetSite</b:SourceType>
    <b:Guid>{A888EAAF-768E-1847-9FD7-A2A6CE4342F4}</b:Guid>
    <b:Author>
      <b:Author>
        <b:Corporate>MacKenzie Art Gallery </b:Corporate>
      </b:Author>
    </b:Author>
    <b:Title>7: Professional Native Indian Artists Inc</b:Title>
    <b:InternetSiteTitle>MacKenzie Art Gallery</b:InternetSiteTitle>
    <b:URL>http://www.mackenzieartgallery.ca/engage/exhibitions/7 </b:URL>
    <b:YearAccessed>2014</b:YearAccessed>
    <b:MonthAccessed>February</b:MonthAccessed>
    <b:DayAccessed>27</b:DayAccessed>
    <b:RefOrder>4</b:RefOrder>
  </b:Source>
  <b:Source>
    <b:Tag>Lee93</b:Tag>
    <b:SourceType>Book</b:SourceType>
    <b:Guid>{71782EF9-859F-7F48-B4E1-E8032B3F937E}</b:Guid>
    <b:Title>The Art of Alex Janvier: His First Thirty Years, 1960-1990</b:Title>
    <b:Year>1993</b:Year>
    <b:Author>
      <b:Author>
        <b:NameList>
          <b:Person>
            <b:Last>Martin</b:Last>
            <b:First>Lee-Ann</b:First>
          </b:Person>
          <b:Person>
            <b:Last>Houle</b:Last>
            <b:First>Robert</b:First>
          </b:Person>
        </b:NameList>
      </b:Author>
    </b:Author>
    <b:City>Thunder Bay</b:City>
    <b:Publisher>Thunder Bay Art Gallery </b:Publisher>
    <b:RefOrder>5</b:RefOrder>
  </b:Source>
</b:Sources>
</file>

<file path=customXml/itemProps1.xml><?xml version="1.0" encoding="utf-8"?>
<ds:datastoreItem xmlns:ds="http://schemas.openxmlformats.org/officeDocument/2006/customXml" ds:itemID="{D7073A4B-3B0E-D243-BFC5-389E6B857D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36</TotalTime>
  <Pages>2</Pages>
  <Words>497</Words>
  <Characters>2839</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dc:creator>
  <cp:keywords/>
  <dc:description/>
  <cp:lastModifiedBy>Jon Johnson</cp:lastModifiedBy>
  <cp:revision>4</cp:revision>
  <dcterms:created xsi:type="dcterms:W3CDTF">2014-08-20T04:37:00Z</dcterms:created>
  <dcterms:modified xsi:type="dcterms:W3CDTF">2014-09-28T03:08:00Z</dcterms:modified>
</cp:coreProperties>
</file>