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17655DD" w14:textId="77777777" w:rsidTr="00922950">
        <w:tc>
          <w:tcPr>
            <w:tcW w:w="491" w:type="dxa"/>
            <w:vMerge w:val="restart"/>
            <w:shd w:val="clear" w:color="auto" w:fill="A6A6A6" w:themeFill="background1" w:themeFillShade="A6"/>
            <w:textDirection w:val="btLr"/>
          </w:tcPr>
          <w:p w14:paraId="1CD3C96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42E649B50082546A499AD817F199160"/>
            </w:placeholder>
            <w:showingPlcHdr/>
            <w:dropDownList>
              <w:listItem w:displayText="Dr." w:value="Dr."/>
              <w:listItem w:displayText="Prof." w:value="Prof."/>
            </w:dropDownList>
          </w:sdtPr>
          <w:sdtContent>
            <w:tc>
              <w:tcPr>
                <w:tcW w:w="1259" w:type="dxa"/>
              </w:tcPr>
              <w:p w14:paraId="03E2879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C9E53AA6602EA4D85FF56AAC3E438F8"/>
            </w:placeholder>
            <w:text/>
          </w:sdtPr>
          <w:sdtContent>
            <w:tc>
              <w:tcPr>
                <w:tcW w:w="2073" w:type="dxa"/>
              </w:tcPr>
              <w:p w14:paraId="247808B7" w14:textId="5C576590" w:rsidR="00B574C9" w:rsidRDefault="009427DF" w:rsidP="009427DF">
                <w:r>
                  <w:t>Stefan</w:t>
                </w:r>
              </w:p>
            </w:tc>
          </w:sdtContent>
        </w:sdt>
        <w:sdt>
          <w:sdtPr>
            <w:alias w:val="Middle name"/>
            <w:tag w:val="authorMiddleName"/>
            <w:id w:val="-2076034781"/>
            <w:placeholder>
              <w:docPart w:val="85E3A90FE420B1438570047827E72D24"/>
            </w:placeholder>
            <w:showingPlcHdr/>
            <w:text/>
          </w:sdtPr>
          <w:sdtContent>
            <w:tc>
              <w:tcPr>
                <w:tcW w:w="2551" w:type="dxa"/>
              </w:tcPr>
              <w:p w14:paraId="2BF3270E" w14:textId="505841EF" w:rsidR="00B574C9" w:rsidRDefault="009427DF" w:rsidP="009427DF">
                <w:r>
                  <w:rPr>
                    <w:rStyle w:val="PlaceholderText"/>
                  </w:rPr>
                  <w:t>[Middle name]</w:t>
                </w:r>
              </w:p>
            </w:tc>
          </w:sdtContent>
        </w:sdt>
        <w:sdt>
          <w:sdtPr>
            <w:alias w:val="Last name"/>
            <w:tag w:val="authorLastName"/>
            <w:id w:val="-1088529830"/>
            <w:placeholder>
              <w:docPart w:val="08331BCC3986C346B3C3593A1B49272A"/>
            </w:placeholder>
            <w:text/>
          </w:sdtPr>
          <w:sdtContent>
            <w:tc>
              <w:tcPr>
                <w:tcW w:w="2642" w:type="dxa"/>
              </w:tcPr>
              <w:p w14:paraId="2A2DFE02" w14:textId="34A2117F" w:rsidR="00B574C9" w:rsidRDefault="009427DF" w:rsidP="009427DF">
                <w:r>
                  <w:t>Borsos</w:t>
                </w:r>
              </w:p>
            </w:tc>
          </w:sdtContent>
        </w:sdt>
      </w:tr>
      <w:tr w:rsidR="00B574C9" w14:paraId="027EB526" w14:textId="77777777" w:rsidTr="001A6A06">
        <w:trPr>
          <w:trHeight w:val="986"/>
        </w:trPr>
        <w:tc>
          <w:tcPr>
            <w:tcW w:w="491" w:type="dxa"/>
            <w:vMerge/>
            <w:shd w:val="clear" w:color="auto" w:fill="A6A6A6" w:themeFill="background1" w:themeFillShade="A6"/>
          </w:tcPr>
          <w:p w14:paraId="73C8CF88" w14:textId="77777777" w:rsidR="00B574C9" w:rsidRPr="001A6A06" w:rsidRDefault="00B574C9" w:rsidP="00CF1542">
            <w:pPr>
              <w:jc w:val="center"/>
              <w:rPr>
                <w:b/>
                <w:color w:val="FFFFFF" w:themeColor="background1"/>
              </w:rPr>
            </w:pPr>
          </w:p>
        </w:tc>
        <w:sdt>
          <w:sdtPr>
            <w:alias w:val="Biography"/>
            <w:tag w:val="authorBiography"/>
            <w:id w:val="938807824"/>
            <w:placeholder>
              <w:docPart w:val="2B48D821353C084F98CF742C9E077D4A"/>
            </w:placeholder>
            <w:showingPlcHdr/>
          </w:sdtPr>
          <w:sdtContent>
            <w:tc>
              <w:tcPr>
                <w:tcW w:w="8525" w:type="dxa"/>
                <w:gridSpan w:val="4"/>
              </w:tcPr>
              <w:p w14:paraId="79CE82D9" w14:textId="77777777" w:rsidR="00B574C9" w:rsidRDefault="00B574C9" w:rsidP="00922950">
                <w:r>
                  <w:rPr>
                    <w:rStyle w:val="PlaceholderText"/>
                  </w:rPr>
                  <w:t>[Enter your biography]</w:t>
                </w:r>
              </w:p>
            </w:tc>
          </w:sdtContent>
        </w:sdt>
      </w:tr>
      <w:tr w:rsidR="00B574C9" w14:paraId="033E24E9" w14:textId="77777777" w:rsidTr="001A6A06">
        <w:trPr>
          <w:trHeight w:val="986"/>
        </w:trPr>
        <w:tc>
          <w:tcPr>
            <w:tcW w:w="491" w:type="dxa"/>
            <w:vMerge/>
            <w:shd w:val="clear" w:color="auto" w:fill="A6A6A6" w:themeFill="background1" w:themeFillShade="A6"/>
          </w:tcPr>
          <w:p w14:paraId="51F81F16" w14:textId="77777777" w:rsidR="00B574C9" w:rsidRPr="001A6A06" w:rsidRDefault="00B574C9" w:rsidP="00CF1542">
            <w:pPr>
              <w:jc w:val="center"/>
              <w:rPr>
                <w:b/>
                <w:color w:val="FFFFFF" w:themeColor="background1"/>
              </w:rPr>
            </w:pPr>
          </w:p>
        </w:tc>
        <w:sdt>
          <w:sdtPr>
            <w:alias w:val="Affiliation"/>
            <w:tag w:val="affiliation"/>
            <w:id w:val="2012937915"/>
            <w:placeholder>
              <w:docPart w:val="B3D4E7EF8F4629428172A8C5C9400248"/>
            </w:placeholder>
            <w:text/>
          </w:sdtPr>
          <w:sdtContent>
            <w:tc>
              <w:tcPr>
                <w:tcW w:w="8525" w:type="dxa"/>
                <w:gridSpan w:val="4"/>
              </w:tcPr>
              <w:p w14:paraId="36CD763F" w14:textId="5A60D9D6" w:rsidR="00B574C9" w:rsidRDefault="009427DF" w:rsidP="009427DF">
                <w:r>
                  <w:t xml:space="preserve">University of Cologne </w:t>
                </w:r>
              </w:p>
            </w:tc>
          </w:sdtContent>
        </w:sdt>
      </w:tr>
    </w:tbl>
    <w:p w14:paraId="021A9FD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74F73E5" w14:textId="77777777" w:rsidTr="00244BB0">
        <w:tc>
          <w:tcPr>
            <w:tcW w:w="9016" w:type="dxa"/>
            <w:shd w:val="clear" w:color="auto" w:fill="A6A6A6" w:themeFill="background1" w:themeFillShade="A6"/>
            <w:tcMar>
              <w:top w:w="113" w:type="dxa"/>
              <w:bottom w:w="113" w:type="dxa"/>
            </w:tcMar>
          </w:tcPr>
          <w:p w14:paraId="5272C07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768F8D0" w14:textId="77777777" w:rsidTr="003F0D73">
        <w:sdt>
          <w:sdtPr>
            <w:alias w:val="Article headword"/>
            <w:tag w:val="articleHeadword"/>
            <w:id w:val="-361440020"/>
            <w:placeholder>
              <w:docPart w:val="03E8E64DB88F5B449438475162695CA2"/>
            </w:placeholder>
            <w:text/>
          </w:sdtPr>
          <w:sdtContent>
            <w:tc>
              <w:tcPr>
                <w:tcW w:w="9016" w:type="dxa"/>
                <w:tcMar>
                  <w:top w:w="113" w:type="dxa"/>
                  <w:bottom w:w="113" w:type="dxa"/>
                </w:tcMar>
              </w:tcPr>
              <w:p w14:paraId="5E1DC705" w14:textId="77777777" w:rsidR="003F0D73" w:rsidRPr="00FB589A" w:rsidRDefault="00817653" w:rsidP="00AD36EB">
                <w:r>
                  <w:t>Karun, Shaji N. (1952—)</w:t>
                </w:r>
              </w:p>
            </w:tc>
          </w:sdtContent>
        </w:sdt>
      </w:tr>
      <w:tr w:rsidR="00464699" w14:paraId="0955615F" w14:textId="77777777" w:rsidTr="00817653">
        <w:sdt>
          <w:sdtPr>
            <w:alias w:val="Variant headwords"/>
            <w:tag w:val="variantHeadwords"/>
            <w:id w:val="173464402"/>
            <w:placeholder>
              <w:docPart w:val="82703C79AB668C4A9214F73027B36452"/>
            </w:placeholder>
            <w:showingPlcHdr/>
          </w:sdtPr>
          <w:sdtContent>
            <w:tc>
              <w:tcPr>
                <w:tcW w:w="9016" w:type="dxa"/>
                <w:tcMar>
                  <w:top w:w="113" w:type="dxa"/>
                  <w:bottom w:w="113" w:type="dxa"/>
                </w:tcMar>
              </w:tcPr>
              <w:p w14:paraId="511E0FE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0F8E21D" w14:textId="77777777" w:rsidTr="003F0D73">
        <w:sdt>
          <w:sdtPr>
            <w:alias w:val="Abstract"/>
            <w:tag w:val="abstract"/>
            <w:id w:val="-635871867"/>
            <w:placeholder>
              <w:docPart w:val="120A5274E55ECE4184C16BFE2C278DD9"/>
            </w:placeholder>
          </w:sdtPr>
          <w:sdtEndPr>
            <w:rPr>
              <w:vanish/>
              <w:highlight w:val="yellow"/>
            </w:rPr>
          </w:sdtEndPr>
          <w:sdtContent>
            <w:sdt>
              <w:sdtPr>
                <w:alias w:val="Article text"/>
                <w:tag w:val="articleText"/>
                <w:id w:val="1398096258"/>
                <w:placeholder>
                  <w:docPart w:val="3CB12109004DDB4C991159A421160D33"/>
                </w:placeholder>
              </w:sdtPr>
              <w:sdtEndPr/>
              <w:sdtContent>
                <w:tc>
                  <w:tcPr>
                    <w:tcW w:w="9016" w:type="dxa"/>
                    <w:tcMar>
                      <w:top w:w="113" w:type="dxa"/>
                      <w:bottom w:w="113" w:type="dxa"/>
                    </w:tcMar>
                  </w:tcPr>
                  <w:p w14:paraId="2B85396D" w14:textId="5C6FFE3A" w:rsidR="00E85A05" w:rsidRDefault="00BE382A" w:rsidP="00174F98">
                    <w:r w:rsidRPr="002A13C5">
                      <w:t xml:space="preserve">Shaji N. Karun is an Indian film director and cinematographer from the South Indian state of Kerala. With various national and international awards to his name, a long-lasting relationship with film festivals </w:t>
                    </w:r>
                    <w:r>
                      <w:t>including</w:t>
                    </w:r>
                    <w:r w:rsidRPr="002A13C5">
                      <w:t xml:space="preserve"> Cannes</w:t>
                    </w:r>
                    <w:r>
                      <w:t>,</w:t>
                    </w:r>
                    <w:r w:rsidRPr="002A13C5">
                      <w:t xml:space="preserve"> and his activist involvement in institutional matters, Karun </w:t>
                    </w:r>
                    <w:r>
                      <w:t>is</w:t>
                    </w:r>
                    <w:r w:rsidRPr="002A13C5">
                      <w:t xml:space="preserve"> as a major figure in Indian Parallel Cinema and the </w:t>
                    </w:r>
                    <w:r>
                      <w:t>cultural sphere of South Indian more</w:t>
                    </w:r>
                    <w:r w:rsidRPr="002A13C5">
                      <w:t xml:space="preserve"> general</w:t>
                    </w:r>
                    <w:r>
                      <w:t>ly</w:t>
                    </w:r>
                    <w:r w:rsidRPr="002A13C5">
                      <w:t xml:space="preserve">. His work as cinematographer for directors such as K.G. George and M.T. Vasudevan Nair </w:t>
                    </w:r>
                    <w:r>
                      <w:t>contributed to the aesthetic development of Malayalam Paral</w:t>
                    </w:r>
                    <w:r w:rsidR="00E14434">
                      <w:t>lel Cinema (particularly</w:t>
                    </w:r>
                    <w:r>
                      <w:t xml:space="preserve"> </w:t>
                    </w:r>
                    <w:r w:rsidRPr="002A13C5">
                      <w:t>his collaboration with G.Aravindan</w:t>
                    </w:r>
                    <w:r w:rsidR="00E14434">
                      <w:t>)</w:t>
                    </w:r>
                    <w:r w:rsidRPr="002A13C5">
                      <w:t xml:space="preserve">. Often shot with natural light in the Academy or European widescreen format, Malayalam art films of the 1970s and 1980s </w:t>
                    </w:r>
                    <w:r>
                      <w:t xml:space="preserve">yielded an austere </w:t>
                    </w:r>
                    <w:r w:rsidRPr="002A13C5">
                      <w:t>style,</w:t>
                    </w:r>
                    <w:r>
                      <w:t xml:space="preserve"> with</w:t>
                    </w:r>
                    <w:r w:rsidRPr="002A13C5">
                      <w:t xml:space="preserve"> the region’s distinctive rural landscape often becoming a character</w:t>
                    </w:r>
                    <w:r>
                      <w:t xml:space="preserve"> in</w:t>
                    </w:r>
                    <w:r w:rsidRPr="002A13C5">
                      <w:t xml:space="preserve"> itself.</w:t>
                    </w:r>
                    <w:r>
                      <w:t xml:space="preserve"> With a noticeable emphasis on visual texture (often lending an abstract quality), Malayalam art films differ from </w:t>
                    </w:r>
                    <w:r w:rsidR="00174F98">
                      <w:t>the reliance of dialogue in p</w:t>
                    </w:r>
                    <w:r>
                      <w:t xml:space="preserve">opular South Indian </w:t>
                    </w:r>
                    <w:r w:rsidR="00174F98">
                      <w:t>films</w:t>
                    </w:r>
                    <w:r>
                      <w:t>. Realism and social critique mark Karun’s early work as director. Grief</w:t>
                    </w:r>
                    <w:r w:rsidR="00174F98">
                      <w:t>, for instance,</w:t>
                    </w:r>
                    <w:r>
                      <w:t xml:space="preserve"> i</w:t>
                    </w:r>
                    <w:r w:rsidRPr="002A13C5">
                      <w:t xml:space="preserve">s the main theme of his debut </w:t>
                    </w:r>
                    <w:r w:rsidRPr="002337F4">
                      <w:rPr>
                        <w:i/>
                      </w:rPr>
                      <w:t>Piravi</w:t>
                    </w:r>
                    <w:r w:rsidRPr="002A13C5">
                      <w:t xml:space="preserve"> (1988) and his sophomore effort </w:t>
                    </w:r>
                    <w:r w:rsidRPr="002A13C5">
                      <w:rPr>
                        <w:i/>
                      </w:rPr>
                      <w:t>Swaham</w:t>
                    </w:r>
                    <w:r w:rsidRPr="002A13C5">
                      <w:t xml:space="preserve"> (1994). </w:t>
                    </w:r>
                    <w:r>
                      <w:t>Later in his career,</w:t>
                    </w:r>
                    <w:r w:rsidRPr="002A13C5">
                      <w:t xml:space="preserve"> his </w:t>
                    </w:r>
                    <w:r>
                      <w:t>focus shifted</w:t>
                    </w:r>
                    <w:r w:rsidRPr="002A13C5">
                      <w:t xml:space="preserve"> to character studies and Keralese performance traditions in films like </w:t>
                    </w:r>
                    <w:r w:rsidRPr="002A13C5">
                      <w:rPr>
                        <w:i/>
                      </w:rPr>
                      <w:t>Vanaprastham</w:t>
                    </w:r>
                    <w:r w:rsidRPr="002A13C5">
                      <w:t xml:space="preserve"> (1999), </w:t>
                    </w:r>
                    <w:r w:rsidRPr="002A13C5">
                      <w:rPr>
                        <w:i/>
                      </w:rPr>
                      <w:t>Kutty Srank</w:t>
                    </w:r>
                    <w:r w:rsidRPr="002A13C5">
                      <w:t xml:space="preserve"> (2010)</w:t>
                    </w:r>
                    <w:r w:rsidR="009A5BAE">
                      <w:t>,</w:t>
                    </w:r>
                    <w:r w:rsidRPr="002A13C5">
                      <w:t xml:space="preserve"> and </w:t>
                    </w:r>
                    <w:r w:rsidRPr="002A13C5">
                      <w:rPr>
                        <w:i/>
                      </w:rPr>
                      <w:t>Swapaanam</w:t>
                    </w:r>
                    <w:r w:rsidRPr="002A13C5">
                      <w:t xml:space="preserve"> (2013). In the </w:t>
                    </w:r>
                    <w:r>
                      <w:t>often</w:t>
                    </w:r>
                    <w:r w:rsidRPr="002A13C5">
                      <w:t xml:space="preserve"> long stretches between his feature films, Karun </w:t>
                    </w:r>
                    <w:r>
                      <w:t>produces</w:t>
                    </w:r>
                    <w:r w:rsidRPr="002A13C5">
                      <w:t xml:space="preserve"> documentaries as well as promotional and industry films with a pronounced interest in cultural subject-matter.</w:t>
                    </w:r>
                  </w:p>
                </w:tc>
              </w:sdtContent>
            </w:sdt>
          </w:sdtContent>
        </w:sdt>
      </w:tr>
      <w:tr w:rsidR="003F0D73" w14:paraId="4EEFC633" w14:textId="77777777" w:rsidTr="003F0D73">
        <w:sdt>
          <w:sdtPr>
            <w:alias w:val="Article text"/>
            <w:tag w:val="articleText"/>
            <w:id w:val="634067588"/>
            <w:placeholder>
              <w:docPart w:val="EC0702CD8BCDB847A45E3B944216EA17"/>
            </w:placeholder>
          </w:sdtPr>
          <w:sdtContent>
            <w:sdt>
              <w:sdtPr>
                <w:alias w:val="Abstract"/>
                <w:tag w:val="abstract"/>
                <w:id w:val="595908138"/>
                <w:placeholder>
                  <w:docPart w:val="9129B73DE64F7E49A403B52EF2E00B17"/>
                </w:placeholder>
              </w:sdtPr>
              <w:sdtEndPr>
                <w:rPr>
                  <w:vanish/>
                  <w:highlight w:val="yellow"/>
                </w:rPr>
              </w:sdtEndPr>
              <w:sdtContent>
                <w:sdt>
                  <w:sdtPr>
                    <w:alias w:val="Article text"/>
                    <w:tag w:val="articleText"/>
                    <w:id w:val="2043855469"/>
                    <w:placeholder>
                      <w:docPart w:val="028C444FBC4154489BBFEA6C8824351B"/>
                    </w:placeholder>
                  </w:sdtPr>
                  <w:sdtEndPr/>
                  <w:sdtContent>
                    <w:tc>
                      <w:tcPr>
                        <w:tcW w:w="9016" w:type="dxa"/>
                        <w:tcMar>
                          <w:top w:w="113" w:type="dxa"/>
                          <w:bottom w:w="113" w:type="dxa"/>
                        </w:tcMar>
                      </w:tcPr>
                      <w:p w14:paraId="29C2105B" w14:textId="213B3AC9" w:rsidR="00CD13A6" w:rsidRDefault="009A5BAE" w:rsidP="0008659B">
                        <w:r w:rsidRPr="002A13C5">
                          <w:t xml:space="preserve">Shaji N. Karun is an Indian film director and cinematographer from the South Indian state of Kerala. With various national and international awards to his name, a long-lasting relationship with film festivals </w:t>
                        </w:r>
                        <w:r>
                          <w:t>including</w:t>
                        </w:r>
                        <w:r w:rsidRPr="002A13C5">
                          <w:t xml:space="preserve"> Cannes</w:t>
                        </w:r>
                        <w:r>
                          <w:t>,</w:t>
                        </w:r>
                        <w:r w:rsidRPr="002A13C5">
                          <w:t xml:space="preserve"> and his activist involvement in institutional matters, Karun </w:t>
                        </w:r>
                        <w:r>
                          <w:t>is</w:t>
                        </w:r>
                        <w:r w:rsidRPr="002A13C5">
                          <w:t xml:space="preserve"> as a major figure in Indian Parallel Cinema and the </w:t>
                        </w:r>
                        <w:r>
                          <w:t>cultural sphere of South Indian more</w:t>
                        </w:r>
                        <w:r w:rsidRPr="002A13C5">
                          <w:t xml:space="preserve"> general</w:t>
                        </w:r>
                        <w:r>
                          <w:t>ly</w:t>
                        </w:r>
                        <w:r w:rsidRPr="002A13C5">
                          <w:t xml:space="preserve">. His work as cinematographer for directors such as K.G. George and M.T. Vasudevan Nair </w:t>
                        </w:r>
                        <w:r>
                          <w:t xml:space="preserve">contributed to the aesthetic development of Malayalam Parallel Cinema (particularly </w:t>
                        </w:r>
                        <w:r w:rsidRPr="002A13C5">
                          <w:t>his collaboration with G.Aravindan</w:t>
                        </w:r>
                        <w:r>
                          <w:t>)</w:t>
                        </w:r>
                        <w:r w:rsidRPr="002A13C5">
                          <w:t xml:space="preserve">. Often shot with natural light in the Academy or European widescreen format, Malayalam art films of the 1970s and 1980s </w:t>
                        </w:r>
                        <w:r>
                          <w:t xml:space="preserve">yielded an austere </w:t>
                        </w:r>
                        <w:r w:rsidRPr="002A13C5">
                          <w:t>style,</w:t>
                        </w:r>
                        <w:r>
                          <w:t xml:space="preserve"> with</w:t>
                        </w:r>
                        <w:r w:rsidRPr="002A13C5">
                          <w:t xml:space="preserve"> the region’s distinctive rural landscape often becoming a character</w:t>
                        </w:r>
                        <w:r>
                          <w:t xml:space="preserve"> in</w:t>
                        </w:r>
                        <w:r w:rsidRPr="002A13C5">
                          <w:t xml:space="preserve"> itself.</w:t>
                        </w:r>
                        <w:r>
                          <w:t xml:space="preserve"> With a noticeable emphasis on visual texture (often lending an abstract quality), Malayalam art films differ from the reliance of dialogue in popular South Indian films. Realism and social critique mark Karun’s early work as director. Grief, for instance, i</w:t>
                        </w:r>
                        <w:r w:rsidRPr="002A13C5">
                          <w:t xml:space="preserve">s the main theme of his debut </w:t>
                        </w:r>
                        <w:r w:rsidRPr="002337F4">
                          <w:rPr>
                            <w:i/>
                          </w:rPr>
                          <w:t>Piravi</w:t>
                        </w:r>
                        <w:r w:rsidRPr="002A13C5">
                          <w:t xml:space="preserve"> (1988) and his sophomore effort </w:t>
                        </w:r>
                        <w:r w:rsidRPr="002A13C5">
                          <w:rPr>
                            <w:i/>
                          </w:rPr>
                          <w:t>Swaham</w:t>
                        </w:r>
                        <w:r w:rsidRPr="002A13C5">
                          <w:t xml:space="preserve"> (1994). </w:t>
                        </w:r>
                        <w:r>
                          <w:t>Later in his career,</w:t>
                        </w:r>
                        <w:r w:rsidRPr="002A13C5">
                          <w:t xml:space="preserve"> his </w:t>
                        </w:r>
                        <w:r>
                          <w:t>focus shifted</w:t>
                        </w:r>
                        <w:r w:rsidRPr="002A13C5">
                          <w:t xml:space="preserve"> to character studies and Keralese performance traditions in films like </w:t>
                        </w:r>
                        <w:r w:rsidRPr="002A13C5">
                          <w:rPr>
                            <w:i/>
                          </w:rPr>
                          <w:t>Vanaprastham</w:t>
                        </w:r>
                        <w:r w:rsidRPr="002A13C5">
                          <w:t xml:space="preserve"> (1999), </w:t>
                        </w:r>
                        <w:r w:rsidRPr="002A13C5">
                          <w:rPr>
                            <w:i/>
                          </w:rPr>
                          <w:t>Kutty Srank</w:t>
                        </w:r>
                        <w:r w:rsidRPr="002A13C5">
                          <w:t xml:space="preserve"> (2010)</w:t>
                        </w:r>
                        <w:r>
                          <w:t>,</w:t>
                        </w:r>
                        <w:r w:rsidRPr="002A13C5">
                          <w:t xml:space="preserve"> and </w:t>
                        </w:r>
                        <w:r w:rsidRPr="002A13C5">
                          <w:rPr>
                            <w:i/>
                          </w:rPr>
                          <w:t>Swapaanam</w:t>
                        </w:r>
                        <w:r w:rsidRPr="002A13C5">
                          <w:t xml:space="preserve"> (2013). In the </w:t>
                        </w:r>
                        <w:r>
                          <w:t>often</w:t>
                        </w:r>
                        <w:r w:rsidRPr="002A13C5">
                          <w:t xml:space="preserve"> long stretches between his feature films, Karun </w:t>
                        </w:r>
                        <w:r>
                          <w:t>produces</w:t>
                        </w:r>
                        <w:r w:rsidRPr="002A13C5">
                          <w:t xml:space="preserve"> documentaries as well as promotional and industry films with a pronounced interest in cultural subject-matter.</w:t>
                        </w:r>
                      </w:p>
                      <w:p w14:paraId="21CD97C8" w14:textId="77777777" w:rsidR="00CD13A6" w:rsidRDefault="00CD13A6" w:rsidP="0008659B">
                        <w:pPr>
                          <w:rPr>
                            <w:rStyle w:val="Heading1Char"/>
                          </w:rPr>
                        </w:pPr>
                        <w:r w:rsidRPr="00CD13A6">
                          <w:rPr>
                            <w:rStyle w:val="Heading1Char"/>
                          </w:rPr>
                          <w:lastRenderedPageBreak/>
                          <w:t>List of Works</w:t>
                        </w:r>
                      </w:p>
                      <w:p w14:paraId="0D6EF33D" w14:textId="77777777" w:rsidR="00CD13A6" w:rsidRDefault="00CD13A6" w:rsidP="00CD13A6">
                        <w:r w:rsidRPr="00CD13A6">
                          <w:rPr>
                            <w:i/>
                          </w:rPr>
                          <w:t>Piravi</w:t>
                        </w:r>
                        <w:r>
                          <w:t xml:space="preserve"> (1988)</w:t>
                        </w:r>
                      </w:p>
                      <w:p w14:paraId="74761EEF" w14:textId="77777777" w:rsidR="00CD13A6" w:rsidRDefault="00CD13A6" w:rsidP="00CD13A6">
                        <w:r w:rsidRPr="00CD13A6">
                          <w:rPr>
                            <w:i/>
                          </w:rPr>
                          <w:t>Swaham</w:t>
                        </w:r>
                        <w:r>
                          <w:t xml:space="preserve"> (1994)</w:t>
                        </w:r>
                      </w:p>
                      <w:p w14:paraId="728DA45E" w14:textId="77777777" w:rsidR="00CD13A6" w:rsidRDefault="00CD13A6" w:rsidP="00CD13A6">
                        <w:r w:rsidRPr="00CD13A6">
                          <w:rPr>
                            <w:i/>
                          </w:rPr>
                          <w:t>Vanaprastham</w:t>
                        </w:r>
                        <w:r>
                          <w:t xml:space="preserve"> (1999)</w:t>
                        </w:r>
                      </w:p>
                      <w:p w14:paraId="3EE79991" w14:textId="77777777" w:rsidR="00CD13A6" w:rsidRDefault="00CD13A6" w:rsidP="00CD13A6">
                        <w:r w:rsidRPr="00DF0FF8">
                          <w:rPr>
                            <w:i/>
                          </w:rPr>
                          <w:t>Kutty Srank</w:t>
                        </w:r>
                        <w:r>
                          <w:t xml:space="preserve"> (2010)</w:t>
                        </w:r>
                      </w:p>
                      <w:p w14:paraId="55FB2D69" w14:textId="77777777" w:rsidR="00CD13A6" w:rsidRDefault="00CD13A6" w:rsidP="00CD13A6">
                        <w:r w:rsidRPr="00DF0FF8">
                          <w:rPr>
                            <w:i/>
                          </w:rPr>
                          <w:t>Swapaanam</w:t>
                        </w:r>
                        <w:r>
                          <w:t xml:space="preserve"> (2013)</w:t>
                        </w:r>
                      </w:p>
                      <w:p w14:paraId="2009F7E7" w14:textId="77777777" w:rsidR="00CD13A6" w:rsidRDefault="00CD13A6" w:rsidP="00CD13A6"/>
                      <w:p w14:paraId="39781BD4" w14:textId="77777777" w:rsidR="00CD13A6" w:rsidRDefault="00CD13A6" w:rsidP="00CD13A6">
                        <w:r w:rsidRPr="00DF0FF8">
                          <w:rPr>
                            <w:i/>
                          </w:rPr>
                          <w:t>Kanchana Sita</w:t>
                        </w:r>
                        <w:r>
                          <w:t xml:space="preserve"> (1977, G.Aravindan, DoP only)</w:t>
                        </w:r>
                      </w:p>
                      <w:p w14:paraId="4FD075B9" w14:textId="77777777" w:rsidR="00CD13A6" w:rsidRDefault="00CD13A6" w:rsidP="00CD13A6">
                        <w:r w:rsidRPr="00DF0FF8">
                          <w:rPr>
                            <w:i/>
                          </w:rPr>
                          <w:t>Thampu</w:t>
                        </w:r>
                        <w:r>
                          <w:t xml:space="preserve"> (1978, G.Aravindan, DoP only)</w:t>
                        </w:r>
                      </w:p>
                      <w:p w14:paraId="0B410EA8" w14:textId="77777777" w:rsidR="00CD13A6" w:rsidRDefault="00CD13A6" w:rsidP="00CD13A6">
                        <w:r w:rsidRPr="00DF0FF8">
                          <w:rPr>
                            <w:i/>
                          </w:rPr>
                          <w:t>Esthappan</w:t>
                        </w:r>
                        <w:r>
                          <w:t xml:space="preserve"> (1980, G.Aravindan, DoP only)</w:t>
                        </w:r>
                      </w:p>
                      <w:p w14:paraId="59DBEB57" w14:textId="77777777" w:rsidR="00CD13A6" w:rsidRDefault="00CD13A6" w:rsidP="00CD13A6">
                        <w:r w:rsidRPr="00DF0FF8">
                          <w:rPr>
                            <w:i/>
                          </w:rPr>
                          <w:t>Pokkuveyil</w:t>
                        </w:r>
                        <w:r>
                          <w:t xml:space="preserve"> (1981, G.Aravindan, DoP only)</w:t>
                        </w:r>
                      </w:p>
                      <w:p w14:paraId="64E05E2B" w14:textId="77777777" w:rsidR="00CD13A6" w:rsidRDefault="00CD13A6" w:rsidP="00CD13A6">
                        <w:r w:rsidRPr="00DF0FF8">
                          <w:rPr>
                            <w:i/>
                          </w:rPr>
                          <w:t>Lekhayude Maranam Oru Flashback</w:t>
                        </w:r>
                        <w:r>
                          <w:t xml:space="preserve"> (1983, K.G. George, DoP only)</w:t>
                        </w:r>
                      </w:p>
                      <w:p w14:paraId="0E89713D" w14:textId="77777777" w:rsidR="00CD13A6" w:rsidRDefault="00CD13A6" w:rsidP="00CD13A6">
                        <w:r w:rsidRPr="00DF0FF8">
                          <w:rPr>
                            <w:i/>
                          </w:rPr>
                          <w:t>Meenamasithile Sooryan</w:t>
                        </w:r>
                        <w:r>
                          <w:t xml:space="preserve"> (1985, Lenin Rajendran, DoP only)</w:t>
                        </w:r>
                      </w:p>
                      <w:p w14:paraId="49C9EDED" w14:textId="57EAA76D" w:rsidR="00CD13A6" w:rsidRDefault="00CD13A6" w:rsidP="00CD13A6">
                        <w:r w:rsidRPr="00DF0FF8">
                          <w:rPr>
                            <w:i/>
                          </w:rPr>
                          <w:t>Chidambaram</w:t>
                        </w:r>
                        <w:r w:rsidR="00DF0FF8">
                          <w:t xml:space="preserve"> (1985, </w:t>
                        </w:r>
                        <w:r>
                          <w:t>G.Aravindan, DoP only)</w:t>
                        </w:r>
                      </w:p>
                      <w:p w14:paraId="62B982D9" w14:textId="77777777" w:rsidR="00CD13A6" w:rsidRDefault="00CD13A6" w:rsidP="00CD13A6">
                        <w:r w:rsidRPr="00DF0FF8">
                          <w:rPr>
                            <w:i/>
                          </w:rPr>
                          <w:t>Oridathu</w:t>
                        </w:r>
                        <w:r>
                          <w:t xml:space="preserve"> (1986, G.Aravindan, DoP only)</w:t>
                        </w:r>
                      </w:p>
                      <w:p w14:paraId="5707525E" w14:textId="67449345" w:rsidR="003F0D73" w:rsidRDefault="003F0D73" w:rsidP="0008659B"/>
                    </w:tc>
                  </w:sdtContent>
                </w:sdt>
              </w:sdtContent>
            </w:sdt>
            <w:bookmarkStart w:id="0" w:name="_GoBack" w:displacedByCustomXml="prev"/>
            <w:bookmarkEnd w:id="0" w:displacedByCustomXml="prev"/>
          </w:sdtContent>
        </w:sdt>
      </w:tr>
      <w:tr w:rsidR="003235A7" w14:paraId="6B479697" w14:textId="77777777" w:rsidTr="003235A7">
        <w:tc>
          <w:tcPr>
            <w:tcW w:w="9016" w:type="dxa"/>
          </w:tcPr>
          <w:p w14:paraId="5F937B80" w14:textId="77777777" w:rsidR="003235A7" w:rsidRDefault="003235A7" w:rsidP="008A5B87">
            <w:r w:rsidRPr="0015114C">
              <w:rPr>
                <w:u w:val="single"/>
              </w:rPr>
              <w:lastRenderedPageBreak/>
              <w:t>Further reading</w:t>
            </w:r>
            <w:r>
              <w:t>:</w:t>
            </w:r>
          </w:p>
          <w:p w14:paraId="3C492896" w14:textId="1C630FE3" w:rsidR="00CD13A6" w:rsidRDefault="00DF0FF8" w:rsidP="008A5B87">
            <w:sdt>
              <w:sdtPr>
                <w:id w:val="-2137327719"/>
                <w:citation/>
              </w:sdtPr>
              <w:sdtContent>
                <w:r>
                  <w:fldChar w:fldCharType="begin"/>
                </w:r>
                <w:r>
                  <w:rPr>
                    <w:lang w:val="en-US"/>
                  </w:rPr>
                  <w:instrText xml:space="preserve"> CITATION Joh02 \l 1033 </w:instrText>
                </w:r>
                <w:r>
                  <w:fldChar w:fldCharType="separate"/>
                </w:r>
                <w:r>
                  <w:rPr>
                    <w:noProof/>
                    <w:lang w:val="en-US"/>
                  </w:rPr>
                  <w:t>(Hood)</w:t>
                </w:r>
                <w:r>
                  <w:fldChar w:fldCharType="end"/>
                </w:r>
              </w:sdtContent>
            </w:sdt>
          </w:p>
          <w:sdt>
            <w:sdtPr>
              <w:alias w:val="Further reading"/>
              <w:tag w:val="furtherReading"/>
              <w:id w:val="-1516217107"/>
              <w:placeholder>
                <w:docPart w:val="A336A68DEEF7914BB84D0800C99A879E"/>
              </w:placeholder>
            </w:sdtPr>
            <w:sdtEndPr>
              <w:rPr>
                <w:vanish/>
                <w:highlight w:val="yellow"/>
              </w:rPr>
            </w:sdtEndPr>
            <w:sdtContent>
              <w:p w14:paraId="6630EB46" w14:textId="07960CB4" w:rsidR="00DF0FF8" w:rsidRDefault="00DF0FF8" w:rsidP="00DF0FF8"/>
              <w:p w14:paraId="0D7B51C2" w14:textId="64EABD0A" w:rsidR="00CD13A6" w:rsidRDefault="00DF0FF8" w:rsidP="00CD13A6">
                <w:sdt>
                  <w:sdtPr>
                    <w:rPr>
                      <w:rFonts w:ascii="Times New Roman" w:hAnsi="Times New Roman" w:cs="Times New Roman"/>
                    </w:rPr>
                    <w:id w:val="1483358882"/>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Ash991 \l 1033 </w:instrText>
                    </w:r>
                    <w:r>
                      <w:rPr>
                        <w:rFonts w:ascii="Times New Roman" w:hAnsi="Times New Roman" w:cs="Times New Roman"/>
                      </w:rPr>
                      <w:fldChar w:fldCharType="separate"/>
                    </w:r>
                    <w:r w:rsidRPr="00DF0FF8">
                      <w:rPr>
                        <w:rFonts w:ascii="Times New Roman" w:hAnsi="Times New Roman" w:cs="Times New Roman"/>
                        <w:noProof/>
                        <w:lang w:val="en-US"/>
                      </w:rPr>
                      <w:t>(Rajadhyaksha and Willemen)</w:t>
                    </w:r>
                    <w:r>
                      <w:rPr>
                        <w:rFonts w:ascii="Times New Roman" w:hAnsi="Times New Roman" w:cs="Times New Roman"/>
                      </w:rPr>
                      <w:fldChar w:fldCharType="end"/>
                    </w:r>
                  </w:sdtContent>
                </w:sdt>
              </w:p>
              <w:p w14:paraId="37F5C9B3" w14:textId="6EB4D29F" w:rsidR="003235A7" w:rsidRDefault="00817653" w:rsidP="00FB11DE"/>
            </w:sdtContent>
          </w:sdt>
        </w:tc>
      </w:tr>
    </w:tbl>
    <w:p w14:paraId="3469126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6E3D71" w14:textId="77777777" w:rsidR="00CD13A6" w:rsidRDefault="00CD13A6" w:rsidP="007A0D55">
      <w:pPr>
        <w:spacing w:after="0" w:line="240" w:lineRule="auto"/>
      </w:pPr>
      <w:r>
        <w:separator/>
      </w:r>
    </w:p>
  </w:endnote>
  <w:endnote w:type="continuationSeparator" w:id="0">
    <w:p w14:paraId="6E75B2F0" w14:textId="77777777" w:rsidR="00CD13A6" w:rsidRDefault="00CD13A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F38A21" w14:textId="77777777" w:rsidR="00CD13A6" w:rsidRDefault="00CD13A6" w:rsidP="007A0D55">
      <w:pPr>
        <w:spacing w:after="0" w:line="240" w:lineRule="auto"/>
      </w:pPr>
      <w:r>
        <w:separator/>
      </w:r>
    </w:p>
  </w:footnote>
  <w:footnote w:type="continuationSeparator" w:id="0">
    <w:p w14:paraId="79077067" w14:textId="77777777" w:rsidR="00CD13A6" w:rsidRDefault="00CD13A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683641" w14:textId="77777777" w:rsidR="00CD13A6" w:rsidRDefault="00CD13A6">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4F61BE7" w14:textId="77777777" w:rsidR="00CD13A6" w:rsidRDefault="00CD13A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653"/>
    <w:rsid w:val="00032559"/>
    <w:rsid w:val="00052040"/>
    <w:rsid w:val="0008659B"/>
    <w:rsid w:val="000B25AE"/>
    <w:rsid w:val="000B55AB"/>
    <w:rsid w:val="000D24DC"/>
    <w:rsid w:val="00101B2E"/>
    <w:rsid w:val="00116FA0"/>
    <w:rsid w:val="0015114C"/>
    <w:rsid w:val="00174F98"/>
    <w:rsid w:val="001A21F3"/>
    <w:rsid w:val="001A2537"/>
    <w:rsid w:val="001A6A06"/>
    <w:rsid w:val="00210C03"/>
    <w:rsid w:val="002162E2"/>
    <w:rsid w:val="00225C5A"/>
    <w:rsid w:val="00230B10"/>
    <w:rsid w:val="002337F4"/>
    <w:rsid w:val="00234353"/>
    <w:rsid w:val="00244BB0"/>
    <w:rsid w:val="002A0A0D"/>
    <w:rsid w:val="002A13C5"/>
    <w:rsid w:val="002B0B37"/>
    <w:rsid w:val="002E629C"/>
    <w:rsid w:val="0030662D"/>
    <w:rsid w:val="003235A7"/>
    <w:rsid w:val="003677B6"/>
    <w:rsid w:val="003D3579"/>
    <w:rsid w:val="003E2795"/>
    <w:rsid w:val="003F0D73"/>
    <w:rsid w:val="003F4EB2"/>
    <w:rsid w:val="00462DBE"/>
    <w:rsid w:val="00464699"/>
    <w:rsid w:val="00483379"/>
    <w:rsid w:val="004870D4"/>
    <w:rsid w:val="00487BC5"/>
    <w:rsid w:val="00496888"/>
    <w:rsid w:val="004A7476"/>
    <w:rsid w:val="004C4C56"/>
    <w:rsid w:val="004E5896"/>
    <w:rsid w:val="00513EE6"/>
    <w:rsid w:val="00534F8F"/>
    <w:rsid w:val="005551B7"/>
    <w:rsid w:val="00590035"/>
    <w:rsid w:val="0059384F"/>
    <w:rsid w:val="005B177E"/>
    <w:rsid w:val="005B3921"/>
    <w:rsid w:val="005F26D7"/>
    <w:rsid w:val="005F5450"/>
    <w:rsid w:val="006D0412"/>
    <w:rsid w:val="007058E4"/>
    <w:rsid w:val="007411B9"/>
    <w:rsid w:val="00780D95"/>
    <w:rsid w:val="00780DC7"/>
    <w:rsid w:val="007A0D55"/>
    <w:rsid w:val="007B3377"/>
    <w:rsid w:val="007E5F44"/>
    <w:rsid w:val="00817653"/>
    <w:rsid w:val="00821DE3"/>
    <w:rsid w:val="00846CE1"/>
    <w:rsid w:val="008A5B87"/>
    <w:rsid w:val="00922950"/>
    <w:rsid w:val="009427DF"/>
    <w:rsid w:val="009A5BAE"/>
    <w:rsid w:val="009A7264"/>
    <w:rsid w:val="009A7615"/>
    <w:rsid w:val="009D1606"/>
    <w:rsid w:val="009E18A1"/>
    <w:rsid w:val="009E73D7"/>
    <w:rsid w:val="00A27D2C"/>
    <w:rsid w:val="00A305B0"/>
    <w:rsid w:val="00A76FD9"/>
    <w:rsid w:val="00AB436D"/>
    <w:rsid w:val="00AD2F24"/>
    <w:rsid w:val="00AD36EB"/>
    <w:rsid w:val="00AD4844"/>
    <w:rsid w:val="00B219AE"/>
    <w:rsid w:val="00B33145"/>
    <w:rsid w:val="00B574C9"/>
    <w:rsid w:val="00BC39C9"/>
    <w:rsid w:val="00BE382A"/>
    <w:rsid w:val="00BE5BF7"/>
    <w:rsid w:val="00BF40E1"/>
    <w:rsid w:val="00C27FAB"/>
    <w:rsid w:val="00C358D4"/>
    <w:rsid w:val="00C6296B"/>
    <w:rsid w:val="00CC586D"/>
    <w:rsid w:val="00CD13A6"/>
    <w:rsid w:val="00CF1542"/>
    <w:rsid w:val="00CF3EC5"/>
    <w:rsid w:val="00D656DA"/>
    <w:rsid w:val="00D83300"/>
    <w:rsid w:val="00DC6B48"/>
    <w:rsid w:val="00DF01B0"/>
    <w:rsid w:val="00DF0FF8"/>
    <w:rsid w:val="00E14434"/>
    <w:rsid w:val="00E70049"/>
    <w:rsid w:val="00E85A05"/>
    <w:rsid w:val="00E95829"/>
    <w:rsid w:val="00EA3AF2"/>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18B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1765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765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1765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765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42E649B50082546A499AD817F199160"/>
        <w:category>
          <w:name w:val="General"/>
          <w:gallery w:val="placeholder"/>
        </w:category>
        <w:types>
          <w:type w:val="bbPlcHdr"/>
        </w:types>
        <w:behaviors>
          <w:behavior w:val="content"/>
        </w:behaviors>
        <w:guid w:val="{13535ABD-032B-3742-BFD1-CDD691696B03}"/>
      </w:docPartPr>
      <w:docPartBody>
        <w:p w:rsidR="005622C3" w:rsidRDefault="005622C3">
          <w:pPr>
            <w:pStyle w:val="642E649B50082546A499AD817F199160"/>
          </w:pPr>
          <w:r w:rsidRPr="00CC586D">
            <w:rPr>
              <w:rStyle w:val="PlaceholderText"/>
              <w:b/>
              <w:color w:val="FFFFFF" w:themeColor="background1"/>
            </w:rPr>
            <w:t>[Salutation]</w:t>
          </w:r>
        </w:p>
      </w:docPartBody>
    </w:docPart>
    <w:docPart>
      <w:docPartPr>
        <w:name w:val="5C9E53AA6602EA4D85FF56AAC3E438F8"/>
        <w:category>
          <w:name w:val="General"/>
          <w:gallery w:val="placeholder"/>
        </w:category>
        <w:types>
          <w:type w:val="bbPlcHdr"/>
        </w:types>
        <w:behaviors>
          <w:behavior w:val="content"/>
        </w:behaviors>
        <w:guid w:val="{5A3D1568-4AD2-6447-A1F4-09FA8DFE58E7}"/>
      </w:docPartPr>
      <w:docPartBody>
        <w:p w:rsidR="005622C3" w:rsidRDefault="005622C3">
          <w:pPr>
            <w:pStyle w:val="5C9E53AA6602EA4D85FF56AAC3E438F8"/>
          </w:pPr>
          <w:r>
            <w:rPr>
              <w:rStyle w:val="PlaceholderText"/>
            </w:rPr>
            <w:t>[First name]</w:t>
          </w:r>
        </w:p>
      </w:docPartBody>
    </w:docPart>
    <w:docPart>
      <w:docPartPr>
        <w:name w:val="85E3A90FE420B1438570047827E72D24"/>
        <w:category>
          <w:name w:val="General"/>
          <w:gallery w:val="placeholder"/>
        </w:category>
        <w:types>
          <w:type w:val="bbPlcHdr"/>
        </w:types>
        <w:behaviors>
          <w:behavior w:val="content"/>
        </w:behaviors>
        <w:guid w:val="{9C002B2F-EF4C-2043-B941-8CDB60605299}"/>
      </w:docPartPr>
      <w:docPartBody>
        <w:p w:rsidR="005622C3" w:rsidRDefault="005622C3">
          <w:pPr>
            <w:pStyle w:val="85E3A90FE420B1438570047827E72D24"/>
          </w:pPr>
          <w:r>
            <w:rPr>
              <w:rStyle w:val="PlaceholderText"/>
            </w:rPr>
            <w:t>[Middle name]</w:t>
          </w:r>
        </w:p>
      </w:docPartBody>
    </w:docPart>
    <w:docPart>
      <w:docPartPr>
        <w:name w:val="08331BCC3986C346B3C3593A1B49272A"/>
        <w:category>
          <w:name w:val="General"/>
          <w:gallery w:val="placeholder"/>
        </w:category>
        <w:types>
          <w:type w:val="bbPlcHdr"/>
        </w:types>
        <w:behaviors>
          <w:behavior w:val="content"/>
        </w:behaviors>
        <w:guid w:val="{F2EFA0BA-8A9E-EC4C-8D42-CD648B464866}"/>
      </w:docPartPr>
      <w:docPartBody>
        <w:p w:rsidR="005622C3" w:rsidRDefault="005622C3">
          <w:pPr>
            <w:pStyle w:val="08331BCC3986C346B3C3593A1B49272A"/>
          </w:pPr>
          <w:r>
            <w:rPr>
              <w:rStyle w:val="PlaceholderText"/>
            </w:rPr>
            <w:t>[Last name]</w:t>
          </w:r>
        </w:p>
      </w:docPartBody>
    </w:docPart>
    <w:docPart>
      <w:docPartPr>
        <w:name w:val="2B48D821353C084F98CF742C9E077D4A"/>
        <w:category>
          <w:name w:val="General"/>
          <w:gallery w:val="placeholder"/>
        </w:category>
        <w:types>
          <w:type w:val="bbPlcHdr"/>
        </w:types>
        <w:behaviors>
          <w:behavior w:val="content"/>
        </w:behaviors>
        <w:guid w:val="{E9C1EC1E-D459-CB4E-9143-21EFD1F6177F}"/>
      </w:docPartPr>
      <w:docPartBody>
        <w:p w:rsidR="005622C3" w:rsidRDefault="005622C3">
          <w:pPr>
            <w:pStyle w:val="2B48D821353C084F98CF742C9E077D4A"/>
          </w:pPr>
          <w:r>
            <w:rPr>
              <w:rStyle w:val="PlaceholderText"/>
            </w:rPr>
            <w:t>[Enter your biography]</w:t>
          </w:r>
        </w:p>
      </w:docPartBody>
    </w:docPart>
    <w:docPart>
      <w:docPartPr>
        <w:name w:val="B3D4E7EF8F4629428172A8C5C9400248"/>
        <w:category>
          <w:name w:val="General"/>
          <w:gallery w:val="placeholder"/>
        </w:category>
        <w:types>
          <w:type w:val="bbPlcHdr"/>
        </w:types>
        <w:behaviors>
          <w:behavior w:val="content"/>
        </w:behaviors>
        <w:guid w:val="{40A7128C-BA5F-184D-8532-52DA192A02AC}"/>
      </w:docPartPr>
      <w:docPartBody>
        <w:p w:rsidR="005622C3" w:rsidRDefault="005622C3">
          <w:pPr>
            <w:pStyle w:val="B3D4E7EF8F4629428172A8C5C9400248"/>
          </w:pPr>
          <w:r>
            <w:rPr>
              <w:rStyle w:val="PlaceholderText"/>
            </w:rPr>
            <w:t>[Enter the institution with which you are affiliated]</w:t>
          </w:r>
        </w:p>
      </w:docPartBody>
    </w:docPart>
    <w:docPart>
      <w:docPartPr>
        <w:name w:val="03E8E64DB88F5B449438475162695CA2"/>
        <w:category>
          <w:name w:val="General"/>
          <w:gallery w:val="placeholder"/>
        </w:category>
        <w:types>
          <w:type w:val="bbPlcHdr"/>
        </w:types>
        <w:behaviors>
          <w:behavior w:val="content"/>
        </w:behaviors>
        <w:guid w:val="{544A6599-1B18-C54E-BAEF-AC9ED7525695}"/>
      </w:docPartPr>
      <w:docPartBody>
        <w:p w:rsidR="005622C3" w:rsidRDefault="005622C3">
          <w:pPr>
            <w:pStyle w:val="03E8E64DB88F5B449438475162695CA2"/>
          </w:pPr>
          <w:r w:rsidRPr="00EF74F7">
            <w:rPr>
              <w:b/>
              <w:color w:val="808080" w:themeColor="background1" w:themeShade="80"/>
            </w:rPr>
            <w:t>[Enter the headword for your article]</w:t>
          </w:r>
        </w:p>
      </w:docPartBody>
    </w:docPart>
    <w:docPart>
      <w:docPartPr>
        <w:name w:val="82703C79AB668C4A9214F73027B36452"/>
        <w:category>
          <w:name w:val="General"/>
          <w:gallery w:val="placeholder"/>
        </w:category>
        <w:types>
          <w:type w:val="bbPlcHdr"/>
        </w:types>
        <w:behaviors>
          <w:behavior w:val="content"/>
        </w:behaviors>
        <w:guid w:val="{D7B15234-26B3-AA49-917A-CF49BC7832FF}"/>
      </w:docPartPr>
      <w:docPartBody>
        <w:p w:rsidR="005622C3" w:rsidRDefault="005622C3">
          <w:pPr>
            <w:pStyle w:val="82703C79AB668C4A9214F73027B3645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20A5274E55ECE4184C16BFE2C278DD9"/>
        <w:category>
          <w:name w:val="General"/>
          <w:gallery w:val="placeholder"/>
        </w:category>
        <w:types>
          <w:type w:val="bbPlcHdr"/>
        </w:types>
        <w:behaviors>
          <w:behavior w:val="content"/>
        </w:behaviors>
        <w:guid w:val="{69044B58-FBEC-A74C-8E80-E6980EFC0BD5}"/>
      </w:docPartPr>
      <w:docPartBody>
        <w:p w:rsidR="005622C3" w:rsidRDefault="005622C3">
          <w:pPr>
            <w:pStyle w:val="120A5274E55ECE4184C16BFE2C278DD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C0702CD8BCDB847A45E3B944216EA17"/>
        <w:category>
          <w:name w:val="General"/>
          <w:gallery w:val="placeholder"/>
        </w:category>
        <w:types>
          <w:type w:val="bbPlcHdr"/>
        </w:types>
        <w:behaviors>
          <w:behavior w:val="content"/>
        </w:behaviors>
        <w:guid w:val="{8C64D303-2DF9-C846-94B1-6C61725D6903}"/>
      </w:docPartPr>
      <w:docPartBody>
        <w:p w:rsidR="005622C3" w:rsidRDefault="005622C3">
          <w:pPr>
            <w:pStyle w:val="EC0702CD8BCDB847A45E3B944216EA1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336A68DEEF7914BB84D0800C99A879E"/>
        <w:category>
          <w:name w:val="General"/>
          <w:gallery w:val="placeholder"/>
        </w:category>
        <w:types>
          <w:type w:val="bbPlcHdr"/>
        </w:types>
        <w:behaviors>
          <w:behavior w:val="content"/>
        </w:behaviors>
        <w:guid w:val="{2866E512-B391-9D4E-BA2F-C85D0977595B}"/>
      </w:docPartPr>
      <w:docPartBody>
        <w:p w:rsidR="005622C3" w:rsidRDefault="005622C3">
          <w:pPr>
            <w:pStyle w:val="A336A68DEEF7914BB84D0800C99A879E"/>
          </w:pPr>
          <w:r>
            <w:rPr>
              <w:rStyle w:val="PlaceholderText"/>
            </w:rPr>
            <w:t>[Enter citations for further reading here]</w:t>
          </w:r>
        </w:p>
      </w:docPartBody>
    </w:docPart>
    <w:docPart>
      <w:docPartPr>
        <w:name w:val="3CB12109004DDB4C991159A421160D33"/>
        <w:category>
          <w:name w:val="General"/>
          <w:gallery w:val="placeholder"/>
        </w:category>
        <w:types>
          <w:type w:val="bbPlcHdr"/>
        </w:types>
        <w:behaviors>
          <w:behavior w:val="content"/>
        </w:behaviors>
        <w:guid w:val="{2C8F5D6A-4E33-7E43-9DD8-77677691EB06}"/>
      </w:docPartPr>
      <w:docPartBody>
        <w:p w:rsidR="005622C3" w:rsidRDefault="005622C3" w:rsidP="005622C3">
          <w:pPr>
            <w:pStyle w:val="3CB12109004DDB4C991159A421160D3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129B73DE64F7E49A403B52EF2E00B17"/>
        <w:category>
          <w:name w:val="General"/>
          <w:gallery w:val="placeholder"/>
        </w:category>
        <w:types>
          <w:type w:val="bbPlcHdr"/>
        </w:types>
        <w:behaviors>
          <w:behavior w:val="content"/>
        </w:behaviors>
        <w:guid w:val="{329A4893-2523-AD4D-9BFB-F7CFFF3C4F01}"/>
      </w:docPartPr>
      <w:docPartBody>
        <w:p w:rsidR="00000000" w:rsidRDefault="005622C3" w:rsidP="005622C3">
          <w:pPr>
            <w:pStyle w:val="9129B73DE64F7E49A403B52EF2E00B1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28C444FBC4154489BBFEA6C8824351B"/>
        <w:category>
          <w:name w:val="General"/>
          <w:gallery w:val="placeholder"/>
        </w:category>
        <w:types>
          <w:type w:val="bbPlcHdr"/>
        </w:types>
        <w:behaviors>
          <w:behavior w:val="content"/>
        </w:behaviors>
        <w:guid w:val="{A3E1896F-7DE8-7B49-AFDF-98E1047A693D}"/>
      </w:docPartPr>
      <w:docPartBody>
        <w:p w:rsidR="00000000" w:rsidRDefault="005622C3" w:rsidP="005622C3">
          <w:pPr>
            <w:pStyle w:val="028C444FBC4154489BBFEA6C8824351B"/>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2C3"/>
    <w:rsid w:val="005622C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22C3"/>
    <w:rPr>
      <w:color w:val="808080"/>
    </w:rPr>
  </w:style>
  <w:style w:type="paragraph" w:customStyle="1" w:styleId="642E649B50082546A499AD817F199160">
    <w:name w:val="642E649B50082546A499AD817F199160"/>
  </w:style>
  <w:style w:type="paragraph" w:customStyle="1" w:styleId="5C9E53AA6602EA4D85FF56AAC3E438F8">
    <w:name w:val="5C9E53AA6602EA4D85FF56AAC3E438F8"/>
  </w:style>
  <w:style w:type="paragraph" w:customStyle="1" w:styleId="85E3A90FE420B1438570047827E72D24">
    <w:name w:val="85E3A90FE420B1438570047827E72D24"/>
  </w:style>
  <w:style w:type="paragraph" w:customStyle="1" w:styleId="08331BCC3986C346B3C3593A1B49272A">
    <w:name w:val="08331BCC3986C346B3C3593A1B49272A"/>
  </w:style>
  <w:style w:type="paragraph" w:customStyle="1" w:styleId="2B48D821353C084F98CF742C9E077D4A">
    <w:name w:val="2B48D821353C084F98CF742C9E077D4A"/>
  </w:style>
  <w:style w:type="paragraph" w:customStyle="1" w:styleId="B3D4E7EF8F4629428172A8C5C9400248">
    <w:name w:val="B3D4E7EF8F4629428172A8C5C9400248"/>
  </w:style>
  <w:style w:type="paragraph" w:customStyle="1" w:styleId="03E8E64DB88F5B449438475162695CA2">
    <w:name w:val="03E8E64DB88F5B449438475162695CA2"/>
  </w:style>
  <w:style w:type="paragraph" w:customStyle="1" w:styleId="82703C79AB668C4A9214F73027B36452">
    <w:name w:val="82703C79AB668C4A9214F73027B36452"/>
  </w:style>
  <w:style w:type="paragraph" w:customStyle="1" w:styleId="120A5274E55ECE4184C16BFE2C278DD9">
    <w:name w:val="120A5274E55ECE4184C16BFE2C278DD9"/>
  </w:style>
  <w:style w:type="paragraph" w:customStyle="1" w:styleId="EC0702CD8BCDB847A45E3B944216EA17">
    <w:name w:val="EC0702CD8BCDB847A45E3B944216EA17"/>
  </w:style>
  <w:style w:type="paragraph" w:customStyle="1" w:styleId="A336A68DEEF7914BB84D0800C99A879E">
    <w:name w:val="A336A68DEEF7914BB84D0800C99A879E"/>
  </w:style>
  <w:style w:type="paragraph" w:customStyle="1" w:styleId="04BC56CCE0327348A9EEE6CDFBBBE29F">
    <w:name w:val="04BC56CCE0327348A9EEE6CDFBBBE29F"/>
    <w:rsid w:val="005622C3"/>
  </w:style>
  <w:style w:type="paragraph" w:customStyle="1" w:styleId="3CB12109004DDB4C991159A421160D33">
    <w:name w:val="3CB12109004DDB4C991159A421160D33"/>
    <w:rsid w:val="005622C3"/>
  </w:style>
  <w:style w:type="paragraph" w:customStyle="1" w:styleId="9129B73DE64F7E49A403B52EF2E00B17">
    <w:name w:val="9129B73DE64F7E49A403B52EF2E00B17"/>
    <w:rsid w:val="005622C3"/>
  </w:style>
  <w:style w:type="paragraph" w:customStyle="1" w:styleId="028C444FBC4154489BBFEA6C8824351B">
    <w:name w:val="028C444FBC4154489BBFEA6C8824351B"/>
    <w:rsid w:val="005622C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22C3"/>
    <w:rPr>
      <w:color w:val="808080"/>
    </w:rPr>
  </w:style>
  <w:style w:type="paragraph" w:customStyle="1" w:styleId="642E649B50082546A499AD817F199160">
    <w:name w:val="642E649B50082546A499AD817F199160"/>
  </w:style>
  <w:style w:type="paragraph" w:customStyle="1" w:styleId="5C9E53AA6602EA4D85FF56AAC3E438F8">
    <w:name w:val="5C9E53AA6602EA4D85FF56AAC3E438F8"/>
  </w:style>
  <w:style w:type="paragraph" w:customStyle="1" w:styleId="85E3A90FE420B1438570047827E72D24">
    <w:name w:val="85E3A90FE420B1438570047827E72D24"/>
  </w:style>
  <w:style w:type="paragraph" w:customStyle="1" w:styleId="08331BCC3986C346B3C3593A1B49272A">
    <w:name w:val="08331BCC3986C346B3C3593A1B49272A"/>
  </w:style>
  <w:style w:type="paragraph" w:customStyle="1" w:styleId="2B48D821353C084F98CF742C9E077D4A">
    <w:name w:val="2B48D821353C084F98CF742C9E077D4A"/>
  </w:style>
  <w:style w:type="paragraph" w:customStyle="1" w:styleId="B3D4E7EF8F4629428172A8C5C9400248">
    <w:name w:val="B3D4E7EF8F4629428172A8C5C9400248"/>
  </w:style>
  <w:style w:type="paragraph" w:customStyle="1" w:styleId="03E8E64DB88F5B449438475162695CA2">
    <w:name w:val="03E8E64DB88F5B449438475162695CA2"/>
  </w:style>
  <w:style w:type="paragraph" w:customStyle="1" w:styleId="82703C79AB668C4A9214F73027B36452">
    <w:name w:val="82703C79AB668C4A9214F73027B36452"/>
  </w:style>
  <w:style w:type="paragraph" w:customStyle="1" w:styleId="120A5274E55ECE4184C16BFE2C278DD9">
    <w:name w:val="120A5274E55ECE4184C16BFE2C278DD9"/>
  </w:style>
  <w:style w:type="paragraph" w:customStyle="1" w:styleId="EC0702CD8BCDB847A45E3B944216EA17">
    <w:name w:val="EC0702CD8BCDB847A45E3B944216EA17"/>
  </w:style>
  <w:style w:type="paragraph" w:customStyle="1" w:styleId="A336A68DEEF7914BB84D0800C99A879E">
    <w:name w:val="A336A68DEEF7914BB84D0800C99A879E"/>
  </w:style>
  <w:style w:type="paragraph" w:customStyle="1" w:styleId="04BC56CCE0327348A9EEE6CDFBBBE29F">
    <w:name w:val="04BC56CCE0327348A9EEE6CDFBBBE29F"/>
    <w:rsid w:val="005622C3"/>
  </w:style>
  <w:style w:type="paragraph" w:customStyle="1" w:styleId="3CB12109004DDB4C991159A421160D33">
    <w:name w:val="3CB12109004DDB4C991159A421160D33"/>
    <w:rsid w:val="005622C3"/>
  </w:style>
  <w:style w:type="paragraph" w:customStyle="1" w:styleId="9129B73DE64F7E49A403B52EF2E00B17">
    <w:name w:val="9129B73DE64F7E49A403B52EF2E00B17"/>
    <w:rsid w:val="005622C3"/>
  </w:style>
  <w:style w:type="paragraph" w:customStyle="1" w:styleId="028C444FBC4154489BBFEA6C8824351B">
    <w:name w:val="028C444FBC4154489BBFEA6C8824351B"/>
    <w:rsid w:val="005622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Joh02</b:Tag>
    <b:SourceType>Book</b:SourceType>
    <b:Guid>{6C377536-E65A-5440-82E2-1474F23FC757}</b:Guid>
    <b:Author>
      <b:Author>
        <b:NameList>
          <b:Person>
            <b:Last>Hood</b:Last>
            <b:First>John</b:First>
            <b:Middle>W</b:Middle>
          </b:Person>
        </b:NameList>
      </b:Author>
    </b:Author>
    <b:Title>The Essential Mystery. Major Filmmakes of Indian Art Cinema. Second Revised and Enlarged Edition</b:Title>
    <b:Publisher>Orient BlackSwan</b:Publisher>
    <b:City>New Delhi</b:City>
    <b:Year>2009 [2002]</b:Year>
    <b:RefOrder>1</b:RefOrder>
  </b:Source>
  <b:Source>
    <b:Tag>Ash991</b:Tag>
    <b:SourceType>Book</b:SourceType>
    <b:Guid>{B6B63D95-8E29-B840-955E-3C61A391E3FE}</b:Guid>
    <b:Author>
      <b:Author>
        <b:NameList>
          <b:Person>
            <b:Last>Rajadhyaksha</b:Last>
            <b:First>Ashish</b:First>
          </b:Person>
          <b:Person>
            <b:Last>Willemen</b:Last>
            <b:First>Paul</b:First>
          </b:Person>
        </b:NameList>
      </b:Author>
    </b:Author>
    <b:Title>Encyclopaedia of Indian Cinema. New Revised Edition</b:Title>
    <b:City>London</b:City>
    <b:Publisher>BFI</b:Publisher>
    <b:Year>1999</b:Year>
    <b:Pages>122-123</b:Pages>
    <b:RefOrder>2</b:RefOrder>
  </b:Source>
</b:Sources>
</file>

<file path=customXml/itemProps1.xml><?xml version="1.0" encoding="utf-8"?>
<ds:datastoreItem xmlns:ds="http://schemas.openxmlformats.org/officeDocument/2006/customXml" ds:itemID="{3056A056-01CC-F644-86F2-8227C0995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49</TotalTime>
  <Pages>2</Pages>
  <Words>574</Words>
  <Characters>3274</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17</cp:revision>
  <dcterms:created xsi:type="dcterms:W3CDTF">2014-12-15T19:07:00Z</dcterms:created>
  <dcterms:modified xsi:type="dcterms:W3CDTF">2014-12-15T21:00:00Z</dcterms:modified>
</cp:coreProperties>
</file>