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C5D1B70F88E4F84D9F255CA89D3E2A68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F00EF125AB908843AD17AE23D20C047E"/>
            </w:placeholder>
            <w:text/>
          </w:sdtPr>
          <w:sdtEndPr/>
          <w:sdtContent>
            <w:tc>
              <w:tcPr>
                <w:tcW w:w="2073" w:type="dxa"/>
              </w:tcPr>
              <w:p w:rsidR="00B574C9" w:rsidRDefault="00A23143" w:rsidP="00A23143">
                <w:r>
                  <w:t>Sarah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10220616CAD45644BC4F92C3FFF5A3B0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1416674A91377B4AAD04818932096AB0"/>
            </w:placeholder>
            <w:text/>
          </w:sdtPr>
          <w:sdtEndPr/>
          <w:sdtContent>
            <w:tc>
              <w:tcPr>
                <w:tcW w:w="2642" w:type="dxa"/>
              </w:tcPr>
              <w:p w:rsidR="00B574C9" w:rsidRDefault="00A23143" w:rsidP="00A23143">
                <w:proofErr w:type="spellStart"/>
                <w:r>
                  <w:t>Dwider</w:t>
                </w:r>
                <w:proofErr w:type="spellEnd"/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917C3EC0159881478911585EACE2E38E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CAF405680E38A240A13169F037C65EE2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A23143" w:rsidP="00A23143">
                <w:r>
                  <w:t>University of North Texas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alias w:val="Article headword"/>
            <w:tag w:val="articleHeadword"/>
            <w:id w:val="-361440020"/>
            <w:placeholder>
              <w:docPart w:val="607AECE745E33D4BB9DD9351CE942A55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A23143" w:rsidP="00A23143">
                <w:pPr>
                  <w:rPr>
                    <w:b/>
                  </w:rPr>
                </w:pPr>
                <w:proofErr w:type="spellStart"/>
                <w:r w:rsidRPr="00A23143">
                  <w:t>Nagdi</w:t>
                </w:r>
                <w:proofErr w:type="spellEnd"/>
                <w:r w:rsidRPr="00A23143">
                  <w:t>, Omar el- (1931--)</w:t>
                </w:r>
              </w:p>
            </w:tc>
          </w:sdtContent>
        </w:sdt>
      </w:tr>
      <w:tr w:rsidR="00464699" w:rsidTr="007821B0">
        <w:sdt>
          <w:sdtPr>
            <w:alias w:val="Variant headwords"/>
            <w:tag w:val="variantHeadwords"/>
            <w:id w:val="173464402"/>
            <w:placeholder>
              <w:docPart w:val="2AA00BF5BC50A84991A2020E125C722A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Tr="003F0D73">
        <w:sdt>
          <w:sdtPr>
            <w:rPr>
              <w:rFonts w:ascii="Calibri" w:hAnsi="Calibri"/>
            </w:rPr>
            <w:alias w:val="Abstract"/>
            <w:tag w:val="abstract"/>
            <w:id w:val="-635871867"/>
            <w:placeholder>
              <w:docPart w:val="B31FB62FF3D4904F8D2081940A0541D2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85A05" w:rsidRPr="00A23143" w:rsidRDefault="00A23143" w:rsidP="00E85A05">
                <w:pPr>
                  <w:rPr>
                    <w:rFonts w:ascii="Calibri" w:hAnsi="Calibri" w:cs="Times New Roman"/>
                  </w:rPr>
                </w:pPr>
                <w:r w:rsidRPr="00A23143">
                  <w:rPr>
                    <w:rFonts w:ascii="Calibri" w:hAnsi="Calibri" w:cs="Times New Roman"/>
                  </w:rPr>
                  <w:t>Omar el-</w:t>
                </w:r>
                <w:proofErr w:type="spellStart"/>
                <w:r w:rsidRPr="00A23143">
                  <w:rPr>
                    <w:rFonts w:ascii="Calibri" w:hAnsi="Calibri" w:cs="Times New Roman"/>
                  </w:rPr>
                  <w:t>Nagdi</w:t>
                </w:r>
                <w:proofErr w:type="spellEnd"/>
                <w:r w:rsidRPr="00A23143">
                  <w:rPr>
                    <w:rFonts w:ascii="Calibri" w:hAnsi="Calibri" w:cs="Times New Roman"/>
                  </w:rPr>
                  <w:t xml:space="preserve"> began his art education at the Faculty of Fine Arts in Cairo and graduated with a bachelor’s degree in 1953. He received a second bachelor’s degree in 1957 from the Faculty of Applied Arts in Cairo. In addition to his studies in Egypt, El-</w:t>
                </w:r>
                <w:proofErr w:type="spellStart"/>
                <w:r w:rsidRPr="00A23143">
                  <w:rPr>
                    <w:rFonts w:ascii="Calibri" w:hAnsi="Calibri" w:cs="Times New Roman"/>
                  </w:rPr>
                  <w:t>Nagdi</w:t>
                </w:r>
                <w:proofErr w:type="spellEnd"/>
                <w:r w:rsidRPr="00A23143">
                  <w:rPr>
                    <w:rFonts w:ascii="Calibri" w:hAnsi="Calibri" w:cs="Times New Roman"/>
                  </w:rPr>
                  <w:t xml:space="preserve"> studied abroad in Russia, Italy and Holland. Beginning in 1957, El-</w:t>
                </w:r>
                <w:proofErr w:type="spellStart"/>
                <w:r w:rsidRPr="00A23143">
                  <w:rPr>
                    <w:rFonts w:ascii="Calibri" w:hAnsi="Calibri" w:cs="Times New Roman"/>
                  </w:rPr>
                  <w:t>Nagdi</w:t>
                </w:r>
                <w:proofErr w:type="spellEnd"/>
                <w:r w:rsidRPr="00A23143">
                  <w:rPr>
                    <w:rFonts w:ascii="Calibri" w:hAnsi="Calibri" w:cs="Times New Roman"/>
                  </w:rPr>
                  <w:t xml:space="preserve"> served as an instructor at the Faculty of Applied Arts in Cairo. Omar el-</w:t>
                </w:r>
                <w:proofErr w:type="spellStart"/>
                <w:r w:rsidRPr="00A23143">
                  <w:rPr>
                    <w:rFonts w:ascii="Calibri" w:hAnsi="Calibri" w:cs="Times New Roman"/>
                  </w:rPr>
                  <w:t>Nagdi’s</w:t>
                </w:r>
                <w:proofErr w:type="spellEnd"/>
                <w:r w:rsidRPr="00A23143">
                  <w:rPr>
                    <w:rFonts w:ascii="Calibri" w:hAnsi="Calibri" w:cs="Times New Roman"/>
                  </w:rPr>
                  <w:t xml:space="preserve"> early works were primarily figural paintings inspired by Egyptian folk traditions. In the 1960s, he shifted to full abstraction and the calligraphic Arabic letter became a prominent theme in his work. El-</w:t>
                </w:r>
                <w:proofErr w:type="spellStart"/>
                <w:r w:rsidRPr="00A23143">
                  <w:rPr>
                    <w:rFonts w:ascii="Calibri" w:hAnsi="Calibri" w:cs="Times New Roman"/>
                  </w:rPr>
                  <w:t>Nagdi</w:t>
                </w:r>
                <w:proofErr w:type="spellEnd"/>
                <w:r w:rsidRPr="00A23143">
                  <w:rPr>
                    <w:rFonts w:ascii="Calibri" w:hAnsi="Calibri" w:cs="Times New Roman"/>
                  </w:rPr>
                  <w:t xml:space="preserve"> also created a running series of sculptural works that translated the angular figures from his early paintings into three-dimensional forms. </w:t>
                </w:r>
              </w:p>
            </w:tc>
          </w:sdtContent>
        </w:sdt>
      </w:tr>
      <w:tr w:rsidR="003F0D73" w:rsidTr="003F0D73">
        <w:sdt>
          <w:sdtPr>
            <w:rPr>
              <w:rFonts w:ascii="Calibri" w:hAnsi="Calibri"/>
            </w:rPr>
            <w:alias w:val="Article text"/>
            <w:tag w:val="articleText"/>
            <w:id w:val="634067588"/>
            <w:placeholder>
              <w:docPart w:val="9BE9496951C3F241988EA3C26EC687A4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A23143" w:rsidRDefault="00A23143" w:rsidP="00C27FAB">
                <w:pPr>
                  <w:rPr>
                    <w:rFonts w:ascii="Calibri" w:hAnsi="Calibri" w:cs="Times New Roman"/>
                  </w:rPr>
                </w:pPr>
                <w:r w:rsidRPr="00A23143">
                  <w:rPr>
                    <w:rFonts w:ascii="Calibri" w:hAnsi="Calibri" w:cs="Times New Roman"/>
                  </w:rPr>
                  <w:t>Omar el-</w:t>
                </w:r>
                <w:proofErr w:type="spellStart"/>
                <w:r w:rsidRPr="00A23143">
                  <w:rPr>
                    <w:rFonts w:ascii="Calibri" w:hAnsi="Calibri" w:cs="Times New Roman"/>
                  </w:rPr>
                  <w:t>Nagdi</w:t>
                </w:r>
                <w:proofErr w:type="spellEnd"/>
                <w:r w:rsidRPr="00A23143">
                  <w:rPr>
                    <w:rFonts w:ascii="Calibri" w:hAnsi="Calibri" w:cs="Times New Roman"/>
                  </w:rPr>
                  <w:t xml:space="preserve"> began his art education at the Faculty of Fine Arts in Cairo and graduated with a bachelor’s degree in 1953. He received a second bachelor’s degree in 1957 from the Faculty of Applied Arts in Cairo. In addition to his studies in Egypt, El-</w:t>
                </w:r>
                <w:proofErr w:type="spellStart"/>
                <w:r w:rsidRPr="00A23143">
                  <w:rPr>
                    <w:rFonts w:ascii="Calibri" w:hAnsi="Calibri" w:cs="Times New Roman"/>
                  </w:rPr>
                  <w:t>Nagdi</w:t>
                </w:r>
                <w:proofErr w:type="spellEnd"/>
                <w:r w:rsidRPr="00A23143">
                  <w:rPr>
                    <w:rFonts w:ascii="Calibri" w:hAnsi="Calibri" w:cs="Times New Roman"/>
                  </w:rPr>
                  <w:t xml:space="preserve"> studied abroad in Russia, Italy and Holland. Beginning in 1957, El-</w:t>
                </w:r>
                <w:proofErr w:type="spellStart"/>
                <w:r w:rsidRPr="00A23143">
                  <w:rPr>
                    <w:rFonts w:ascii="Calibri" w:hAnsi="Calibri" w:cs="Times New Roman"/>
                  </w:rPr>
                  <w:t>Nagdi</w:t>
                </w:r>
                <w:proofErr w:type="spellEnd"/>
                <w:r w:rsidRPr="00A23143">
                  <w:rPr>
                    <w:rFonts w:ascii="Calibri" w:hAnsi="Calibri" w:cs="Times New Roman"/>
                  </w:rPr>
                  <w:t xml:space="preserve"> served as an instructor at the Faculty of Applied Arts in Cairo. Omar el-</w:t>
                </w:r>
                <w:proofErr w:type="spellStart"/>
                <w:r w:rsidRPr="00A23143">
                  <w:rPr>
                    <w:rFonts w:ascii="Calibri" w:hAnsi="Calibri" w:cs="Times New Roman"/>
                  </w:rPr>
                  <w:t>Nagdi’s</w:t>
                </w:r>
                <w:proofErr w:type="spellEnd"/>
                <w:r w:rsidRPr="00A23143">
                  <w:rPr>
                    <w:rFonts w:ascii="Calibri" w:hAnsi="Calibri" w:cs="Times New Roman"/>
                  </w:rPr>
                  <w:t xml:space="preserve"> early works were primarily figural paintings inspired by Egyptian folk traditions. In the 1960s, he shifted to full abstraction and the calligraphic Arabic letter became a prominent the</w:t>
                </w:r>
                <w:bookmarkStart w:id="0" w:name="_GoBack"/>
                <w:bookmarkEnd w:id="0"/>
                <w:r w:rsidRPr="00A23143">
                  <w:rPr>
                    <w:rFonts w:ascii="Calibri" w:hAnsi="Calibri" w:cs="Times New Roman"/>
                  </w:rPr>
                  <w:t>me in his work. El-</w:t>
                </w:r>
                <w:proofErr w:type="spellStart"/>
                <w:r w:rsidRPr="00A23143">
                  <w:rPr>
                    <w:rFonts w:ascii="Calibri" w:hAnsi="Calibri" w:cs="Times New Roman"/>
                  </w:rPr>
                  <w:t>Nagdi</w:t>
                </w:r>
                <w:proofErr w:type="spellEnd"/>
                <w:r w:rsidRPr="00A23143">
                  <w:rPr>
                    <w:rFonts w:ascii="Calibri" w:hAnsi="Calibri" w:cs="Times New Roman"/>
                  </w:rPr>
                  <w:t xml:space="preserve"> also created a running series of sculptural works that translated the angular figures from his early paintings into three-dimensional forms. </w:t>
                </w:r>
              </w:p>
            </w:tc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87902DD92B5A8345A3B7EC087E2B9A67"/>
              </w:placeholder>
            </w:sdtPr>
            <w:sdtEndPr/>
            <w:sdtContent>
              <w:p w:rsidR="00A23143" w:rsidRPr="00A23143" w:rsidRDefault="00A23143" w:rsidP="00A23143">
                <w:pPr>
                  <w:ind w:left="720" w:hanging="720"/>
                  <w:rPr>
                    <w:rFonts w:ascii="Calibri" w:hAnsi="Calibri" w:cs="Times New Roman"/>
                  </w:rPr>
                </w:pPr>
                <w:sdt>
                  <w:sdtPr>
                    <w:rPr>
                      <w:rFonts w:ascii="Calibri" w:hAnsi="Calibri"/>
                    </w:rPr>
                    <w:id w:val="1002237437"/>
                    <w:citation/>
                  </w:sdtPr>
                  <w:sdtContent>
                    <w:r w:rsidRPr="00A23143">
                      <w:rPr>
                        <w:rFonts w:ascii="Calibri" w:hAnsi="Calibri"/>
                      </w:rPr>
                      <w:fldChar w:fldCharType="begin"/>
                    </w:r>
                    <w:r w:rsidRPr="00A23143">
                      <w:rPr>
                        <w:rFonts w:ascii="Calibri" w:hAnsi="Calibri" w:cs="Times New Roman"/>
                        <w:lang w:val="en-US"/>
                      </w:rPr>
                      <w:instrText xml:space="preserve">CITATION Oma13 \l 1033 </w:instrText>
                    </w:r>
                    <w:r w:rsidRPr="00A23143">
                      <w:rPr>
                        <w:rFonts w:ascii="Calibri" w:hAnsi="Calibri"/>
                      </w:rPr>
                      <w:fldChar w:fldCharType="separate"/>
                    </w:r>
                    <w:r w:rsidRPr="00A23143">
                      <w:rPr>
                        <w:rFonts w:ascii="Calibri" w:hAnsi="Calibri" w:cs="Times New Roman"/>
                        <w:noProof/>
                        <w:lang w:val="en-US"/>
                      </w:rPr>
                      <w:t xml:space="preserve"> (Omar Salah Eddin Ali al-Nagdy)</w:t>
                    </w:r>
                    <w:r w:rsidRPr="00A23143">
                      <w:rPr>
                        <w:rFonts w:ascii="Calibri" w:hAnsi="Calibri"/>
                      </w:rPr>
                      <w:fldChar w:fldCharType="end"/>
                    </w:r>
                  </w:sdtContent>
                </w:sdt>
              </w:p>
              <w:p w:rsidR="00A23143" w:rsidRPr="00A23143" w:rsidRDefault="00A23143" w:rsidP="00A23143">
                <w:pPr>
                  <w:rPr>
                    <w:rFonts w:ascii="Calibri" w:hAnsi="Calibri" w:cs="Times New Roman"/>
                  </w:rPr>
                </w:pPr>
              </w:p>
              <w:p w:rsidR="003235A7" w:rsidRDefault="00A23143" w:rsidP="00FB11DE">
                <w:sdt>
                  <w:sdtPr>
                    <w:rPr>
                      <w:rFonts w:ascii="Calibri" w:hAnsi="Calibri"/>
                    </w:rPr>
                    <w:id w:val="-1185363157"/>
                    <w:citation/>
                  </w:sdtPr>
                  <w:sdtContent>
                    <w:r w:rsidRPr="00A23143">
                      <w:rPr>
                        <w:rFonts w:ascii="Calibri" w:hAnsi="Calibri"/>
                      </w:rPr>
                      <w:fldChar w:fldCharType="begin"/>
                    </w:r>
                    <w:r w:rsidRPr="00A23143">
                      <w:rPr>
                        <w:rFonts w:ascii="Calibri" w:hAnsi="Calibri" w:cs="Times New Roman"/>
                        <w:lang w:val="en-US"/>
                      </w:rPr>
                      <w:instrText xml:space="preserve">CITATION Zao99 \l 1033 </w:instrText>
                    </w:r>
                    <w:r w:rsidRPr="00A23143">
                      <w:rPr>
                        <w:rFonts w:ascii="Calibri" w:hAnsi="Calibri"/>
                      </w:rPr>
                      <w:fldChar w:fldCharType="separate"/>
                    </w:r>
                    <w:r w:rsidRPr="00A23143">
                      <w:rPr>
                        <w:rFonts w:ascii="Calibri" w:hAnsi="Calibri" w:cs="Times New Roman"/>
                        <w:noProof/>
                        <w:lang w:val="en-US"/>
                      </w:rPr>
                      <w:t>(Zaoui)</w:t>
                    </w:r>
                    <w:r w:rsidRPr="00A23143">
                      <w:rPr>
                        <w:rFonts w:ascii="Calibri" w:hAnsi="Calibri"/>
                      </w:rPr>
                      <w:fldChar w:fldCharType="end"/>
                    </w:r>
                  </w:sdtContent>
                </w:sdt>
              </w:p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3143" w:rsidRDefault="00A23143" w:rsidP="007A0D55">
      <w:pPr>
        <w:spacing w:after="0" w:line="240" w:lineRule="auto"/>
      </w:pPr>
      <w:r>
        <w:separator/>
      </w:r>
    </w:p>
  </w:endnote>
  <w:endnote w:type="continuationSeparator" w:id="0">
    <w:p w:rsidR="00A23143" w:rsidRDefault="00A23143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3143" w:rsidRDefault="00A23143" w:rsidP="007A0D55">
      <w:pPr>
        <w:spacing w:after="0" w:line="240" w:lineRule="auto"/>
      </w:pPr>
      <w:r>
        <w:separator/>
      </w:r>
    </w:p>
  </w:footnote>
  <w:footnote w:type="continuationSeparator" w:id="0">
    <w:p w:rsidR="00A23143" w:rsidRDefault="00A23143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3143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3143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A23143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3143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143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A23143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3143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14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lauradosky:Dropbox:Laura's%20REM:REM%20STYLE%20GUIDE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5D1B70F88E4F84D9F255CA89D3E2A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95A064-4224-7E40-BDFB-54DD19A6EE8C}"/>
      </w:docPartPr>
      <w:docPartBody>
        <w:p w:rsidR="00000000" w:rsidRDefault="004E117A">
          <w:pPr>
            <w:pStyle w:val="C5D1B70F88E4F84D9F255CA89D3E2A68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F00EF125AB908843AD17AE23D20C04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F0A10E-EEA9-CA40-9904-97B15DE1B4C0}"/>
      </w:docPartPr>
      <w:docPartBody>
        <w:p w:rsidR="00000000" w:rsidRDefault="004E117A">
          <w:pPr>
            <w:pStyle w:val="F00EF125AB908843AD17AE23D20C047E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10220616CAD45644BC4F92C3FFF5A3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D01DE2-0E9B-AD48-AA9E-F2782E001326}"/>
      </w:docPartPr>
      <w:docPartBody>
        <w:p w:rsidR="00000000" w:rsidRDefault="004E117A">
          <w:pPr>
            <w:pStyle w:val="10220616CAD45644BC4F92C3FFF5A3B0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1416674A91377B4AAD04818932096A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273471-AE70-4748-9CB7-C641C6E13ABC}"/>
      </w:docPartPr>
      <w:docPartBody>
        <w:p w:rsidR="00000000" w:rsidRDefault="004E117A">
          <w:pPr>
            <w:pStyle w:val="1416674A91377B4AAD04818932096AB0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917C3EC0159881478911585EACE2E3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589783-FACF-234D-A998-4A4C0CA02315}"/>
      </w:docPartPr>
      <w:docPartBody>
        <w:p w:rsidR="00000000" w:rsidRDefault="004E117A">
          <w:pPr>
            <w:pStyle w:val="917C3EC0159881478911585EACE2E38E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CAF405680E38A240A13169F037C65E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CF87DB-8663-1E43-9A5C-BF3C143BBDCB}"/>
      </w:docPartPr>
      <w:docPartBody>
        <w:p w:rsidR="00000000" w:rsidRDefault="004E117A">
          <w:pPr>
            <w:pStyle w:val="CAF405680E38A240A13169F037C65EE2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607AECE745E33D4BB9DD9351CE942A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B5597C-A67E-8D4A-B8CF-934C5D4266DB}"/>
      </w:docPartPr>
      <w:docPartBody>
        <w:p w:rsidR="00000000" w:rsidRDefault="004E117A">
          <w:pPr>
            <w:pStyle w:val="607AECE745E33D4BB9DD9351CE942A55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2AA00BF5BC50A84991A2020E125C72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82842-5F4E-E345-B79C-7AFE95C79AA9}"/>
      </w:docPartPr>
      <w:docPartBody>
        <w:p w:rsidR="00000000" w:rsidRDefault="004E117A">
          <w:pPr>
            <w:pStyle w:val="2AA00BF5BC50A84991A2020E125C722A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B31FB62FF3D4904F8D2081940A0541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609BFF-1CF7-154F-A907-1906F5722BA4}"/>
      </w:docPartPr>
      <w:docPartBody>
        <w:p w:rsidR="00000000" w:rsidRDefault="004E117A">
          <w:pPr>
            <w:pStyle w:val="B31FB62FF3D4904F8D2081940A0541D2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9BE9496951C3F241988EA3C26EC687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08BCD8-B290-8B48-A5A0-C30CA54CEC03}"/>
      </w:docPartPr>
      <w:docPartBody>
        <w:p w:rsidR="00000000" w:rsidRDefault="004E117A">
          <w:pPr>
            <w:pStyle w:val="9BE9496951C3F241988EA3C26EC687A4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87902DD92B5A8345A3B7EC087E2B9A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98D2D0-6D95-8640-A81C-99FE4DC1A1AF}"/>
      </w:docPartPr>
      <w:docPartBody>
        <w:p w:rsidR="00000000" w:rsidRDefault="004E117A">
          <w:pPr>
            <w:pStyle w:val="87902DD92B5A8345A3B7EC087E2B9A67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5D1B70F88E4F84D9F255CA89D3E2A68">
    <w:name w:val="C5D1B70F88E4F84D9F255CA89D3E2A68"/>
  </w:style>
  <w:style w:type="paragraph" w:customStyle="1" w:styleId="F00EF125AB908843AD17AE23D20C047E">
    <w:name w:val="F00EF125AB908843AD17AE23D20C047E"/>
  </w:style>
  <w:style w:type="paragraph" w:customStyle="1" w:styleId="10220616CAD45644BC4F92C3FFF5A3B0">
    <w:name w:val="10220616CAD45644BC4F92C3FFF5A3B0"/>
  </w:style>
  <w:style w:type="paragraph" w:customStyle="1" w:styleId="1416674A91377B4AAD04818932096AB0">
    <w:name w:val="1416674A91377B4AAD04818932096AB0"/>
  </w:style>
  <w:style w:type="paragraph" w:customStyle="1" w:styleId="917C3EC0159881478911585EACE2E38E">
    <w:name w:val="917C3EC0159881478911585EACE2E38E"/>
  </w:style>
  <w:style w:type="paragraph" w:customStyle="1" w:styleId="CAF405680E38A240A13169F037C65EE2">
    <w:name w:val="CAF405680E38A240A13169F037C65EE2"/>
  </w:style>
  <w:style w:type="paragraph" w:customStyle="1" w:styleId="607AECE745E33D4BB9DD9351CE942A55">
    <w:name w:val="607AECE745E33D4BB9DD9351CE942A55"/>
  </w:style>
  <w:style w:type="paragraph" w:customStyle="1" w:styleId="2AA00BF5BC50A84991A2020E125C722A">
    <w:name w:val="2AA00BF5BC50A84991A2020E125C722A"/>
  </w:style>
  <w:style w:type="paragraph" w:customStyle="1" w:styleId="B31FB62FF3D4904F8D2081940A0541D2">
    <w:name w:val="B31FB62FF3D4904F8D2081940A0541D2"/>
  </w:style>
  <w:style w:type="paragraph" w:customStyle="1" w:styleId="9BE9496951C3F241988EA3C26EC687A4">
    <w:name w:val="9BE9496951C3F241988EA3C26EC687A4"/>
  </w:style>
  <w:style w:type="paragraph" w:customStyle="1" w:styleId="87902DD92B5A8345A3B7EC087E2B9A67">
    <w:name w:val="87902DD92B5A8345A3B7EC087E2B9A67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5D1B70F88E4F84D9F255CA89D3E2A68">
    <w:name w:val="C5D1B70F88E4F84D9F255CA89D3E2A68"/>
  </w:style>
  <w:style w:type="paragraph" w:customStyle="1" w:styleId="F00EF125AB908843AD17AE23D20C047E">
    <w:name w:val="F00EF125AB908843AD17AE23D20C047E"/>
  </w:style>
  <w:style w:type="paragraph" w:customStyle="1" w:styleId="10220616CAD45644BC4F92C3FFF5A3B0">
    <w:name w:val="10220616CAD45644BC4F92C3FFF5A3B0"/>
  </w:style>
  <w:style w:type="paragraph" w:customStyle="1" w:styleId="1416674A91377B4AAD04818932096AB0">
    <w:name w:val="1416674A91377B4AAD04818932096AB0"/>
  </w:style>
  <w:style w:type="paragraph" w:customStyle="1" w:styleId="917C3EC0159881478911585EACE2E38E">
    <w:name w:val="917C3EC0159881478911585EACE2E38E"/>
  </w:style>
  <w:style w:type="paragraph" w:customStyle="1" w:styleId="CAF405680E38A240A13169F037C65EE2">
    <w:name w:val="CAF405680E38A240A13169F037C65EE2"/>
  </w:style>
  <w:style w:type="paragraph" w:customStyle="1" w:styleId="607AECE745E33D4BB9DD9351CE942A55">
    <w:name w:val="607AECE745E33D4BB9DD9351CE942A55"/>
  </w:style>
  <w:style w:type="paragraph" w:customStyle="1" w:styleId="2AA00BF5BC50A84991A2020E125C722A">
    <w:name w:val="2AA00BF5BC50A84991A2020E125C722A"/>
  </w:style>
  <w:style w:type="paragraph" w:customStyle="1" w:styleId="B31FB62FF3D4904F8D2081940A0541D2">
    <w:name w:val="B31FB62FF3D4904F8D2081940A0541D2"/>
  </w:style>
  <w:style w:type="paragraph" w:customStyle="1" w:styleId="9BE9496951C3F241988EA3C26EC687A4">
    <w:name w:val="9BE9496951C3F241988EA3C26EC687A4"/>
  </w:style>
  <w:style w:type="paragraph" w:customStyle="1" w:styleId="87902DD92B5A8345A3B7EC087E2B9A67">
    <w:name w:val="87902DD92B5A8345A3B7EC087E2B9A6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Oma13</b:Tag>
    <b:SourceType>InternetSite</b:SourceType>
    <b:Guid>{98F15806-6084-214E-B5A4-D0FBC102A338}</b:Guid>
    <b:Title>Omar Salah Eddin Ali al-Nagdy</b:Title>
    <b:Year>2013</b:Year>
    <b:Month>October</b:Month>
    <b:Day>30</b:Day>
    <b:InternetSiteTitle>Ministry of Culture: Sector of Fine Arts</b:InternetSiteTitle>
    <b:URL>http://www.fineart.gov.eg/eng/cv/CV.asp?IDS=746</b:URL>
    <b:Comments>A thorough curriculum vitae compiled by the Egyptian Ministry of Culture.</b:Comments>
    <b:RefOrder>1</b:RefOrder>
  </b:Source>
  <b:Source>
    <b:Tag>Zao99</b:Tag>
    <b:SourceType>Book</b:SourceType>
    <b:Guid>{F07C6837-525C-BE47-9257-E1DC05E5F7B9}</b:Guid>
    <b:Title>Omar El Nagdi: Quand le peintre eveille le probable et reveille le possible</b:Title>
    <b:Year>1999</b:Year>
    <b:Author>
      <b:Author>
        <b:NameList>
          <b:Person>
            <b:Last>Zaoui</b:Last>
            <b:First>Amin</b:First>
          </b:Person>
        </b:NameList>
      </b:Author>
      <b:Translator>
        <b:NameList>
          <b:Person>
            <b:Last>Metayer</b:Last>
            <b:First>Eric</b:First>
          </b:Person>
        </b:NameList>
      </b:Translator>
    </b:Author>
    <b:City>Honfleur</b:City>
    <b:Publisher>Galerie des arts de l’Enclos</b:Publisher>
    <b:Comments>An excellent monograph discussing el-Nagdi’s early life and role in Egyptian modernism. English translations provided.</b:Comments>
    <b:RefOrder>2</b:RefOrder>
  </b:Source>
</b:Sources>
</file>

<file path=customXml/itemProps1.xml><?xml version="1.0" encoding="utf-8"?>
<ds:datastoreItem xmlns:ds="http://schemas.openxmlformats.org/officeDocument/2006/customXml" ds:itemID="{94E5CC32-6C7C-FC48-9F62-3F436D8AE8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4</TotalTime>
  <Pages>1</Pages>
  <Words>279</Words>
  <Characters>1592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Dosky</dc:creator>
  <cp:keywords/>
  <dc:description/>
  <cp:lastModifiedBy>Laura Dosky</cp:lastModifiedBy>
  <cp:revision>1</cp:revision>
  <dcterms:created xsi:type="dcterms:W3CDTF">2015-07-05T16:20:00Z</dcterms:created>
  <dcterms:modified xsi:type="dcterms:W3CDTF">2015-07-05T16:27:00Z</dcterms:modified>
</cp:coreProperties>
</file>