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298F58" w14:textId="77777777" w:rsidTr="00922950">
        <w:tc>
          <w:tcPr>
            <w:tcW w:w="491" w:type="dxa"/>
            <w:vMerge w:val="restart"/>
            <w:shd w:val="clear" w:color="auto" w:fill="A6A6A6" w:themeFill="background1" w:themeFillShade="A6"/>
            <w:textDirection w:val="btLr"/>
          </w:tcPr>
          <w:p w14:paraId="6C2D2A6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0773F36E8C5594CB47C722862D4DC91"/>
            </w:placeholder>
            <w:showingPlcHdr/>
            <w:dropDownList>
              <w:listItem w:displayText="Dr." w:value="Dr."/>
              <w:listItem w:displayText="Prof." w:value="Prof."/>
            </w:dropDownList>
          </w:sdtPr>
          <w:sdtEndPr/>
          <w:sdtContent>
            <w:tc>
              <w:tcPr>
                <w:tcW w:w="1259" w:type="dxa"/>
              </w:tcPr>
              <w:p w14:paraId="1BC1B09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15ED511F61ED54CACAF501CC616B6F0"/>
            </w:placeholder>
            <w:text/>
          </w:sdtPr>
          <w:sdtEndPr/>
          <w:sdtContent>
            <w:tc>
              <w:tcPr>
                <w:tcW w:w="2073" w:type="dxa"/>
              </w:tcPr>
              <w:p w14:paraId="70A0DA7C" w14:textId="77777777" w:rsidR="00B574C9" w:rsidRDefault="00F955C1" w:rsidP="00F955C1">
                <w:r>
                  <w:t>Ian</w:t>
                </w:r>
              </w:p>
            </w:tc>
          </w:sdtContent>
        </w:sdt>
        <w:sdt>
          <w:sdtPr>
            <w:alias w:val="Middle name"/>
            <w:tag w:val="authorMiddleName"/>
            <w:id w:val="-2076034781"/>
            <w:placeholder>
              <w:docPart w:val="CED7B43BE0364B429F125E997600CFA3"/>
            </w:placeholder>
            <w:showingPlcHdr/>
            <w:text/>
          </w:sdtPr>
          <w:sdtEndPr/>
          <w:sdtContent>
            <w:tc>
              <w:tcPr>
                <w:tcW w:w="2551" w:type="dxa"/>
              </w:tcPr>
              <w:p w14:paraId="65EABF61" w14:textId="77777777" w:rsidR="00B574C9" w:rsidRDefault="00B574C9" w:rsidP="00922950">
                <w:r>
                  <w:rPr>
                    <w:rStyle w:val="PlaceholderText"/>
                  </w:rPr>
                  <w:t>[Middle name]</w:t>
                </w:r>
              </w:p>
            </w:tc>
          </w:sdtContent>
        </w:sdt>
        <w:sdt>
          <w:sdtPr>
            <w:alias w:val="Last name"/>
            <w:tag w:val="authorLastName"/>
            <w:id w:val="-1088529830"/>
            <w:placeholder>
              <w:docPart w:val="1DC3AA629E25F94EB7DFC9FBED41C526"/>
            </w:placeholder>
            <w:text/>
          </w:sdtPr>
          <w:sdtEndPr/>
          <w:sdtContent>
            <w:tc>
              <w:tcPr>
                <w:tcW w:w="2642" w:type="dxa"/>
              </w:tcPr>
              <w:p w14:paraId="79BCE1A6" w14:textId="77777777" w:rsidR="00B574C9" w:rsidRDefault="00F955C1" w:rsidP="00F955C1">
                <w:r>
                  <w:t>McLean</w:t>
                </w:r>
              </w:p>
            </w:tc>
          </w:sdtContent>
        </w:sdt>
      </w:tr>
      <w:tr w:rsidR="00B574C9" w14:paraId="07667CC0" w14:textId="77777777" w:rsidTr="001A6A06">
        <w:trPr>
          <w:trHeight w:val="986"/>
        </w:trPr>
        <w:tc>
          <w:tcPr>
            <w:tcW w:w="491" w:type="dxa"/>
            <w:vMerge/>
            <w:shd w:val="clear" w:color="auto" w:fill="A6A6A6" w:themeFill="background1" w:themeFillShade="A6"/>
          </w:tcPr>
          <w:p w14:paraId="7B6D0E7D" w14:textId="77777777" w:rsidR="00B574C9" w:rsidRPr="001A6A06" w:rsidRDefault="00B574C9" w:rsidP="00CF1542">
            <w:pPr>
              <w:jc w:val="center"/>
              <w:rPr>
                <w:b/>
                <w:color w:val="FFFFFF" w:themeColor="background1"/>
              </w:rPr>
            </w:pPr>
          </w:p>
        </w:tc>
        <w:sdt>
          <w:sdtPr>
            <w:alias w:val="Biography"/>
            <w:tag w:val="authorBiography"/>
            <w:id w:val="938807824"/>
            <w:placeholder>
              <w:docPart w:val="2214253449474F4681A8E2E9BDB60653"/>
            </w:placeholder>
            <w:showingPlcHdr/>
          </w:sdtPr>
          <w:sdtEndPr/>
          <w:sdtContent>
            <w:tc>
              <w:tcPr>
                <w:tcW w:w="8525" w:type="dxa"/>
                <w:gridSpan w:val="4"/>
              </w:tcPr>
              <w:p w14:paraId="21D1C45A" w14:textId="77777777" w:rsidR="00B574C9" w:rsidRDefault="00B574C9" w:rsidP="00922950">
                <w:r>
                  <w:rPr>
                    <w:rStyle w:val="PlaceholderText"/>
                  </w:rPr>
                  <w:t>[Enter your biography]</w:t>
                </w:r>
              </w:p>
            </w:tc>
          </w:sdtContent>
        </w:sdt>
      </w:tr>
      <w:tr w:rsidR="00B574C9" w14:paraId="537A52F8" w14:textId="77777777" w:rsidTr="001A6A06">
        <w:trPr>
          <w:trHeight w:val="986"/>
        </w:trPr>
        <w:tc>
          <w:tcPr>
            <w:tcW w:w="491" w:type="dxa"/>
            <w:vMerge/>
            <w:shd w:val="clear" w:color="auto" w:fill="A6A6A6" w:themeFill="background1" w:themeFillShade="A6"/>
          </w:tcPr>
          <w:p w14:paraId="01CC933E" w14:textId="77777777" w:rsidR="00B574C9" w:rsidRPr="001A6A06" w:rsidRDefault="00B574C9" w:rsidP="00CF1542">
            <w:pPr>
              <w:jc w:val="center"/>
              <w:rPr>
                <w:b/>
                <w:color w:val="FFFFFF" w:themeColor="background1"/>
              </w:rPr>
            </w:pPr>
          </w:p>
        </w:tc>
        <w:sdt>
          <w:sdtPr>
            <w:alias w:val="Affiliation"/>
            <w:tag w:val="affiliation"/>
            <w:id w:val="2012937915"/>
            <w:placeholder>
              <w:docPart w:val="CF7DF40B32CAF145BF40C8D7BD0904A9"/>
            </w:placeholder>
            <w:text/>
          </w:sdtPr>
          <w:sdtEndPr/>
          <w:sdtContent>
            <w:tc>
              <w:tcPr>
                <w:tcW w:w="8525" w:type="dxa"/>
                <w:gridSpan w:val="4"/>
              </w:tcPr>
              <w:p w14:paraId="20395B8F" w14:textId="058ADF04" w:rsidR="00B574C9" w:rsidRDefault="00474D44" w:rsidP="00B574C9">
                <w:r w:rsidRPr="00474D44">
                  <w:rPr>
                    <w:lang w:val="en-US"/>
                  </w:rPr>
                  <w:t>University of Wollongong</w:t>
                </w:r>
              </w:p>
            </w:tc>
          </w:sdtContent>
        </w:sdt>
      </w:tr>
    </w:tbl>
    <w:p w14:paraId="16CDD2A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19BFA4" w14:textId="77777777" w:rsidTr="00244BB0">
        <w:tc>
          <w:tcPr>
            <w:tcW w:w="9016" w:type="dxa"/>
            <w:shd w:val="clear" w:color="auto" w:fill="A6A6A6" w:themeFill="background1" w:themeFillShade="A6"/>
            <w:tcMar>
              <w:top w:w="113" w:type="dxa"/>
              <w:bottom w:w="113" w:type="dxa"/>
            </w:tcMar>
          </w:tcPr>
          <w:p w14:paraId="7117335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B299811" w14:textId="77777777" w:rsidTr="003F0D73">
        <w:sdt>
          <w:sdtPr>
            <w:rPr>
              <w:b/>
            </w:rPr>
            <w:alias w:val="Article headword"/>
            <w:tag w:val="articleHeadword"/>
            <w:id w:val="-361440020"/>
            <w:placeholder>
              <w:docPart w:val="C6F0ADDE305D504CADD13A27A816AE89"/>
            </w:placeholder>
            <w:text/>
          </w:sdtPr>
          <w:sdtEndPr/>
          <w:sdtContent>
            <w:tc>
              <w:tcPr>
                <w:tcW w:w="9016" w:type="dxa"/>
                <w:tcMar>
                  <w:top w:w="113" w:type="dxa"/>
                  <w:bottom w:w="113" w:type="dxa"/>
                </w:tcMar>
              </w:tcPr>
              <w:p w14:paraId="50D9B60B" w14:textId="77777777" w:rsidR="003F0D73" w:rsidRPr="00FB589A" w:rsidRDefault="00F955C1" w:rsidP="003F0D73">
                <w:pPr>
                  <w:rPr>
                    <w:b/>
                  </w:rPr>
                </w:pPr>
                <w:r w:rsidRPr="00F955C1">
                  <w:rPr>
                    <w:b/>
                    <w:lang w:val="en-US"/>
                  </w:rPr>
                  <w:t>Namatjira, Albert (Elea) (1902-1959)</w:t>
                </w:r>
              </w:p>
            </w:tc>
          </w:sdtContent>
        </w:sdt>
      </w:tr>
      <w:tr w:rsidR="00464699" w14:paraId="58849E51" w14:textId="77777777" w:rsidTr="00F955C1">
        <w:sdt>
          <w:sdtPr>
            <w:alias w:val="Variant headwords"/>
            <w:tag w:val="variantHeadwords"/>
            <w:id w:val="173464402"/>
            <w:placeholder>
              <w:docPart w:val="7E3F0E0B39AFD94095CA45722574CCB2"/>
            </w:placeholder>
            <w:showingPlcHdr/>
          </w:sdtPr>
          <w:sdtEndPr/>
          <w:sdtContent>
            <w:tc>
              <w:tcPr>
                <w:tcW w:w="9016" w:type="dxa"/>
                <w:tcMar>
                  <w:top w:w="113" w:type="dxa"/>
                  <w:bottom w:w="113" w:type="dxa"/>
                </w:tcMar>
              </w:tcPr>
              <w:p w14:paraId="15BB966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32E7CFE" w14:textId="77777777" w:rsidTr="003F0D73">
        <w:sdt>
          <w:sdtPr>
            <w:alias w:val="Abstract"/>
            <w:tag w:val="abstract"/>
            <w:id w:val="-635871867"/>
            <w:placeholder>
              <w:docPart w:val="6D6B19D20B01454688C3639FA187A5EB"/>
            </w:placeholder>
            <w:showingPlcHdr/>
          </w:sdtPr>
          <w:sdtEndPr/>
          <w:sdtContent>
            <w:tc>
              <w:tcPr>
                <w:tcW w:w="9016" w:type="dxa"/>
                <w:tcMar>
                  <w:top w:w="113" w:type="dxa"/>
                  <w:bottom w:w="113" w:type="dxa"/>
                </w:tcMar>
              </w:tcPr>
              <w:p w14:paraId="72BA612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D4AF481" w14:textId="77777777" w:rsidTr="003F0D73">
        <w:sdt>
          <w:sdtPr>
            <w:alias w:val="Article text"/>
            <w:tag w:val="articleText"/>
            <w:id w:val="634067588"/>
            <w:placeholder>
              <w:docPart w:val="2F1F3C28FC1BC14C9D30A43EB2D03D80"/>
            </w:placeholder>
          </w:sdtPr>
          <w:sdtEndPr/>
          <w:sdtContent>
            <w:tc>
              <w:tcPr>
                <w:tcW w:w="9016" w:type="dxa"/>
                <w:tcMar>
                  <w:top w:w="113" w:type="dxa"/>
                  <w:bottom w:w="113" w:type="dxa"/>
                </w:tcMar>
              </w:tcPr>
              <w:p w14:paraId="597E1C79" w14:textId="77777777" w:rsidR="00F955C1" w:rsidRDefault="00F955C1" w:rsidP="00F955C1">
                <w:r w:rsidRPr="00396147">
                  <w:t>Albert Namatjira was the leading artist of the modern Aboriginal watercolour art movement at the Hermannsburg (Ntaria) Lutheran mission in Central Australia. He was the first Aborigine to be recognised as a professional artist, to make a good living from his art</w:t>
                </w:r>
                <w:r w:rsidR="00FB43A7">
                  <w:t>,</w:t>
                </w:r>
                <w:r w:rsidRPr="00396147">
                  <w:t xml:space="preserve"> and gain national acclaim. The turning point in his life occurred in 1934, when two visiting landscape artists, Rex Battarbee and John Gardiner, exhibited paintings of the local scenery at the mission. Already a talented craftsman with a reputation on the mission for his </w:t>
                </w:r>
                <w:r w:rsidR="00FB43A7" w:rsidRPr="00396147">
                  <w:t>artefacts</w:t>
                </w:r>
                <w:r w:rsidRPr="00396147">
                  <w:t xml:space="preserve"> and poker-worked designs, Namatjira was inspired by the exhibition to learn t</w:t>
                </w:r>
                <w:r w:rsidR="00FB43A7">
                  <w:t>o paint his totemic landscape of</w:t>
                </w:r>
                <w:r w:rsidRPr="00396147">
                  <w:t xml:space="preserve"> the MacDonnell Ranges of Central Australia in the same modern landscape style.</w:t>
                </w:r>
                <w:r>
                  <w:t xml:space="preserve"> </w:t>
                </w:r>
                <w:r w:rsidRPr="00396147">
                  <w:t>Namatjira’s paintings had a huge impact on the Western Arrernte,</w:t>
                </w:r>
                <w:r w:rsidR="00FB43A7">
                  <w:t xml:space="preserve"> as well as</w:t>
                </w:r>
                <w:r w:rsidRPr="00396147">
                  <w:t xml:space="preserve"> on other Aboriginal artists and the wider Australian public. In depicting local ancestral sites in the pictorial language of Biblical illustrations, Namatjira’s paintings are a visual parallel to the Arrernte Bible, effectively translating their ancestral histories into a modern idiom. To this day</w:t>
                </w:r>
                <w:r w:rsidR="00FB43A7">
                  <w:t>,</w:t>
                </w:r>
                <w:r w:rsidRPr="00396147">
                  <w:t xml:space="preserve"> the Western Arrernte consider Namatjira’s style as their own, as if it embodies their collective identity and history of the place. </w:t>
                </w:r>
                <w:r>
                  <w:t xml:space="preserve"> </w:t>
                </w:r>
                <w:r w:rsidRPr="00396147">
                  <w:t>His success is considered a milestone in Australian art and the beginning of the modern Aboriginal art movement.</w:t>
                </w:r>
                <w:r>
                  <w:t xml:space="preserve"> </w:t>
                </w:r>
              </w:p>
              <w:p w14:paraId="56174611" w14:textId="77777777" w:rsidR="00F955C1" w:rsidRPr="00396147" w:rsidRDefault="00F955C1" w:rsidP="00F955C1"/>
              <w:p w14:paraId="55E7DA88" w14:textId="61658883" w:rsidR="00F955C1" w:rsidRDefault="00F955C1" w:rsidP="00F955C1">
                <w:r w:rsidRPr="00396147">
                  <w:t>A Western Arrernte man of the Knguarea</w:t>
                </w:r>
                <w:r w:rsidRPr="00396147">
                  <w:rPr>
                    <w:b/>
                  </w:rPr>
                  <w:t xml:space="preserve"> </w:t>
                </w:r>
                <w:r w:rsidRPr="00396147">
                  <w:t xml:space="preserve">skin, Namatjira was born Elea </w:t>
                </w:r>
                <w:r w:rsidR="006C2252">
                  <w:t>[</w:t>
                </w:r>
                <w:r w:rsidR="00FB43A7">
                  <w:t>Carpet S</w:t>
                </w:r>
                <w:r w:rsidRPr="00396147">
                  <w:t>nake</w:t>
                </w:r>
                <w:r w:rsidR="006C2252">
                  <w:t>]</w:t>
                </w:r>
                <w:r w:rsidRPr="00396147">
                  <w:t xml:space="preserve"> at the missio</w:t>
                </w:r>
                <w:r w:rsidR="00FB43A7">
                  <w:t>n. There, in 1905, he was baptis</w:t>
                </w:r>
                <w:r w:rsidRPr="00396147">
                  <w:t>ed with the name Albert. Having rights to his father’s totem – namatjira, the flying ant – he claimed this name in 1938 for his first solo exhibition, where he began signing his paintings Albert Namatjira. Two years earlier he had volunteered to be Battarbee’s guide and cameleer on a painting expedition in return for painting lessons. Battarbee always maintained that he didn’t teach Namatjira much at all, and that Namatjira’s natural talent enabled him to quickly master watercolour technique</w:t>
                </w:r>
                <w:r>
                  <w:t>s</w:t>
                </w:r>
                <w:r w:rsidRPr="00396147">
                  <w:t xml:space="preserve">. It was Namatjira, said Battarbee, who taught him how to see the Central Australian landscape. </w:t>
                </w:r>
              </w:p>
              <w:p w14:paraId="2B85332D" w14:textId="77777777" w:rsidR="00610F18" w:rsidRDefault="00610F18" w:rsidP="00610F18"/>
              <w:p w14:paraId="495D84F4" w14:textId="32223194" w:rsidR="00773169" w:rsidRDefault="00773169" w:rsidP="00773169">
                <w:pPr>
                  <w:keepNext/>
                </w:pPr>
                <w:r>
                  <w:t xml:space="preserve">File: </w:t>
                </w:r>
                <w:r w:rsidRPr="00773169">
                  <w:t>Namitjira_Mount_Wedge_1945.jpg</w:t>
                </w:r>
              </w:p>
              <w:p w14:paraId="0B3C5225" w14:textId="74A44B69" w:rsidR="00773169" w:rsidRDefault="00773169" w:rsidP="00773169">
                <w:pPr>
                  <w:pStyle w:val="Caption"/>
                </w:pPr>
                <w:r>
                  <w:t xml:space="preserve">Figure </w:t>
                </w:r>
                <w:r w:rsidR="006C2252">
                  <w:fldChar w:fldCharType="begin"/>
                </w:r>
                <w:r w:rsidR="006C2252">
                  <w:instrText xml:space="preserve"> SEQ Figure \* ARABIC </w:instrText>
                </w:r>
                <w:r w:rsidR="006C2252">
                  <w:fldChar w:fldCharType="separate"/>
                </w:r>
                <w:r>
                  <w:rPr>
                    <w:noProof/>
                  </w:rPr>
                  <w:t>1</w:t>
                </w:r>
                <w:r w:rsidR="006C2252">
                  <w:rPr>
                    <w:noProof/>
                  </w:rPr>
                  <w:fldChar w:fldCharType="end"/>
                </w:r>
                <w:r>
                  <w:t xml:space="preserve">: Albert Namitjira, </w:t>
                </w:r>
                <w:r w:rsidRPr="00773169">
                  <w:rPr>
                    <w:i/>
                  </w:rPr>
                  <w:t>Mount Wedge from MacDonnell Ranges</w:t>
                </w:r>
                <w:r>
                  <w:t xml:space="preserve"> (1945). Watercolour over pencil on paper, 26.3 x 19.4 cm, National Gallery of Victoria, Melbourne, Gift of Miss Helen Carneigie.</w:t>
                </w:r>
              </w:p>
              <w:p w14:paraId="35265A2B" w14:textId="77777777" w:rsidR="00610F18" w:rsidRDefault="00610F18" w:rsidP="00610F18">
                <w:pPr>
                  <w:rPr>
                    <w:rFonts w:cs="Georgia"/>
                    <w:color w:val="262626"/>
                  </w:rPr>
                </w:pPr>
                <w:r>
                  <w:rPr>
                    <w:rFonts w:cs="Georgia"/>
                    <w:color w:val="262626"/>
                  </w:rPr>
                  <w:t xml:space="preserve">While Namatjira was familiar with Western pictorial conventions due to his education on the mission, </w:t>
                </w:r>
                <w:r w:rsidRPr="00396147">
                  <w:rPr>
                    <w:rFonts w:cs="Georgia"/>
                    <w:color w:val="262626"/>
                  </w:rPr>
                  <w:t xml:space="preserve">Battarbee introduced Namatjira to the pictorial ideas of Western landscape </w:t>
                </w:r>
                <w:r>
                  <w:rPr>
                    <w:rFonts w:cs="Georgia"/>
                    <w:color w:val="262626"/>
                  </w:rPr>
                  <w:t xml:space="preserve">painting </w:t>
                </w:r>
                <w:r w:rsidRPr="00396147">
                  <w:rPr>
                    <w:rFonts w:cs="Georgia"/>
                    <w:color w:val="262626"/>
                  </w:rPr>
                  <w:t>tradition, from which Namatjira developed a distinctive style that captured the imagination of the Australian public. Battarbee and Namatjira remained life-long friends and painting partners, and together they nurtured a school of artists at the mission that thrives to this day.</w:t>
                </w:r>
              </w:p>
              <w:p w14:paraId="3CF41380" w14:textId="77777777" w:rsidR="00610F18" w:rsidRPr="00396147" w:rsidRDefault="00610F18" w:rsidP="00610F18">
                <w:pPr>
                  <w:rPr>
                    <w:rFonts w:cs="Georgia"/>
                    <w:color w:val="262626"/>
                  </w:rPr>
                </w:pPr>
              </w:p>
              <w:p w14:paraId="1B5DF3DF" w14:textId="50C24F03" w:rsidR="00610F18" w:rsidRPr="00396147" w:rsidRDefault="00610F18" w:rsidP="00610F18">
                <w:pPr>
                  <w:rPr>
                    <w:rFonts w:cs="Georgia"/>
                    <w:color w:val="262626"/>
                  </w:rPr>
                </w:pPr>
                <w:r w:rsidRPr="00396147">
                  <w:rPr>
                    <w:rFonts w:cs="Georgia"/>
                    <w:color w:val="262626"/>
                  </w:rPr>
                  <w:t>Namatjira’s example also inspired other Aboriginal artists in remote and urban centres to be professional artists. As well, Namatjira’s art touched a nerve in the wider Australian public. By 1950 he was Australia’s most popular artist. His</w:t>
                </w:r>
                <w:r w:rsidR="00373998">
                  <w:rPr>
                    <w:rFonts w:cs="Georgia"/>
                    <w:color w:val="262626"/>
                  </w:rPr>
                  <w:t xml:space="preserve"> landscapes fetched high prices;</w:t>
                </w:r>
                <w:r w:rsidRPr="00396147">
                  <w:rPr>
                    <w:rFonts w:cs="Georgia"/>
                    <w:color w:val="262626"/>
                  </w:rPr>
                  <w:t xml:space="preserve"> all manner of dignitaries, from royalt</w:t>
                </w:r>
                <w:r w:rsidR="00373998">
                  <w:rPr>
                    <w:rFonts w:cs="Georgia"/>
                    <w:color w:val="262626"/>
                  </w:rPr>
                  <w:t xml:space="preserve">y to city mayors, honoured him; and </w:t>
                </w:r>
                <w:r w:rsidRPr="00396147">
                  <w:rPr>
                    <w:rFonts w:cs="Georgia"/>
                    <w:color w:val="262626"/>
                  </w:rPr>
                  <w:t>autograph seekers mobbed him and he was front-page news. However, few in the art</w:t>
                </w:r>
                <w:r>
                  <w:rPr>
                    <w:rFonts w:cs="Georgia"/>
                    <w:color w:val="262626"/>
                  </w:rPr>
                  <w:t xml:space="preserve"> </w:t>
                </w:r>
                <w:r w:rsidRPr="00396147">
                  <w:rPr>
                    <w:rFonts w:cs="Georgia"/>
                    <w:color w:val="262626"/>
                  </w:rPr>
                  <w:t>world took his art seriously. His paintings were not included in any of the major exhibitions</w:t>
                </w:r>
                <w:r w:rsidR="00373998">
                  <w:rPr>
                    <w:rFonts w:cs="Georgia"/>
                    <w:color w:val="262626"/>
                  </w:rPr>
                  <w:t xml:space="preserve"> of Australian art at the time </w:t>
                </w:r>
                <w:r w:rsidRPr="00396147">
                  <w:rPr>
                    <w:rFonts w:cs="Georgia"/>
                    <w:color w:val="262626"/>
                  </w:rPr>
                  <w:t xml:space="preserve">and entered few public collections. Not until the advent of Aboriginal contemporary art in the late 1980s and </w:t>
                </w:r>
                <w:r w:rsidR="00373998">
                  <w:rPr>
                    <w:rFonts w:cs="Georgia"/>
                    <w:color w:val="262626"/>
                  </w:rPr>
                  <w:t>19</w:t>
                </w:r>
                <w:r w:rsidRPr="00396147">
                  <w:rPr>
                    <w:rFonts w:cs="Georgia"/>
                    <w:color w:val="262626"/>
                  </w:rPr>
                  <w:t>90s did the art</w:t>
                </w:r>
                <w:r>
                  <w:rPr>
                    <w:rFonts w:cs="Georgia"/>
                    <w:color w:val="262626"/>
                  </w:rPr>
                  <w:t xml:space="preserve"> </w:t>
                </w:r>
                <w:r w:rsidRPr="00396147">
                  <w:rPr>
                    <w:rFonts w:cs="Georgia"/>
                    <w:color w:val="262626"/>
                  </w:rPr>
                  <w:t xml:space="preserve">world fully recognise </w:t>
                </w:r>
                <w:r w:rsidR="00373998" w:rsidRPr="00396147">
                  <w:rPr>
                    <w:rFonts w:cs="Georgia"/>
                    <w:color w:val="262626"/>
                  </w:rPr>
                  <w:t xml:space="preserve">Namatjira’s </w:t>
                </w:r>
                <w:r w:rsidRPr="00396147">
                  <w:rPr>
                    <w:rFonts w:cs="Georgia"/>
                    <w:color w:val="262626"/>
                  </w:rPr>
                  <w:t>achievement</w:t>
                </w:r>
                <w:r w:rsidR="006C2252">
                  <w:rPr>
                    <w:rFonts w:cs="Georgia"/>
                    <w:color w:val="262626"/>
                  </w:rPr>
                  <w:t>s</w:t>
                </w:r>
                <w:bookmarkStart w:id="0" w:name="_GoBack"/>
                <w:bookmarkEnd w:id="0"/>
                <w:r w:rsidRPr="00396147">
                  <w:rPr>
                    <w:rFonts w:cs="Georgia"/>
                    <w:color w:val="262626"/>
                  </w:rPr>
                  <w:t xml:space="preserve">. </w:t>
                </w:r>
              </w:p>
              <w:p w14:paraId="3AB783E0" w14:textId="77777777" w:rsidR="003F0D73" w:rsidRDefault="003F0D73" w:rsidP="00C27FAB"/>
            </w:tc>
          </w:sdtContent>
        </w:sdt>
      </w:tr>
      <w:tr w:rsidR="003235A7" w14:paraId="5E26E991" w14:textId="77777777" w:rsidTr="003235A7">
        <w:tc>
          <w:tcPr>
            <w:tcW w:w="9016" w:type="dxa"/>
          </w:tcPr>
          <w:p w14:paraId="2F92C15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7F0AD69B24CCD4FA95F8AFFC986AF53"/>
              </w:placeholder>
            </w:sdtPr>
            <w:sdtEndPr/>
            <w:sdtContent>
              <w:p w14:paraId="221119BE" w14:textId="77777777" w:rsidR="00773169" w:rsidRDefault="006C2252" w:rsidP="00773169">
                <w:sdt>
                  <w:sdtPr>
                    <w:id w:val="-427268480"/>
                    <w:citation/>
                  </w:sdtPr>
                  <w:sdtEndPr/>
                  <w:sdtContent>
                    <w:r w:rsidR="00773169">
                      <w:fldChar w:fldCharType="begin"/>
                    </w:r>
                    <w:r w:rsidR="00773169">
                      <w:rPr>
                        <w:lang w:val="en-US"/>
                      </w:rPr>
                      <w:instrText xml:space="preserve"> CITATION Fre02 \l 1033 </w:instrText>
                    </w:r>
                    <w:r w:rsidR="00773169">
                      <w:fldChar w:fldCharType="separate"/>
                    </w:r>
                    <w:r w:rsidR="00773169">
                      <w:rPr>
                        <w:noProof/>
                        <w:lang w:val="en-US"/>
                      </w:rPr>
                      <w:t xml:space="preserve"> </w:t>
                    </w:r>
                    <w:r w:rsidR="00773169" w:rsidRPr="00773169">
                      <w:rPr>
                        <w:noProof/>
                        <w:lang w:val="en-US"/>
                      </w:rPr>
                      <w:t>(French)</w:t>
                    </w:r>
                    <w:r w:rsidR="00773169">
                      <w:fldChar w:fldCharType="end"/>
                    </w:r>
                  </w:sdtContent>
                </w:sdt>
              </w:p>
              <w:p w14:paraId="1B3F6005" w14:textId="77777777" w:rsidR="00773169" w:rsidRDefault="00773169" w:rsidP="00773169"/>
              <w:p w14:paraId="2C0F3311" w14:textId="1814FAA8" w:rsidR="003235A7" w:rsidRDefault="006C2252" w:rsidP="00773169">
                <w:sdt>
                  <w:sdtPr>
                    <w:id w:val="1356080080"/>
                    <w:citation/>
                  </w:sdtPr>
                  <w:sdtEndPr/>
                  <w:sdtContent>
                    <w:r w:rsidR="00773169">
                      <w:fldChar w:fldCharType="begin"/>
                    </w:r>
                    <w:r w:rsidR="00773169">
                      <w:rPr>
                        <w:lang w:val="en-US"/>
                      </w:rPr>
                      <w:instrText xml:space="preserve"> CITATION Har92 \l 1033 </w:instrText>
                    </w:r>
                    <w:r w:rsidR="00773169">
                      <w:fldChar w:fldCharType="separate"/>
                    </w:r>
                    <w:r w:rsidR="00773169" w:rsidRPr="00773169">
                      <w:rPr>
                        <w:noProof/>
                        <w:lang w:val="en-US"/>
                      </w:rPr>
                      <w:t>(Hardy, Megaw and Megaw)</w:t>
                    </w:r>
                    <w:r w:rsidR="00773169">
                      <w:fldChar w:fldCharType="end"/>
                    </w:r>
                  </w:sdtContent>
                </w:sdt>
              </w:p>
            </w:sdtContent>
          </w:sdt>
        </w:tc>
      </w:tr>
    </w:tbl>
    <w:p w14:paraId="15DB4A1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CE688" w14:textId="77777777" w:rsidR="00773169" w:rsidRDefault="00773169" w:rsidP="007A0D55">
      <w:pPr>
        <w:spacing w:after="0" w:line="240" w:lineRule="auto"/>
      </w:pPr>
      <w:r>
        <w:separator/>
      </w:r>
    </w:p>
  </w:endnote>
  <w:endnote w:type="continuationSeparator" w:id="0">
    <w:p w14:paraId="7E33E93C" w14:textId="77777777" w:rsidR="00773169" w:rsidRDefault="007731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5920C" w14:textId="77777777" w:rsidR="00773169" w:rsidRDefault="00773169" w:rsidP="007A0D55">
      <w:pPr>
        <w:spacing w:after="0" w:line="240" w:lineRule="auto"/>
      </w:pPr>
      <w:r>
        <w:separator/>
      </w:r>
    </w:p>
  </w:footnote>
  <w:footnote w:type="continuationSeparator" w:id="0">
    <w:p w14:paraId="7911B7FD" w14:textId="77777777" w:rsidR="00773169" w:rsidRDefault="007731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B4F31" w14:textId="77777777" w:rsidR="00773169" w:rsidRDefault="0077316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4DA0456" w14:textId="77777777" w:rsidR="00773169" w:rsidRDefault="007731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8C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3998"/>
    <w:rsid w:val="003D3579"/>
    <w:rsid w:val="003E2795"/>
    <w:rsid w:val="003F0D73"/>
    <w:rsid w:val="00462DBE"/>
    <w:rsid w:val="00464699"/>
    <w:rsid w:val="00474D44"/>
    <w:rsid w:val="00483379"/>
    <w:rsid w:val="00487BC5"/>
    <w:rsid w:val="00496888"/>
    <w:rsid w:val="004A7476"/>
    <w:rsid w:val="004E5896"/>
    <w:rsid w:val="00513EE6"/>
    <w:rsid w:val="00534F8F"/>
    <w:rsid w:val="00590035"/>
    <w:rsid w:val="005B177E"/>
    <w:rsid w:val="005B3921"/>
    <w:rsid w:val="005F26D7"/>
    <w:rsid w:val="005F5450"/>
    <w:rsid w:val="00610F18"/>
    <w:rsid w:val="006C2252"/>
    <w:rsid w:val="006D0412"/>
    <w:rsid w:val="007411B9"/>
    <w:rsid w:val="0077316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68C8"/>
    <w:rsid w:val="00DC6B48"/>
    <w:rsid w:val="00DF01B0"/>
    <w:rsid w:val="00E85A05"/>
    <w:rsid w:val="00E95829"/>
    <w:rsid w:val="00EA606C"/>
    <w:rsid w:val="00EB0C8C"/>
    <w:rsid w:val="00EB51FD"/>
    <w:rsid w:val="00EB77DB"/>
    <w:rsid w:val="00ED139F"/>
    <w:rsid w:val="00EF74F7"/>
    <w:rsid w:val="00F36937"/>
    <w:rsid w:val="00F60F53"/>
    <w:rsid w:val="00F955C1"/>
    <w:rsid w:val="00FA1925"/>
    <w:rsid w:val="00FB11DE"/>
    <w:rsid w:val="00FB43A7"/>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18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8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8C8"/>
    <w:rPr>
      <w:rFonts w:ascii="Lucida Grande" w:hAnsi="Lucida Grande" w:cs="Lucida Grande"/>
      <w:sz w:val="18"/>
      <w:szCs w:val="18"/>
    </w:rPr>
  </w:style>
  <w:style w:type="paragraph" w:styleId="Caption">
    <w:name w:val="caption"/>
    <w:basedOn w:val="Normal"/>
    <w:next w:val="Normal"/>
    <w:uiPriority w:val="35"/>
    <w:semiHidden/>
    <w:qFormat/>
    <w:rsid w:val="0077316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8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8C8"/>
    <w:rPr>
      <w:rFonts w:ascii="Lucida Grande" w:hAnsi="Lucida Grande" w:cs="Lucida Grande"/>
      <w:sz w:val="18"/>
      <w:szCs w:val="18"/>
    </w:rPr>
  </w:style>
  <w:style w:type="paragraph" w:styleId="Caption">
    <w:name w:val="caption"/>
    <w:basedOn w:val="Normal"/>
    <w:next w:val="Normal"/>
    <w:uiPriority w:val="35"/>
    <w:semiHidden/>
    <w:qFormat/>
    <w:rsid w:val="0077316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773F36E8C5594CB47C722862D4DC91"/>
        <w:category>
          <w:name w:val="General"/>
          <w:gallery w:val="placeholder"/>
        </w:category>
        <w:types>
          <w:type w:val="bbPlcHdr"/>
        </w:types>
        <w:behaviors>
          <w:behavior w:val="content"/>
        </w:behaviors>
        <w:guid w:val="{D62CA2EB-9DDC-CE44-A028-DFD4C8177879}"/>
      </w:docPartPr>
      <w:docPartBody>
        <w:p w:rsidR="00AA2BC1" w:rsidRDefault="00AA2BC1">
          <w:pPr>
            <w:pStyle w:val="40773F36E8C5594CB47C722862D4DC91"/>
          </w:pPr>
          <w:r w:rsidRPr="00CC586D">
            <w:rPr>
              <w:rStyle w:val="PlaceholderText"/>
              <w:b/>
              <w:color w:val="FFFFFF" w:themeColor="background1"/>
            </w:rPr>
            <w:t>[Salutation]</w:t>
          </w:r>
        </w:p>
      </w:docPartBody>
    </w:docPart>
    <w:docPart>
      <w:docPartPr>
        <w:name w:val="515ED511F61ED54CACAF501CC616B6F0"/>
        <w:category>
          <w:name w:val="General"/>
          <w:gallery w:val="placeholder"/>
        </w:category>
        <w:types>
          <w:type w:val="bbPlcHdr"/>
        </w:types>
        <w:behaviors>
          <w:behavior w:val="content"/>
        </w:behaviors>
        <w:guid w:val="{8AF1C4C0-5845-E04B-AB27-3EFAB4457A8B}"/>
      </w:docPartPr>
      <w:docPartBody>
        <w:p w:rsidR="00AA2BC1" w:rsidRDefault="00AA2BC1">
          <w:pPr>
            <w:pStyle w:val="515ED511F61ED54CACAF501CC616B6F0"/>
          </w:pPr>
          <w:r>
            <w:rPr>
              <w:rStyle w:val="PlaceholderText"/>
            </w:rPr>
            <w:t>[First name]</w:t>
          </w:r>
        </w:p>
      </w:docPartBody>
    </w:docPart>
    <w:docPart>
      <w:docPartPr>
        <w:name w:val="CED7B43BE0364B429F125E997600CFA3"/>
        <w:category>
          <w:name w:val="General"/>
          <w:gallery w:val="placeholder"/>
        </w:category>
        <w:types>
          <w:type w:val="bbPlcHdr"/>
        </w:types>
        <w:behaviors>
          <w:behavior w:val="content"/>
        </w:behaviors>
        <w:guid w:val="{98095B2B-BCC9-3A47-B2D5-12CC9609F9D0}"/>
      </w:docPartPr>
      <w:docPartBody>
        <w:p w:rsidR="00AA2BC1" w:rsidRDefault="00AA2BC1">
          <w:pPr>
            <w:pStyle w:val="CED7B43BE0364B429F125E997600CFA3"/>
          </w:pPr>
          <w:r>
            <w:rPr>
              <w:rStyle w:val="PlaceholderText"/>
            </w:rPr>
            <w:t>[Middle name]</w:t>
          </w:r>
        </w:p>
      </w:docPartBody>
    </w:docPart>
    <w:docPart>
      <w:docPartPr>
        <w:name w:val="1DC3AA629E25F94EB7DFC9FBED41C526"/>
        <w:category>
          <w:name w:val="General"/>
          <w:gallery w:val="placeholder"/>
        </w:category>
        <w:types>
          <w:type w:val="bbPlcHdr"/>
        </w:types>
        <w:behaviors>
          <w:behavior w:val="content"/>
        </w:behaviors>
        <w:guid w:val="{AE48EDA2-0DA4-564C-893E-092F2B9D62D0}"/>
      </w:docPartPr>
      <w:docPartBody>
        <w:p w:rsidR="00AA2BC1" w:rsidRDefault="00AA2BC1">
          <w:pPr>
            <w:pStyle w:val="1DC3AA629E25F94EB7DFC9FBED41C526"/>
          </w:pPr>
          <w:r>
            <w:rPr>
              <w:rStyle w:val="PlaceholderText"/>
            </w:rPr>
            <w:t>[Last name]</w:t>
          </w:r>
        </w:p>
      </w:docPartBody>
    </w:docPart>
    <w:docPart>
      <w:docPartPr>
        <w:name w:val="2214253449474F4681A8E2E9BDB60653"/>
        <w:category>
          <w:name w:val="General"/>
          <w:gallery w:val="placeholder"/>
        </w:category>
        <w:types>
          <w:type w:val="bbPlcHdr"/>
        </w:types>
        <w:behaviors>
          <w:behavior w:val="content"/>
        </w:behaviors>
        <w:guid w:val="{E5A5D477-274B-F442-893F-CFB6C8B24902}"/>
      </w:docPartPr>
      <w:docPartBody>
        <w:p w:rsidR="00AA2BC1" w:rsidRDefault="00AA2BC1">
          <w:pPr>
            <w:pStyle w:val="2214253449474F4681A8E2E9BDB60653"/>
          </w:pPr>
          <w:r>
            <w:rPr>
              <w:rStyle w:val="PlaceholderText"/>
            </w:rPr>
            <w:t>[Enter your biography]</w:t>
          </w:r>
        </w:p>
      </w:docPartBody>
    </w:docPart>
    <w:docPart>
      <w:docPartPr>
        <w:name w:val="CF7DF40B32CAF145BF40C8D7BD0904A9"/>
        <w:category>
          <w:name w:val="General"/>
          <w:gallery w:val="placeholder"/>
        </w:category>
        <w:types>
          <w:type w:val="bbPlcHdr"/>
        </w:types>
        <w:behaviors>
          <w:behavior w:val="content"/>
        </w:behaviors>
        <w:guid w:val="{1F1445AA-C132-234E-96C2-C8C141603899}"/>
      </w:docPartPr>
      <w:docPartBody>
        <w:p w:rsidR="00AA2BC1" w:rsidRDefault="00AA2BC1">
          <w:pPr>
            <w:pStyle w:val="CF7DF40B32CAF145BF40C8D7BD0904A9"/>
          </w:pPr>
          <w:r>
            <w:rPr>
              <w:rStyle w:val="PlaceholderText"/>
            </w:rPr>
            <w:t>[Enter the institution with which you are affiliated]</w:t>
          </w:r>
        </w:p>
      </w:docPartBody>
    </w:docPart>
    <w:docPart>
      <w:docPartPr>
        <w:name w:val="C6F0ADDE305D504CADD13A27A816AE89"/>
        <w:category>
          <w:name w:val="General"/>
          <w:gallery w:val="placeholder"/>
        </w:category>
        <w:types>
          <w:type w:val="bbPlcHdr"/>
        </w:types>
        <w:behaviors>
          <w:behavior w:val="content"/>
        </w:behaviors>
        <w:guid w:val="{5FD5F4C6-0867-E842-B251-4F8DDA77F23B}"/>
      </w:docPartPr>
      <w:docPartBody>
        <w:p w:rsidR="00AA2BC1" w:rsidRDefault="00AA2BC1">
          <w:pPr>
            <w:pStyle w:val="C6F0ADDE305D504CADD13A27A816AE89"/>
          </w:pPr>
          <w:r w:rsidRPr="00EF74F7">
            <w:rPr>
              <w:b/>
              <w:color w:val="808080" w:themeColor="background1" w:themeShade="80"/>
            </w:rPr>
            <w:t>[Enter the headword for your article]</w:t>
          </w:r>
        </w:p>
      </w:docPartBody>
    </w:docPart>
    <w:docPart>
      <w:docPartPr>
        <w:name w:val="7E3F0E0B39AFD94095CA45722574CCB2"/>
        <w:category>
          <w:name w:val="General"/>
          <w:gallery w:val="placeholder"/>
        </w:category>
        <w:types>
          <w:type w:val="bbPlcHdr"/>
        </w:types>
        <w:behaviors>
          <w:behavior w:val="content"/>
        </w:behaviors>
        <w:guid w:val="{C51433BA-3AF2-2C49-A308-1B46158F44C1}"/>
      </w:docPartPr>
      <w:docPartBody>
        <w:p w:rsidR="00AA2BC1" w:rsidRDefault="00AA2BC1">
          <w:pPr>
            <w:pStyle w:val="7E3F0E0B39AFD94095CA45722574CC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D6B19D20B01454688C3639FA187A5EB"/>
        <w:category>
          <w:name w:val="General"/>
          <w:gallery w:val="placeholder"/>
        </w:category>
        <w:types>
          <w:type w:val="bbPlcHdr"/>
        </w:types>
        <w:behaviors>
          <w:behavior w:val="content"/>
        </w:behaviors>
        <w:guid w:val="{47A24A69-A412-6646-8C5F-D6EFEDEC2063}"/>
      </w:docPartPr>
      <w:docPartBody>
        <w:p w:rsidR="00AA2BC1" w:rsidRDefault="00AA2BC1">
          <w:pPr>
            <w:pStyle w:val="6D6B19D20B01454688C3639FA187A5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1F3C28FC1BC14C9D30A43EB2D03D80"/>
        <w:category>
          <w:name w:val="General"/>
          <w:gallery w:val="placeholder"/>
        </w:category>
        <w:types>
          <w:type w:val="bbPlcHdr"/>
        </w:types>
        <w:behaviors>
          <w:behavior w:val="content"/>
        </w:behaviors>
        <w:guid w:val="{520339CE-1D75-3645-B77F-4233E067F91A}"/>
      </w:docPartPr>
      <w:docPartBody>
        <w:p w:rsidR="00AA2BC1" w:rsidRDefault="00AA2BC1">
          <w:pPr>
            <w:pStyle w:val="2F1F3C28FC1BC14C9D30A43EB2D03D8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7F0AD69B24CCD4FA95F8AFFC986AF53"/>
        <w:category>
          <w:name w:val="General"/>
          <w:gallery w:val="placeholder"/>
        </w:category>
        <w:types>
          <w:type w:val="bbPlcHdr"/>
        </w:types>
        <w:behaviors>
          <w:behavior w:val="content"/>
        </w:behaviors>
        <w:guid w:val="{87645779-3F6F-524F-BE7B-5BDE51726BE1}"/>
      </w:docPartPr>
      <w:docPartBody>
        <w:p w:rsidR="00AA2BC1" w:rsidRDefault="00AA2BC1">
          <w:pPr>
            <w:pStyle w:val="17F0AD69B24CCD4FA95F8AFFC986AF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BC1"/>
    <w:rsid w:val="00AA2B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773F36E8C5594CB47C722862D4DC91">
    <w:name w:val="40773F36E8C5594CB47C722862D4DC91"/>
  </w:style>
  <w:style w:type="paragraph" w:customStyle="1" w:styleId="515ED511F61ED54CACAF501CC616B6F0">
    <w:name w:val="515ED511F61ED54CACAF501CC616B6F0"/>
  </w:style>
  <w:style w:type="paragraph" w:customStyle="1" w:styleId="CED7B43BE0364B429F125E997600CFA3">
    <w:name w:val="CED7B43BE0364B429F125E997600CFA3"/>
  </w:style>
  <w:style w:type="paragraph" w:customStyle="1" w:styleId="1DC3AA629E25F94EB7DFC9FBED41C526">
    <w:name w:val="1DC3AA629E25F94EB7DFC9FBED41C526"/>
  </w:style>
  <w:style w:type="paragraph" w:customStyle="1" w:styleId="2214253449474F4681A8E2E9BDB60653">
    <w:name w:val="2214253449474F4681A8E2E9BDB60653"/>
  </w:style>
  <w:style w:type="paragraph" w:customStyle="1" w:styleId="CF7DF40B32CAF145BF40C8D7BD0904A9">
    <w:name w:val="CF7DF40B32CAF145BF40C8D7BD0904A9"/>
  </w:style>
  <w:style w:type="paragraph" w:customStyle="1" w:styleId="C6F0ADDE305D504CADD13A27A816AE89">
    <w:name w:val="C6F0ADDE305D504CADD13A27A816AE89"/>
  </w:style>
  <w:style w:type="paragraph" w:customStyle="1" w:styleId="7E3F0E0B39AFD94095CA45722574CCB2">
    <w:name w:val="7E3F0E0B39AFD94095CA45722574CCB2"/>
  </w:style>
  <w:style w:type="paragraph" w:customStyle="1" w:styleId="6D6B19D20B01454688C3639FA187A5EB">
    <w:name w:val="6D6B19D20B01454688C3639FA187A5EB"/>
  </w:style>
  <w:style w:type="paragraph" w:customStyle="1" w:styleId="2F1F3C28FC1BC14C9D30A43EB2D03D80">
    <w:name w:val="2F1F3C28FC1BC14C9D30A43EB2D03D80"/>
  </w:style>
  <w:style w:type="paragraph" w:customStyle="1" w:styleId="17F0AD69B24CCD4FA95F8AFFC986AF53">
    <w:name w:val="17F0AD69B24CCD4FA95F8AFFC986AF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773F36E8C5594CB47C722862D4DC91">
    <w:name w:val="40773F36E8C5594CB47C722862D4DC91"/>
  </w:style>
  <w:style w:type="paragraph" w:customStyle="1" w:styleId="515ED511F61ED54CACAF501CC616B6F0">
    <w:name w:val="515ED511F61ED54CACAF501CC616B6F0"/>
  </w:style>
  <w:style w:type="paragraph" w:customStyle="1" w:styleId="CED7B43BE0364B429F125E997600CFA3">
    <w:name w:val="CED7B43BE0364B429F125E997600CFA3"/>
  </w:style>
  <w:style w:type="paragraph" w:customStyle="1" w:styleId="1DC3AA629E25F94EB7DFC9FBED41C526">
    <w:name w:val="1DC3AA629E25F94EB7DFC9FBED41C526"/>
  </w:style>
  <w:style w:type="paragraph" w:customStyle="1" w:styleId="2214253449474F4681A8E2E9BDB60653">
    <w:name w:val="2214253449474F4681A8E2E9BDB60653"/>
  </w:style>
  <w:style w:type="paragraph" w:customStyle="1" w:styleId="CF7DF40B32CAF145BF40C8D7BD0904A9">
    <w:name w:val="CF7DF40B32CAF145BF40C8D7BD0904A9"/>
  </w:style>
  <w:style w:type="paragraph" w:customStyle="1" w:styleId="C6F0ADDE305D504CADD13A27A816AE89">
    <w:name w:val="C6F0ADDE305D504CADD13A27A816AE89"/>
  </w:style>
  <w:style w:type="paragraph" w:customStyle="1" w:styleId="7E3F0E0B39AFD94095CA45722574CCB2">
    <w:name w:val="7E3F0E0B39AFD94095CA45722574CCB2"/>
  </w:style>
  <w:style w:type="paragraph" w:customStyle="1" w:styleId="6D6B19D20B01454688C3639FA187A5EB">
    <w:name w:val="6D6B19D20B01454688C3639FA187A5EB"/>
  </w:style>
  <w:style w:type="paragraph" w:customStyle="1" w:styleId="2F1F3C28FC1BC14C9D30A43EB2D03D80">
    <w:name w:val="2F1F3C28FC1BC14C9D30A43EB2D03D80"/>
  </w:style>
  <w:style w:type="paragraph" w:customStyle="1" w:styleId="17F0AD69B24CCD4FA95F8AFFC986AF53">
    <w:name w:val="17F0AD69B24CCD4FA95F8AFFC986A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Fre02</b:Tag>
    <b:SourceType>Book</b:SourceType>
    <b:Guid>{F06DC9E0-234E-3C4D-A99F-DD944E47B79C}</b:Guid>
    <b:Author>
      <b:Author>
        <b:NameList>
          <b:Person>
            <b:Last>French</b:Last>
            <b:First>Alison</b:First>
          </b:Person>
        </b:NameList>
      </b:Author>
    </b:Author>
    <b:Title>Seeing the Centre: The Art of Albert Namatjira 1902-1959</b:Title>
    <b:Publisher>National Gallery of Australia</b:Publisher>
    <b:City>Canberra</b:City>
    <b:Year>2002</b:Year>
    <b:RefOrder>1</b:RefOrder>
  </b:Source>
  <b:Source>
    <b:Tag>Har92</b:Tag>
    <b:SourceType>Book</b:SourceType>
    <b:Guid>{D71CF330-2CA4-2D41-8A11-038DE361C753}</b:Guid>
    <b:Title>The Heritage of Namatjira: The Watercolourists of Central Australia</b:Title>
    <b:City>Port Melbourne</b:City>
    <b:Publisher>William Heinemann Australia</b:Publisher>
    <b:Year>1992</b:Year>
    <b:Author>
      <b:Editor>
        <b:NameList>
          <b:Person>
            <b:Last>Hardy</b:Last>
            <b:First>Jane</b:First>
          </b:Person>
          <b:Person>
            <b:Last>Megaw</b:Last>
            <b:First>J.V.S.</b:First>
          </b:Person>
          <b:Person>
            <b:Last>Megaw</b:Last>
            <b:First>M.</b:First>
            <b:Middle>Ruth</b:Middle>
          </b:Person>
        </b:NameList>
      </b:Editor>
    </b:Author>
    <b:RefOrder>2</b:RefOrder>
  </b:Source>
</b:Sources>
</file>

<file path=customXml/itemProps1.xml><?xml version="1.0" encoding="utf-8"?>
<ds:datastoreItem xmlns:ds="http://schemas.openxmlformats.org/officeDocument/2006/customXml" ds:itemID="{E8874663-F86F-934F-BC04-9011C250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584</Words>
  <Characters>3331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5</cp:revision>
  <dcterms:created xsi:type="dcterms:W3CDTF">2015-01-07T05:43:00Z</dcterms:created>
  <dcterms:modified xsi:type="dcterms:W3CDTF">2015-01-09T02:51:00Z</dcterms:modified>
</cp:coreProperties>
</file>