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5C9A64" w14:textId="77777777" w:rsidTr="00922950">
        <w:tc>
          <w:tcPr>
            <w:tcW w:w="491" w:type="dxa"/>
            <w:vMerge w:val="restart"/>
            <w:shd w:val="clear" w:color="auto" w:fill="A6A6A6" w:themeFill="background1" w:themeFillShade="A6"/>
            <w:textDirection w:val="btLr"/>
          </w:tcPr>
          <w:p w14:paraId="24F18DB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7D9DBE5A9C2542900C36BBD3EEE9B0"/>
            </w:placeholder>
            <w:showingPlcHdr/>
            <w:dropDownList>
              <w:listItem w:displayText="Dr." w:value="Dr."/>
              <w:listItem w:displayText="Prof." w:value="Prof."/>
            </w:dropDownList>
          </w:sdtPr>
          <w:sdtEndPr/>
          <w:sdtContent>
            <w:tc>
              <w:tcPr>
                <w:tcW w:w="1259" w:type="dxa"/>
              </w:tcPr>
              <w:p w14:paraId="61D65E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11FB339A20DE489B6048D51C6E3736"/>
            </w:placeholder>
            <w:text/>
          </w:sdtPr>
          <w:sdtEndPr/>
          <w:sdtContent>
            <w:tc>
              <w:tcPr>
                <w:tcW w:w="2073" w:type="dxa"/>
              </w:tcPr>
              <w:p w14:paraId="77F716F9" w14:textId="77777777" w:rsidR="00B574C9" w:rsidRDefault="00BD4907" w:rsidP="00BD4907">
                <w:r>
                  <w:t>Sarah</w:t>
                </w:r>
              </w:p>
            </w:tc>
          </w:sdtContent>
        </w:sdt>
        <w:sdt>
          <w:sdtPr>
            <w:alias w:val="Middle name"/>
            <w:tag w:val="authorMiddleName"/>
            <w:id w:val="-2076034781"/>
            <w:placeholder>
              <w:docPart w:val="2B5B734213DFF24DB2003966AEE3A876"/>
            </w:placeholder>
            <w:showingPlcHdr/>
            <w:text/>
          </w:sdtPr>
          <w:sdtEndPr/>
          <w:sdtContent>
            <w:tc>
              <w:tcPr>
                <w:tcW w:w="2551" w:type="dxa"/>
              </w:tcPr>
              <w:p w14:paraId="5D394C09" w14:textId="77777777" w:rsidR="00B574C9" w:rsidRDefault="00B574C9" w:rsidP="00922950">
                <w:r>
                  <w:rPr>
                    <w:rStyle w:val="PlaceholderText"/>
                  </w:rPr>
                  <w:t>[Middle name]</w:t>
                </w:r>
              </w:p>
            </w:tc>
          </w:sdtContent>
        </w:sdt>
        <w:sdt>
          <w:sdtPr>
            <w:alias w:val="Last name"/>
            <w:tag w:val="authorLastName"/>
            <w:id w:val="-1088529830"/>
            <w:placeholder>
              <w:docPart w:val="4DECC9031243B144A2E997CC5733D0C2"/>
            </w:placeholder>
            <w:text/>
          </w:sdtPr>
          <w:sdtEndPr/>
          <w:sdtContent>
            <w:tc>
              <w:tcPr>
                <w:tcW w:w="2642" w:type="dxa"/>
              </w:tcPr>
              <w:p w14:paraId="7A26DF97" w14:textId="77777777" w:rsidR="00B574C9" w:rsidRDefault="00BD4907" w:rsidP="00BD4907">
                <w:proofErr w:type="spellStart"/>
                <w:r>
                  <w:t>Archino</w:t>
                </w:r>
                <w:proofErr w:type="spellEnd"/>
                <w:r>
                  <w:t xml:space="preserve"> </w:t>
                </w:r>
              </w:p>
            </w:tc>
          </w:sdtContent>
        </w:sdt>
      </w:tr>
      <w:tr w:rsidR="00B574C9" w14:paraId="179D9185" w14:textId="77777777" w:rsidTr="001A6A06">
        <w:trPr>
          <w:trHeight w:val="986"/>
        </w:trPr>
        <w:tc>
          <w:tcPr>
            <w:tcW w:w="491" w:type="dxa"/>
            <w:vMerge/>
            <w:shd w:val="clear" w:color="auto" w:fill="A6A6A6" w:themeFill="background1" w:themeFillShade="A6"/>
          </w:tcPr>
          <w:p w14:paraId="3B9BD5F4" w14:textId="77777777" w:rsidR="00B574C9" w:rsidRPr="001A6A06" w:rsidRDefault="00B574C9" w:rsidP="00CF1542">
            <w:pPr>
              <w:jc w:val="center"/>
              <w:rPr>
                <w:b/>
                <w:color w:val="FFFFFF" w:themeColor="background1"/>
              </w:rPr>
            </w:pPr>
          </w:p>
        </w:tc>
        <w:sdt>
          <w:sdtPr>
            <w:alias w:val="Biography"/>
            <w:tag w:val="authorBiography"/>
            <w:id w:val="938807824"/>
            <w:placeholder>
              <w:docPart w:val="AE189EFDEDC15B419C83D49217EFFAC6"/>
            </w:placeholder>
            <w:showingPlcHdr/>
          </w:sdtPr>
          <w:sdtEndPr/>
          <w:sdtContent>
            <w:tc>
              <w:tcPr>
                <w:tcW w:w="8525" w:type="dxa"/>
                <w:gridSpan w:val="4"/>
              </w:tcPr>
              <w:p w14:paraId="646BD37F" w14:textId="77777777" w:rsidR="00B574C9" w:rsidRDefault="00B574C9" w:rsidP="00922950">
                <w:r>
                  <w:rPr>
                    <w:rStyle w:val="PlaceholderText"/>
                  </w:rPr>
                  <w:t>[Enter your biography]</w:t>
                </w:r>
              </w:p>
            </w:tc>
          </w:sdtContent>
        </w:sdt>
      </w:tr>
      <w:tr w:rsidR="00B574C9" w14:paraId="754DEF98" w14:textId="77777777" w:rsidTr="001A6A06">
        <w:trPr>
          <w:trHeight w:val="986"/>
        </w:trPr>
        <w:tc>
          <w:tcPr>
            <w:tcW w:w="491" w:type="dxa"/>
            <w:vMerge/>
            <w:shd w:val="clear" w:color="auto" w:fill="A6A6A6" w:themeFill="background1" w:themeFillShade="A6"/>
          </w:tcPr>
          <w:p w14:paraId="12E461C1" w14:textId="77777777" w:rsidR="00B574C9" w:rsidRPr="001A6A06" w:rsidRDefault="00B574C9" w:rsidP="00CF1542">
            <w:pPr>
              <w:jc w:val="center"/>
              <w:rPr>
                <w:b/>
                <w:color w:val="FFFFFF" w:themeColor="background1"/>
              </w:rPr>
            </w:pPr>
          </w:p>
        </w:tc>
        <w:sdt>
          <w:sdtPr>
            <w:alias w:val="Affiliation"/>
            <w:tag w:val="affiliation"/>
            <w:id w:val="2012937915"/>
            <w:placeholder>
              <w:docPart w:val="3FC4E3D7556FBD42814490FA015088D5"/>
            </w:placeholder>
            <w:showingPlcHdr/>
            <w:text/>
          </w:sdtPr>
          <w:sdtEndPr/>
          <w:sdtContent>
            <w:tc>
              <w:tcPr>
                <w:tcW w:w="8525" w:type="dxa"/>
                <w:gridSpan w:val="4"/>
              </w:tcPr>
              <w:p w14:paraId="5E86D2B2" w14:textId="77777777" w:rsidR="00B574C9" w:rsidRDefault="00B574C9" w:rsidP="00B574C9">
                <w:r>
                  <w:rPr>
                    <w:rStyle w:val="PlaceholderText"/>
                  </w:rPr>
                  <w:t>[Enter the institution with which you are affiliated]</w:t>
                </w:r>
              </w:p>
            </w:tc>
          </w:sdtContent>
        </w:sdt>
      </w:tr>
    </w:tbl>
    <w:p w14:paraId="49EDA0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A2FA24" w14:textId="77777777" w:rsidTr="00244BB0">
        <w:tc>
          <w:tcPr>
            <w:tcW w:w="9016" w:type="dxa"/>
            <w:shd w:val="clear" w:color="auto" w:fill="A6A6A6" w:themeFill="background1" w:themeFillShade="A6"/>
            <w:tcMar>
              <w:top w:w="113" w:type="dxa"/>
              <w:bottom w:w="113" w:type="dxa"/>
            </w:tcMar>
          </w:tcPr>
          <w:p w14:paraId="3C4127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457ECE" w14:textId="77777777" w:rsidTr="003F0D73">
        <w:sdt>
          <w:sdtPr>
            <w:alias w:val="Article headword"/>
            <w:tag w:val="articleHeadword"/>
            <w:id w:val="-361440020"/>
            <w:placeholder>
              <w:docPart w:val="73758B0392B6D148A9667D38A8CED677"/>
            </w:placeholder>
            <w:text/>
          </w:sdtPr>
          <w:sdtEndPr/>
          <w:sdtContent>
            <w:tc>
              <w:tcPr>
                <w:tcW w:w="9016" w:type="dxa"/>
                <w:tcMar>
                  <w:top w:w="113" w:type="dxa"/>
                  <w:bottom w:w="113" w:type="dxa"/>
                </w:tcMar>
              </w:tcPr>
              <w:p w14:paraId="4962FB0A" w14:textId="77777777" w:rsidR="003F0D73" w:rsidRPr="00FB589A" w:rsidRDefault="00BD4907" w:rsidP="00BD4907">
                <w:pPr>
                  <w:rPr>
                    <w:b/>
                  </w:rPr>
                </w:pPr>
                <w:r w:rsidRPr="005A0FE4">
                  <w:t>New York Dada</w:t>
                </w:r>
              </w:p>
            </w:tc>
          </w:sdtContent>
        </w:sdt>
      </w:tr>
      <w:tr w:rsidR="00464699" w14:paraId="5CF9AD0E" w14:textId="77777777" w:rsidTr="00FD4790">
        <w:sdt>
          <w:sdtPr>
            <w:alias w:val="Variant headwords"/>
            <w:tag w:val="variantHeadwords"/>
            <w:id w:val="173464402"/>
            <w:placeholder>
              <w:docPart w:val="A019356E485F48478FB1B3B7CEF3380F"/>
            </w:placeholder>
            <w:showingPlcHdr/>
          </w:sdtPr>
          <w:sdtEndPr/>
          <w:sdtContent>
            <w:tc>
              <w:tcPr>
                <w:tcW w:w="9016" w:type="dxa"/>
                <w:tcMar>
                  <w:top w:w="113" w:type="dxa"/>
                  <w:bottom w:w="113" w:type="dxa"/>
                </w:tcMar>
              </w:tcPr>
              <w:p w14:paraId="061E8C5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DB4BC7" w14:textId="77777777" w:rsidTr="003F0D73">
        <w:sdt>
          <w:sdtPr>
            <w:alias w:val="Abstract"/>
            <w:tag w:val="abstract"/>
            <w:id w:val="-635871867"/>
            <w:placeholder>
              <w:docPart w:val="CD569BEDDAA14F49A65FC7B0E34C7932"/>
            </w:placeholder>
          </w:sdtPr>
          <w:sdtEndPr/>
          <w:sdtContent>
            <w:tc>
              <w:tcPr>
                <w:tcW w:w="9016" w:type="dxa"/>
                <w:tcMar>
                  <w:top w:w="113" w:type="dxa"/>
                  <w:bottom w:w="113" w:type="dxa"/>
                </w:tcMar>
              </w:tcPr>
              <w:p w14:paraId="38EF2DB9" w14:textId="77777777" w:rsidR="0032274B" w:rsidRDefault="0032274B" w:rsidP="0062311F">
                <w:r>
                  <w:t>Internationally,</w:t>
                </w:r>
                <w:r w:rsidRPr="00A24FED">
                  <w:t xml:space="preserve"> the Dada movement attacked the concept of fine art by rejecting the values of uniqueness, craftsmanship, culture, and artist</w:t>
                </w:r>
                <w:r>
                  <w:t>ic</w:t>
                </w:r>
                <w:r w:rsidRPr="00A24FED">
                  <w:t xml:space="preserve"> genius in favour of chance, multiplicity, non-art materials, and absurdity. </w:t>
                </w:r>
                <w:r>
                  <w:t>The</w:t>
                </w:r>
                <w:r w:rsidRPr="00A24FED">
                  <w:t xml:space="preserve"> movement </w:t>
                </w:r>
                <w:proofErr w:type="gramStart"/>
                <w:r w:rsidRPr="00A24FED">
                  <w:t>known</w:t>
                </w:r>
                <w:proofErr w:type="gramEnd"/>
                <w:r w:rsidRPr="00A24FED">
                  <w:t xml:space="preserve"> as New York Dada is perhaps a misnomer as Dada activities in New York predate the 1916 formulation of the movement in Zurich. Scholars have dated related activities to 1910, although most chronologies place the movement from 1915 to 1921. Like Zurich Da</w:t>
                </w:r>
                <w:r>
                  <w:t>da, New York Dada is characteris</w:t>
                </w:r>
                <w:r w:rsidRPr="00A24FED">
                  <w:t>ed by an irreverent attitude towards traditional forms of art production</w:t>
                </w:r>
                <w:r>
                  <w:t>;</w:t>
                </w:r>
                <w:r w:rsidRPr="00A24FED">
                  <w:t xml:space="preserve"> however</w:t>
                </w:r>
                <w:r>
                  <w:t>,</w:t>
                </w:r>
                <w:r w:rsidRPr="00A24FED">
                  <w:t xml:space="preserve"> New York Dada was less an organ</w:t>
                </w:r>
                <w:r>
                  <w:t>is</w:t>
                </w:r>
                <w:r w:rsidRPr="00A24FED">
                  <w:t xml:space="preserve">ed ideology than a loosely affiliated celebration of popular culture and anti-authoritarianism. This association of American artists and European exiles centred </w:t>
                </w:r>
                <w:proofErr w:type="gramStart"/>
                <w:r w:rsidRPr="00A24FED">
                  <w:t>around</w:t>
                </w:r>
                <w:proofErr w:type="gramEnd"/>
                <w:r w:rsidRPr="00A24FED">
                  <w:t xml:space="preserve"> the New York apartment of Walter and Louise </w:t>
                </w:r>
                <w:proofErr w:type="spellStart"/>
                <w:r w:rsidRPr="00A24FED">
                  <w:t>Arensberg</w:t>
                </w:r>
                <w:proofErr w:type="spellEnd"/>
                <w:r>
                  <w:t xml:space="preserve">. The </w:t>
                </w:r>
                <w:proofErr w:type="spellStart"/>
                <w:r>
                  <w:t>Arensberg</w:t>
                </w:r>
                <w:proofErr w:type="spellEnd"/>
                <w:r w:rsidRPr="00A24FED">
                  <w:t xml:space="preserve"> </w:t>
                </w:r>
                <w:r>
                  <w:t>‘</w:t>
                </w:r>
                <w:r w:rsidRPr="00A24FED">
                  <w:t>salon</w:t>
                </w:r>
                <w:r>
                  <w:t>’</w:t>
                </w:r>
                <w:r w:rsidRPr="00A24FED">
                  <w:t xml:space="preserve"> counted among its frequent visitors Marce</w:t>
                </w:r>
                <w:r>
                  <w:t xml:space="preserve">l Duchamp and Francis </w:t>
                </w:r>
                <w:proofErr w:type="spellStart"/>
                <w:r>
                  <w:t>Picabia</w:t>
                </w:r>
                <w:proofErr w:type="spellEnd"/>
                <w:r>
                  <w:t xml:space="preserve">. </w:t>
                </w:r>
                <w:r w:rsidRPr="00A24FED">
                  <w:t>These two artists, al</w:t>
                </w:r>
                <w:r>
                  <w:t>ong with the American, Man Ray, and Elsa von Freytag-</w:t>
                </w:r>
                <w:proofErr w:type="spellStart"/>
                <w:r>
                  <w:t>Lovinghoven</w:t>
                </w:r>
                <w:proofErr w:type="spellEnd"/>
                <w:r>
                  <w:t xml:space="preserve"> </w:t>
                </w:r>
                <w:r w:rsidRPr="00A24FED">
                  <w:t xml:space="preserve">were the most active Dadaists in New York. Although no single style emerged, there was a common interest in the machine aesthetic, as seen in the </w:t>
                </w:r>
                <w:proofErr w:type="spellStart"/>
                <w:r w:rsidRPr="00A24FED">
                  <w:t>mechanomorphic</w:t>
                </w:r>
                <w:proofErr w:type="spellEnd"/>
                <w:r w:rsidRPr="00A24FED">
                  <w:t xml:space="preserve"> works of </w:t>
                </w:r>
                <w:proofErr w:type="spellStart"/>
                <w:r w:rsidRPr="00A24FED">
                  <w:t>Picabia</w:t>
                </w:r>
                <w:proofErr w:type="spellEnd"/>
                <w:r w:rsidRPr="00A24FED">
                  <w:t xml:space="preserve">, the assemblages and photographs of Man Ray, and (most notoriously) the </w:t>
                </w:r>
                <w:proofErr w:type="spellStart"/>
                <w:r w:rsidRPr="00A24FED">
                  <w:t>readymades</w:t>
                </w:r>
                <w:proofErr w:type="spellEnd"/>
                <w:r w:rsidRPr="00A24FED">
                  <w:t xml:space="preserve"> of Duchamp.</w:t>
                </w:r>
              </w:p>
              <w:p w14:paraId="7170E3AD" w14:textId="48D89C40" w:rsidR="00E85A05" w:rsidRDefault="00E85A05" w:rsidP="0062311F"/>
            </w:tc>
          </w:sdtContent>
        </w:sdt>
      </w:tr>
      <w:tr w:rsidR="003F0D73" w14:paraId="7166166F" w14:textId="77777777" w:rsidTr="003F0D73">
        <w:sdt>
          <w:sdtPr>
            <w:rPr>
              <w:b/>
              <w:bCs/>
              <w:color w:val="5B9BD5" w:themeColor="accent1"/>
              <w:sz w:val="18"/>
              <w:szCs w:val="18"/>
            </w:rPr>
            <w:alias w:val="Article text"/>
            <w:tag w:val="articleText"/>
            <w:id w:val="634067588"/>
            <w:placeholder>
              <w:docPart w:val="230AFB26E2DC444B932B5D730D47B1C5"/>
            </w:placeholder>
          </w:sdtPr>
          <w:sdtEndPr>
            <w:rPr>
              <w:b w:val="0"/>
              <w:bCs w:val="0"/>
              <w:color w:val="auto"/>
              <w:sz w:val="22"/>
              <w:szCs w:val="22"/>
            </w:rPr>
          </w:sdtEndPr>
          <w:sdtContent>
            <w:tc>
              <w:tcPr>
                <w:tcW w:w="9016" w:type="dxa"/>
                <w:tcMar>
                  <w:top w:w="113" w:type="dxa"/>
                  <w:bottom w:w="113" w:type="dxa"/>
                </w:tcMar>
              </w:tcPr>
              <w:p w14:paraId="01F6C260" w14:textId="219F9E39" w:rsidR="00BD4907" w:rsidRDefault="00BD4907" w:rsidP="0062311F">
                <w:r>
                  <w:t>Internationally,</w:t>
                </w:r>
                <w:r w:rsidRPr="00A24FED">
                  <w:t xml:space="preserve"> the Dada movement attacked the concept of fine art by rejecting the values of uniqueness, craftsmanship, culture, and artist</w:t>
                </w:r>
                <w:r>
                  <w:t>ic</w:t>
                </w:r>
                <w:r w:rsidRPr="00A24FED">
                  <w:t xml:space="preserve"> genius in favour of chance, multiplicity, non-art materials, and absurdity. </w:t>
                </w:r>
                <w:r>
                  <w:t>The</w:t>
                </w:r>
                <w:r w:rsidRPr="00A24FED">
                  <w:t xml:space="preserve"> movement </w:t>
                </w:r>
                <w:proofErr w:type="gramStart"/>
                <w:r w:rsidRPr="00A24FED">
                  <w:t>known</w:t>
                </w:r>
                <w:proofErr w:type="gramEnd"/>
                <w:r w:rsidRPr="00A24FED">
                  <w:t xml:space="preserve"> as New York Dada is perhaps a misnomer</w:t>
                </w:r>
                <w:r w:rsidR="00662FC0">
                  <w:t>,</w:t>
                </w:r>
                <w:r w:rsidRPr="00A24FED">
                  <w:t xml:space="preserve"> as Dada activities in New York predate the 1916 formulation of the movement in Zurich. Scholars have dated related activities to 1910, although most chronologies place the movement from 1915 to 1921. Like Zurich Da</w:t>
                </w:r>
                <w:r>
                  <w:t>da, New York Dada is characteris</w:t>
                </w:r>
                <w:r w:rsidRPr="00A24FED">
                  <w:t>ed by an irreverent attitude towards traditional forms of art production</w:t>
                </w:r>
                <w:r>
                  <w:t>;</w:t>
                </w:r>
                <w:r w:rsidRPr="00A24FED">
                  <w:t xml:space="preserve"> however</w:t>
                </w:r>
                <w:r>
                  <w:t>,</w:t>
                </w:r>
                <w:r w:rsidRPr="00A24FED">
                  <w:t xml:space="preserve"> New York Dada was less an organ</w:t>
                </w:r>
                <w:r>
                  <w:t>is</w:t>
                </w:r>
                <w:r w:rsidRPr="00A24FED">
                  <w:t xml:space="preserve">ed ideology than a loosely affiliated celebration of popular culture and anti-authoritarianism. This association of American artists and European exiles </w:t>
                </w:r>
                <w:r w:rsidR="00541271" w:rsidRPr="00A24FED">
                  <w:t>centred</w:t>
                </w:r>
                <w:r w:rsidRPr="00A24FED">
                  <w:t xml:space="preserve"> </w:t>
                </w:r>
                <w:proofErr w:type="gramStart"/>
                <w:r w:rsidRPr="00A24FED">
                  <w:t>around</w:t>
                </w:r>
                <w:proofErr w:type="gramEnd"/>
                <w:r w:rsidRPr="00A24FED">
                  <w:t xml:space="preserve"> the New York apartment of Walter and Louise </w:t>
                </w:r>
                <w:proofErr w:type="spellStart"/>
                <w:r w:rsidRPr="00A24FED">
                  <w:t>Arensberg</w:t>
                </w:r>
                <w:proofErr w:type="spellEnd"/>
                <w:r>
                  <w:t xml:space="preserve">. The </w:t>
                </w:r>
                <w:proofErr w:type="spellStart"/>
                <w:r>
                  <w:t>Arensberg</w:t>
                </w:r>
                <w:proofErr w:type="spellEnd"/>
                <w:r w:rsidRPr="00A24FED">
                  <w:t xml:space="preserve"> </w:t>
                </w:r>
                <w:r w:rsidR="00541271">
                  <w:t>‘</w:t>
                </w:r>
                <w:r w:rsidRPr="00A24FED">
                  <w:t>salon</w:t>
                </w:r>
                <w:r w:rsidR="00541271">
                  <w:t>’</w:t>
                </w:r>
                <w:r w:rsidRPr="00A24FED">
                  <w:t xml:space="preserve"> counted among its frequent visitors Marce</w:t>
                </w:r>
                <w:r w:rsidR="00B27118">
                  <w:t xml:space="preserve">l Duchamp and Francis </w:t>
                </w:r>
                <w:proofErr w:type="spellStart"/>
                <w:r w:rsidR="00B27118">
                  <w:t>Picabia</w:t>
                </w:r>
                <w:proofErr w:type="spellEnd"/>
                <w:r w:rsidR="00B27118">
                  <w:t xml:space="preserve">. </w:t>
                </w:r>
                <w:r w:rsidRPr="00A24FED">
                  <w:t>These two artists, al</w:t>
                </w:r>
                <w:r>
                  <w:t>ong with the American, Man Ray</w:t>
                </w:r>
                <w:r w:rsidR="002E3677">
                  <w:t>,</w:t>
                </w:r>
                <w:r>
                  <w:t xml:space="preserve"> and Elsa von Freytag-</w:t>
                </w:r>
                <w:proofErr w:type="spellStart"/>
                <w:r>
                  <w:t>Lovinghoven</w:t>
                </w:r>
                <w:proofErr w:type="spellEnd"/>
                <w:r>
                  <w:t xml:space="preserve"> </w:t>
                </w:r>
                <w:r w:rsidRPr="00A24FED">
                  <w:t xml:space="preserve">were the most active Dadaists in New York. Although no single style emerged, there was a common interest in the machine aesthetic, as seen in the </w:t>
                </w:r>
                <w:proofErr w:type="spellStart"/>
                <w:r w:rsidRPr="00A24FED">
                  <w:t>mechanomorphic</w:t>
                </w:r>
                <w:proofErr w:type="spellEnd"/>
                <w:r w:rsidRPr="00A24FED">
                  <w:t xml:space="preserve"> works of </w:t>
                </w:r>
                <w:proofErr w:type="spellStart"/>
                <w:r w:rsidRPr="00A24FED">
                  <w:t>Picabia</w:t>
                </w:r>
                <w:proofErr w:type="spellEnd"/>
                <w:r w:rsidRPr="00A24FED">
                  <w:t xml:space="preserve">, the assemblages and photographs of Man Ray, and (most notoriously) the </w:t>
                </w:r>
                <w:proofErr w:type="spellStart"/>
                <w:r w:rsidRPr="00A24FED">
                  <w:t>readymades</w:t>
                </w:r>
                <w:proofErr w:type="spellEnd"/>
                <w:r w:rsidRPr="00A24FED">
                  <w:t xml:space="preserve"> of Duchamp.</w:t>
                </w:r>
                <w:bookmarkStart w:id="0" w:name="_GoBack"/>
                <w:bookmarkEnd w:id="0"/>
              </w:p>
              <w:p w14:paraId="728B8F60" w14:textId="77777777" w:rsidR="00BD4907" w:rsidRPr="00A24FED" w:rsidRDefault="00BD4907" w:rsidP="0062311F"/>
              <w:p w14:paraId="5DCA3E7C" w14:textId="6B6D844E" w:rsidR="002E3677" w:rsidRDefault="00BD4907" w:rsidP="0062311F">
                <w:r w:rsidRPr="00A24FED">
                  <w:t>The artists associated with New York Dada resi</w:t>
                </w:r>
                <w:r>
                  <w:t>sted identification as a group. W</w:t>
                </w:r>
                <w:r w:rsidRPr="00A24FED">
                  <w:t>ith no manifestos, no statements of ideology</w:t>
                </w:r>
                <w:r w:rsidR="00662FC0">
                  <w:t>,</w:t>
                </w:r>
                <w:r w:rsidRPr="00A24FED">
                  <w:t xml:space="preserve"> and no group exhibitions</w:t>
                </w:r>
                <w:r>
                  <w:t xml:space="preserve">, it is difficult to locate the movement </w:t>
                </w:r>
                <w:r>
                  <w:lastRenderedPageBreak/>
                  <w:t>chronologically</w:t>
                </w:r>
                <w:r w:rsidRPr="00A24FED">
                  <w:t xml:space="preserve">. Only in 1921, months before leaving New York for Paris, did Man Ray and Duchamp edit the single issue of </w:t>
                </w:r>
                <w:r w:rsidRPr="00A24FED">
                  <w:rPr>
                    <w:i/>
                  </w:rPr>
                  <w:t>New York Dada</w:t>
                </w:r>
                <w:r w:rsidRPr="00A24FED">
                  <w:t>, which incl</w:t>
                </w:r>
                <w:r w:rsidR="002E3677">
                  <w:t>uded an ‘</w:t>
                </w:r>
                <w:r>
                  <w:t>authoris</w:t>
                </w:r>
                <w:r w:rsidR="002E3677">
                  <w:t>ation’</w:t>
                </w:r>
                <w:r w:rsidRPr="00A24FED">
                  <w:t xml:space="preserve"> from the Zurich Dadaist Tristan </w:t>
                </w:r>
                <w:proofErr w:type="spellStart"/>
                <w:r w:rsidRPr="00A24FED">
                  <w:t>Tzara</w:t>
                </w:r>
                <w:proofErr w:type="spellEnd"/>
                <w:r w:rsidRPr="00A24FED">
                  <w:t>.</w:t>
                </w:r>
                <w:r>
                  <w:t xml:space="preserve"> </w:t>
                </w:r>
                <w:r w:rsidRPr="00A24FED">
                  <w:t xml:space="preserve">Perhaps the most significant challenge to the tradition of fine art </w:t>
                </w:r>
                <w:proofErr w:type="gramStart"/>
                <w:r w:rsidRPr="00A24FED">
                  <w:t>were</w:t>
                </w:r>
                <w:proofErr w:type="gramEnd"/>
                <w:r w:rsidRPr="00A24FED">
                  <w:t xml:space="preserve"> Duchamp’s </w:t>
                </w:r>
                <w:proofErr w:type="spellStart"/>
                <w:r w:rsidRPr="00A24FED">
                  <w:t>readym</w:t>
                </w:r>
                <w:r w:rsidR="002E3677">
                  <w:t>ades</w:t>
                </w:r>
                <w:proofErr w:type="spellEnd"/>
                <w:r w:rsidR="002E3677">
                  <w:t xml:space="preserve"> — </w:t>
                </w:r>
                <w:r w:rsidRPr="00A24FED">
                  <w:t>mass-produced objects which he purchased an</w:t>
                </w:r>
                <w:r>
                  <w:t>d</w:t>
                </w:r>
                <w:r w:rsidR="0042422A">
                  <w:t xml:space="preserve"> exhibited </w:t>
                </w:r>
                <w:r w:rsidRPr="00A24FED">
                  <w:t>with little or no alteration, and declared to be art. Although Duchamp had begun the practice in France, it was in New Y</w:t>
                </w:r>
                <w:r w:rsidR="002E3677">
                  <w:t>ork that he called these works ‘</w:t>
                </w:r>
                <w:proofErr w:type="spellStart"/>
                <w:r w:rsidRPr="00A24FED">
                  <w:t>readymades</w:t>
                </w:r>
                <w:proofErr w:type="spellEnd"/>
                <w:r w:rsidR="002E3677">
                  <w:t>’</w:t>
                </w:r>
                <w:r w:rsidRPr="00A24FED">
                  <w:t xml:space="preserve"> and exhibited them outside of his studio. Claiming they were chosen without regard to aesthetic value, Duchamp paired these items with punning titles, such as a snow shovel titled, </w:t>
                </w:r>
                <w:r w:rsidRPr="00A24FED">
                  <w:rPr>
                    <w:i/>
                  </w:rPr>
                  <w:t>In Advance of the Broken Arm</w:t>
                </w:r>
                <w:r w:rsidRPr="00A24FED">
                  <w:t xml:space="preserve"> (1915). Most infamously, he submitted </w:t>
                </w:r>
                <w:r w:rsidRPr="00A24FED">
                  <w:rPr>
                    <w:i/>
                  </w:rPr>
                  <w:t>Fountain</w:t>
                </w:r>
                <w:r w:rsidRPr="00A24FED">
                  <w:t xml:space="preserve"> (1917) to the jury-less Society of Independent Artists Exhibition in 1917, under the pseudonym Richard Mutt. When the work, which consisted of a urinal rotated ninety-degrees and signed by R. Mutt, was rejected despite the society’s founding principle of inclusion, Duchamp published the second issue of </w:t>
                </w:r>
                <w:r>
                  <w:t xml:space="preserve">the art journal </w:t>
                </w:r>
                <w:r w:rsidRPr="00A24FED">
                  <w:rPr>
                    <w:i/>
                  </w:rPr>
                  <w:t>The Blind Man</w:t>
                </w:r>
                <w:r w:rsidRPr="00A24FED">
                  <w:t xml:space="preserve"> as a </w:t>
                </w:r>
                <w:r w:rsidR="00BB39D5" w:rsidRPr="00A24FED">
                  <w:t>defence</w:t>
                </w:r>
                <w:r w:rsidRPr="00A24FED">
                  <w:t>. Without revealing his identity as its author, Duchamp and his colleagues argued tha</w:t>
                </w:r>
                <w:r w:rsidR="002E3677">
                  <w:t>t the choice of the urinal had ‘</w:t>
                </w:r>
                <w:r w:rsidRPr="00A24FED">
                  <w:t>create</w:t>
                </w:r>
                <w:r w:rsidR="002E3677">
                  <w:t>d a new thought for that object,’</w:t>
                </w:r>
                <w:r w:rsidRPr="00A24FED">
                  <w:t xml:space="preserve"> and con</w:t>
                </w:r>
                <w:r w:rsidR="002E3677">
                  <w:t>cluded that ‘t</w:t>
                </w:r>
                <w:r w:rsidRPr="00A24FED">
                  <w:t>he only works of art America has given a</w:t>
                </w:r>
                <w:r w:rsidR="002E3677">
                  <w:t>re her plumbing and her bridges.’</w:t>
                </w:r>
              </w:p>
              <w:p w14:paraId="2A8E0BF7" w14:textId="77777777" w:rsidR="00BD4907" w:rsidRDefault="00BD4907" w:rsidP="0062311F">
                <w:pPr>
                  <w:rPr>
                    <w:rFonts w:ascii="Times New Roman" w:hAnsi="Times New Roman" w:cs="Times New Roman"/>
                    <w:sz w:val="24"/>
                    <w:szCs w:val="24"/>
                  </w:rPr>
                </w:pPr>
              </w:p>
              <w:p w14:paraId="266DC319" w14:textId="77777777" w:rsidR="00BD4907" w:rsidRDefault="00BD4907" w:rsidP="0062311F">
                <w:pPr>
                  <w:rPr>
                    <w:rFonts w:ascii="Times New Roman" w:hAnsi="Times New Roman" w:cs="Times New Roman"/>
                    <w:sz w:val="24"/>
                    <w:szCs w:val="24"/>
                  </w:rPr>
                </w:pPr>
                <w:r>
                  <w:rPr>
                    <w:rFonts w:ascii="Times New Roman" w:hAnsi="Times New Roman" w:cs="Times New Roman"/>
                    <w:sz w:val="24"/>
                    <w:szCs w:val="24"/>
                  </w:rPr>
                  <w:t xml:space="preserve">File: Fountain.jpeg </w:t>
                </w:r>
              </w:p>
              <w:p w14:paraId="2DA01583" w14:textId="2C0C35E6" w:rsidR="003F0D73" w:rsidRDefault="00BD4907" w:rsidP="0062311F">
                <w:r>
                  <w:t xml:space="preserve">Figure </w:t>
                </w:r>
                <w:fldSimple w:instr=" SEQ Figure \* ARABIC ">
                  <w:r>
                    <w:rPr>
                      <w:noProof/>
                    </w:rPr>
                    <w:t>1</w:t>
                  </w:r>
                </w:fldSimple>
                <w:r w:rsidRPr="00A24FED">
                  <w:rPr>
                    <w:rFonts w:ascii="Times New Roman" w:hAnsi="Times New Roman" w:cs="Times New Roman"/>
                    <w:sz w:val="24"/>
                    <w:szCs w:val="24"/>
                    <w:shd w:val="clear" w:color="auto" w:fill="FFFFFF"/>
                  </w:rPr>
                  <w:t xml:space="preserve"> </w:t>
                </w:r>
                <w:r w:rsidRPr="00A24FED">
                  <w:rPr>
                    <w:rStyle w:val="Emphasis"/>
                    <w:rFonts w:ascii="Times New Roman" w:hAnsi="Times New Roman" w:cs="Times New Roman"/>
                    <w:sz w:val="24"/>
                    <w:szCs w:val="24"/>
                    <w:shd w:val="clear" w:color="auto" w:fill="FFFFFF"/>
                  </w:rPr>
                  <w:t xml:space="preserve">Marcel Duchamp, Fountain, 1917, photograph by Alfred Stieglitz. </w:t>
                </w:r>
                <w:proofErr w:type="spellStart"/>
                <w:r w:rsidRPr="00A24FED">
                  <w:rPr>
                    <w:rFonts w:ascii="Times New Roman" w:hAnsi="Times New Roman" w:cs="Times New Roman"/>
                    <w:iCs/>
                    <w:sz w:val="24"/>
                    <w:szCs w:val="24"/>
                    <w:shd w:val="clear" w:color="auto" w:fill="FFFFFF"/>
                    <w:lang w:val="fr-FR"/>
                  </w:rPr>
                  <w:t>Gelatin</w:t>
                </w:r>
                <w:proofErr w:type="spellEnd"/>
                <w:r w:rsidRPr="00A24FED">
                  <w:rPr>
                    <w:rFonts w:ascii="Times New Roman" w:hAnsi="Times New Roman" w:cs="Times New Roman"/>
                    <w:iCs/>
                    <w:sz w:val="24"/>
                    <w:szCs w:val="24"/>
                    <w:shd w:val="clear" w:color="auto" w:fill="FFFFFF"/>
                    <w:lang w:val="fr-FR"/>
                  </w:rPr>
                  <w:t xml:space="preserve"> </w:t>
                </w:r>
                <w:proofErr w:type="spellStart"/>
                <w:r w:rsidRPr="00A24FED">
                  <w:rPr>
                    <w:rFonts w:ascii="Times New Roman" w:hAnsi="Times New Roman" w:cs="Times New Roman"/>
                    <w:iCs/>
                    <w:sz w:val="24"/>
                    <w:szCs w:val="24"/>
                    <w:shd w:val="clear" w:color="auto" w:fill="FFFFFF"/>
                    <w:lang w:val="fr-FR"/>
                  </w:rPr>
                  <w:t>silver</w:t>
                </w:r>
                <w:proofErr w:type="spellEnd"/>
                <w:r w:rsidRPr="00A24FED">
                  <w:rPr>
                    <w:rFonts w:ascii="Times New Roman" w:hAnsi="Times New Roman" w:cs="Times New Roman"/>
                    <w:iCs/>
                    <w:sz w:val="24"/>
                    <w:szCs w:val="24"/>
                    <w:shd w:val="clear" w:color="auto" w:fill="FFFFFF"/>
                    <w:lang w:val="fr-FR"/>
                  </w:rPr>
                  <w:t xml:space="preserve"> </w:t>
                </w:r>
                <w:proofErr w:type="spellStart"/>
                <w:r w:rsidRPr="00A24FED">
                  <w:rPr>
                    <w:rFonts w:ascii="Times New Roman" w:hAnsi="Times New Roman" w:cs="Times New Roman"/>
                    <w:iCs/>
                    <w:sz w:val="24"/>
                    <w:szCs w:val="24"/>
                    <w:shd w:val="clear" w:color="auto" w:fill="FFFFFF"/>
                    <w:lang w:val="fr-FR"/>
                  </w:rPr>
                  <w:t>print</w:t>
                </w:r>
                <w:proofErr w:type="spellEnd"/>
                <w:r w:rsidRPr="00A24FED">
                  <w:rPr>
                    <w:rFonts w:ascii="Times New Roman" w:hAnsi="Times New Roman" w:cs="Times New Roman"/>
                    <w:iCs/>
                    <w:sz w:val="24"/>
                    <w:szCs w:val="24"/>
                    <w:shd w:val="clear" w:color="auto" w:fill="FFFFFF"/>
                    <w:lang w:val="fr-FR"/>
                  </w:rPr>
                  <w:t xml:space="preserve">. 9 ¼ x 7” </w:t>
                </w:r>
                <w:proofErr w:type="spellStart"/>
                <w:r w:rsidRPr="00A24FED">
                  <w:rPr>
                    <w:rFonts w:ascii="Times New Roman" w:hAnsi="Times New Roman" w:cs="Times New Roman"/>
                    <w:iCs/>
                    <w:sz w:val="24"/>
                    <w:szCs w:val="24"/>
                    <w:shd w:val="clear" w:color="auto" w:fill="FFFFFF"/>
                    <w:lang w:val="fr-FR"/>
                  </w:rPr>
                  <w:t>Seccession</w:t>
                </w:r>
                <w:proofErr w:type="spellEnd"/>
                <w:r w:rsidRPr="00A24FED">
                  <w:rPr>
                    <w:rFonts w:ascii="Times New Roman" w:hAnsi="Times New Roman" w:cs="Times New Roman"/>
                    <w:iCs/>
                    <w:sz w:val="24"/>
                    <w:szCs w:val="24"/>
                    <w:shd w:val="clear" w:color="auto" w:fill="FFFFFF"/>
                    <w:lang w:val="fr-FR"/>
                  </w:rPr>
                  <w:t xml:space="preserve"> Marcel Duchamp, Villiers-sous-</w:t>
                </w:r>
                <w:proofErr w:type="spellStart"/>
                <w:r w:rsidRPr="00A24FED">
                  <w:rPr>
                    <w:rFonts w:ascii="Times New Roman" w:hAnsi="Times New Roman" w:cs="Times New Roman"/>
                    <w:iCs/>
                    <w:sz w:val="24"/>
                    <w:szCs w:val="24"/>
                    <w:shd w:val="clear" w:color="auto" w:fill="FFFFFF"/>
                    <w:lang w:val="fr-FR"/>
                  </w:rPr>
                  <w:t>Grez</w:t>
                </w:r>
                <w:proofErr w:type="spellEnd"/>
                <w:r w:rsidRPr="00A24FED">
                  <w:rPr>
                    <w:rFonts w:ascii="Times New Roman" w:hAnsi="Times New Roman" w:cs="Times New Roman"/>
                    <w:iCs/>
                    <w:sz w:val="24"/>
                    <w:szCs w:val="24"/>
                    <w:shd w:val="clear" w:color="auto" w:fill="FFFFFF"/>
                    <w:lang w:val="fr-FR"/>
                  </w:rPr>
                  <w:t>, France</w:t>
                </w:r>
              </w:p>
            </w:tc>
          </w:sdtContent>
        </w:sdt>
      </w:tr>
      <w:tr w:rsidR="003235A7" w14:paraId="0B8F05FC" w14:textId="77777777" w:rsidTr="003235A7">
        <w:tc>
          <w:tcPr>
            <w:tcW w:w="9016" w:type="dxa"/>
          </w:tcPr>
          <w:p w14:paraId="747783FA" w14:textId="77777777" w:rsidR="003235A7" w:rsidRDefault="003235A7" w:rsidP="008A5B87">
            <w:r w:rsidRPr="0015114C">
              <w:rPr>
                <w:u w:val="single"/>
              </w:rPr>
              <w:lastRenderedPageBreak/>
              <w:t>Further reading</w:t>
            </w:r>
            <w:r>
              <w:t>:</w:t>
            </w:r>
          </w:p>
          <w:p w14:paraId="7F22E441" w14:textId="3FB59E2B" w:rsidR="007B2242" w:rsidRDefault="0062311F" w:rsidP="008A5B87">
            <w:sdt>
              <w:sdtPr>
                <w:id w:val="1898165341"/>
                <w:citation/>
              </w:sdtPr>
              <w:sdtEndPr/>
              <w:sdtContent>
                <w:r w:rsidR="007B2242">
                  <w:fldChar w:fldCharType="begin"/>
                </w:r>
                <w:r w:rsidR="007B2242">
                  <w:rPr>
                    <w:lang w:val="en-US"/>
                  </w:rPr>
                  <w:instrText xml:space="preserve"> CITATION Lea06 \l 1033 </w:instrText>
                </w:r>
                <w:r w:rsidR="007B2242">
                  <w:fldChar w:fldCharType="separate"/>
                </w:r>
                <w:r w:rsidR="007B2242" w:rsidRPr="007B2242">
                  <w:rPr>
                    <w:noProof/>
                    <w:lang w:val="en-US"/>
                  </w:rPr>
                  <w:t>(Dickerman)</w:t>
                </w:r>
                <w:r w:rsidR="007B2242">
                  <w:fldChar w:fldCharType="end"/>
                </w:r>
              </w:sdtContent>
            </w:sdt>
          </w:p>
          <w:p w14:paraId="789B7D5B" w14:textId="77777777" w:rsidR="007B2242" w:rsidRDefault="007B2242" w:rsidP="008A5B87"/>
          <w:p w14:paraId="206BEB02" w14:textId="10808B09" w:rsidR="007B2242" w:rsidRDefault="0062311F" w:rsidP="008A5B87">
            <w:sdt>
              <w:sdtPr>
                <w:id w:val="-1267066703"/>
                <w:citation/>
              </w:sdtPr>
              <w:sdtEndPr/>
              <w:sdtContent>
                <w:r w:rsidR="007B2242">
                  <w:fldChar w:fldCharType="begin"/>
                </w:r>
                <w:r w:rsidR="007B2242">
                  <w:rPr>
                    <w:lang w:val="en-US"/>
                  </w:rPr>
                  <w:instrText xml:space="preserve">CITATION Mar03 \l 1033 </w:instrText>
                </w:r>
                <w:r w:rsidR="007B2242">
                  <w:fldChar w:fldCharType="separate"/>
                </w:r>
                <w:r w:rsidR="007B2242" w:rsidRPr="007B2242">
                  <w:rPr>
                    <w:noProof/>
                    <w:lang w:val="en-US"/>
                  </w:rPr>
                  <w:t>(Gaughan)</w:t>
                </w:r>
                <w:r w:rsidR="007B2242">
                  <w:fldChar w:fldCharType="end"/>
                </w:r>
              </w:sdtContent>
            </w:sdt>
          </w:p>
          <w:sdt>
            <w:sdtPr>
              <w:alias w:val="Further reading"/>
              <w:tag w:val="furtherReading"/>
              <w:id w:val="-1516217107"/>
            </w:sdtPr>
            <w:sdtEndPr/>
            <w:sdtContent>
              <w:p w14:paraId="280EFE24" w14:textId="4F26D26B" w:rsidR="00BD4907" w:rsidRDefault="00BD4907" w:rsidP="00BD4907">
                <w:pPr>
                  <w:rPr>
                    <w:rFonts w:ascii="Times New Roman" w:hAnsi="Times New Roman" w:cs="Times New Roman"/>
                    <w:sz w:val="24"/>
                    <w:szCs w:val="24"/>
                    <w:shd w:val="clear" w:color="auto" w:fill="FFFFFF"/>
                  </w:rPr>
                </w:pPr>
              </w:p>
              <w:p w14:paraId="62386957" w14:textId="347CC329" w:rsidR="00BD4907" w:rsidRPr="00A24FED" w:rsidRDefault="0062311F" w:rsidP="00BD4907">
                <w:pPr>
                  <w:rPr>
                    <w:rFonts w:ascii="Times New Roman" w:hAnsi="Times New Roman" w:cs="Times New Roman"/>
                    <w:sz w:val="24"/>
                    <w:szCs w:val="24"/>
                    <w:shd w:val="clear" w:color="auto" w:fill="FFFFFF"/>
                  </w:rPr>
                </w:pPr>
                <w:sdt>
                  <w:sdtPr>
                    <w:rPr>
                      <w:rFonts w:ascii="Times New Roman" w:hAnsi="Times New Roman" w:cs="Times New Roman"/>
                      <w:sz w:val="24"/>
                      <w:szCs w:val="24"/>
                      <w:shd w:val="clear" w:color="auto" w:fill="FFFFFF"/>
                    </w:rPr>
                    <w:id w:val="-567807349"/>
                    <w:citation/>
                  </w:sdtPr>
                  <w:sdtEndPr/>
                  <w:sdtContent>
                    <w:r w:rsidR="007B2242">
                      <w:rPr>
                        <w:rFonts w:ascii="Times New Roman" w:hAnsi="Times New Roman" w:cs="Times New Roman"/>
                        <w:sz w:val="24"/>
                        <w:szCs w:val="24"/>
                        <w:shd w:val="clear" w:color="auto" w:fill="FFFFFF"/>
                      </w:rPr>
                      <w:fldChar w:fldCharType="begin"/>
                    </w:r>
                    <w:r w:rsidR="007B2242">
                      <w:rPr>
                        <w:rFonts w:ascii="Times New Roman" w:hAnsi="Times New Roman" w:cs="Times New Roman"/>
                        <w:sz w:val="24"/>
                        <w:szCs w:val="24"/>
                        <w:shd w:val="clear" w:color="auto" w:fill="FFFFFF"/>
                        <w:lang w:val="en-US"/>
                      </w:rPr>
                      <w:instrText xml:space="preserve"> CITATION Ill83 \l 1033 </w:instrText>
                    </w:r>
                    <w:r w:rsidR="007B2242">
                      <w:rPr>
                        <w:rFonts w:ascii="Times New Roman" w:hAnsi="Times New Roman" w:cs="Times New Roman"/>
                        <w:sz w:val="24"/>
                        <w:szCs w:val="24"/>
                        <w:shd w:val="clear" w:color="auto" w:fill="FFFFFF"/>
                      </w:rPr>
                      <w:fldChar w:fldCharType="separate"/>
                    </w:r>
                    <w:r w:rsidR="007B2242" w:rsidRPr="007B2242">
                      <w:rPr>
                        <w:rFonts w:ascii="Times New Roman" w:hAnsi="Times New Roman" w:cs="Times New Roman"/>
                        <w:noProof/>
                        <w:sz w:val="24"/>
                        <w:szCs w:val="24"/>
                        <w:shd w:val="clear" w:color="auto" w:fill="FFFFFF"/>
                        <w:lang w:val="en-US"/>
                      </w:rPr>
                      <w:t>(Leavens)</w:t>
                    </w:r>
                    <w:r w:rsidR="007B2242">
                      <w:rPr>
                        <w:rFonts w:ascii="Times New Roman" w:hAnsi="Times New Roman" w:cs="Times New Roman"/>
                        <w:sz w:val="24"/>
                        <w:szCs w:val="24"/>
                        <w:shd w:val="clear" w:color="auto" w:fill="FFFFFF"/>
                      </w:rPr>
                      <w:fldChar w:fldCharType="end"/>
                    </w:r>
                  </w:sdtContent>
                </w:sdt>
              </w:p>
              <w:p w14:paraId="6B73309F" w14:textId="77777777" w:rsidR="00BD4907" w:rsidRDefault="00BD4907" w:rsidP="00BD4907">
                <w:pPr>
                  <w:rPr>
                    <w:rFonts w:ascii="Times New Roman" w:hAnsi="Times New Roman" w:cs="Times New Roman"/>
                    <w:sz w:val="24"/>
                    <w:szCs w:val="24"/>
                  </w:rPr>
                </w:pPr>
              </w:p>
              <w:p w14:paraId="1399BA5C" w14:textId="703BD43F" w:rsidR="003235A7" w:rsidRPr="00A6152E" w:rsidRDefault="0062311F" w:rsidP="007B2242">
                <w:pPr>
                  <w:rPr>
                    <w:rFonts w:ascii="Times New Roman" w:hAnsi="Times New Roman" w:cs="Times New Roman"/>
                    <w:sz w:val="24"/>
                    <w:szCs w:val="24"/>
                  </w:rPr>
                </w:pPr>
                <w:sdt>
                  <w:sdtPr>
                    <w:rPr>
                      <w:rFonts w:ascii="Times New Roman" w:hAnsi="Times New Roman" w:cs="Times New Roman"/>
                      <w:sz w:val="24"/>
                      <w:szCs w:val="24"/>
                    </w:rPr>
                    <w:id w:val="-1822965311"/>
                    <w:citation/>
                  </w:sdtPr>
                  <w:sdtEndPr/>
                  <w:sdtContent>
                    <w:r w:rsidR="00A6152E">
                      <w:rPr>
                        <w:rFonts w:ascii="Times New Roman" w:hAnsi="Times New Roman" w:cs="Times New Roman"/>
                        <w:sz w:val="24"/>
                        <w:szCs w:val="24"/>
                      </w:rPr>
                      <w:fldChar w:fldCharType="begin"/>
                    </w:r>
                    <w:r w:rsidR="00A6152E">
                      <w:rPr>
                        <w:rFonts w:ascii="Times New Roman" w:hAnsi="Times New Roman" w:cs="Times New Roman"/>
                        <w:sz w:val="24"/>
                        <w:szCs w:val="24"/>
                        <w:lang w:val="en-US"/>
                      </w:rPr>
                      <w:instrText xml:space="preserve"> CITATION Nao98 \l 1033 </w:instrText>
                    </w:r>
                    <w:r w:rsidR="00A6152E">
                      <w:rPr>
                        <w:rFonts w:ascii="Times New Roman" w:hAnsi="Times New Roman" w:cs="Times New Roman"/>
                        <w:sz w:val="24"/>
                        <w:szCs w:val="24"/>
                      </w:rPr>
                      <w:fldChar w:fldCharType="separate"/>
                    </w:r>
                    <w:r w:rsidR="00A6152E" w:rsidRPr="00A6152E">
                      <w:rPr>
                        <w:rFonts w:ascii="Times New Roman" w:hAnsi="Times New Roman" w:cs="Times New Roman"/>
                        <w:noProof/>
                        <w:sz w:val="24"/>
                        <w:szCs w:val="24"/>
                        <w:lang w:val="en-US"/>
                      </w:rPr>
                      <w:t>(Sawelson-Gorse)</w:t>
                    </w:r>
                    <w:r w:rsidR="00A6152E">
                      <w:rPr>
                        <w:rFonts w:ascii="Times New Roman" w:hAnsi="Times New Roman" w:cs="Times New Roman"/>
                        <w:sz w:val="24"/>
                        <w:szCs w:val="24"/>
                      </w:rPr>
                      <w:fldChar w:fldCharType="end"/>
                    </w:r>
                  </w:sdtContent>
                </w:sdt>
              </w:p>
            </w:sdtContent>
          </w:sdt>
        </w:tc>
      </w:tr>
    </w:tbl>
    <w:p w14:paraId="08E54E9F" w14:textId="77777777" w:rsidR="00C27FAB" w:rsidRPr="00F36937" w:rsidRDefault="00C27FAB" w:rsidP="00BD490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F0A53" w14:textId="77777777" w:rsidR="007B2242" w:rsidRDefault="007B2242" w:rsidP="007A0D55">
      <w:pPr>
        <w:spacing w:after="0" w:line="240" w:lineRule="auto"/>
      </w:pPr>
      <w:r>
        <w:separator/>
      </w:r>
    </w:p>
  </w:endnote>
  <w:endnote w:type="continuationSeparator" w:id="0">
    <w:p w14:paraId="1C6220E0" w14:textId="77777777" w:rsidR="007B2242" w:rsidRDefault="007B22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5D478" w14:textId="77777777" w:rsidR="007B2242" w:rsidRDefault="007B2242" w:rsidP="007A0D55">
      <w:pPr>
        <w:spacing w:after="0" w:line="240" w:lineRule="auto"/>
      </w:pPr>
      <w:r>
        <w:separator/>
      </w:r>
    </w:p>
  </w:footnote>
  <w:footnote w:type="continuationSeparator" w:id="0">
    <w:p w14:paraId="6A19E58F" w14:textId="77777777" w:rsidR="007B2242" w:rsidRDefault="007B22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EF9D8" w14:textId="77777777" w:rsidR="007B2242" w:rsidRDefault="007B22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83CE94" w14:textId="77777777" w:rsidR="007B2242" w:rsidRDefault="007B22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3677"/>
    <w:rsid w:val="0030662D"/>
    <w:rsid w:val="0032274B"/>
    <w:rsid w:val="003235A7"/>
    <w:rsid w:val="003677B6"/>
    <w:rsid w:val="003D3579"/>
    <w:rsid w:val="003E2795"/>
    <w:rsid w:val="003F0D73"/>
    <w:rsid w:val="0042422A"/>
    <w:rsid w:val="00462DBE"/>
    <w:rsid w:val="00464699"/>
    <w:rsid w:val="00483379"/>
    <w:rsid w:val="00487BC5"/>
    <w:rsid w:val="00496888"/>
    <w:rsid w:val="004A7476"/>
    <w:rsid w:val="004E5896"/>
    <w:rsid w:val="00513EE6"/>
    <w:rsid w:val="00534F8F"/>
    <w:rsid w:val="00541271"/>
    <w:rsid w:val="00590035"/>
    <w:rsid w:val="005A0FE4"/>
    <w:rsid w:val="005B177E"/>
    <w:rsid w:val="005B3921"/>
    <w:rsid w:val="005F26D7"/>
    <w:rsid w:val="005F5450"/>
    <w:rsid w:val="0062311F"/>
    <w:rsid w:val="00662FC0"/>
    <w:rsid w:val="006D0412"/>
    <w:rsid w:val="007411B9"/>
    <w:rsid w:val="00780D95"/>
    <w:rsid w:val="00780DC7"/>
    <w:rsid w:val="007A0D55"/>
    <w:rsid w:val="007B2242"/>
    <w:rsid w:val="007B3377"/>
    <w:rsid w:val="007E5F44"/>
    <w:rsid w:val="00821DE3"/>
    <w:rsid w:val="00846CE1"/>
    <w:rsid w:val="008A5B87"/>
    <w:rsid w:val="00922950"/>
    <w:rsid w:val="009A7264"/>
    <w:rsid w:val="009A78B7"/>
    <w:rsid w:val="009D1606"/>
    <w:rsid w:val="009E18A1"/>
    <w:rsid w:val="009E73D7"/>
    <w:rsid w:val="00A27D2C"/>
    <w:rsid w:val="00A6152E"/>
    <w:rsid w:val="00A76FD9"/>
    <w:rsid w:val="00AB436D"/>
    <w:rsid w:val="00AD2F24"/>
    <w:rsid w:val="00AD4844"/>
    <w:rsid w:val="00B219AE"/>
    <w:rsid w:val="00B27118"/>
    <w:rsid w:val="00B33145"/>
    <w:rsid w:val="00B574C9"/>
    <w:rsid w:val="00BB39D5"/>
    <w:rsid w:val="00BC39C9"/>
    <w:rsid w:val="00BD29E0"/>
    <w:rsid w:val="00BD4907"/>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479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7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9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907"/>
    <w:rPr>
      <w:rFonts w:ascii="Lucida Grande" w:hAnsi="Lucida Grande" w:cs="Lucida Grande"/>
      <w:sz w:val="18"/>
      <w:szCs w:val="18"/>
    </w:rPr>
  </w:style>
  <w:style w:type="character" w:styleId="Emphasis">
    <w:name w:val="Emphasis"/>
    <w:basedOn w:val="DefaultParagraphFont"/>
    <w:uiPriority w:val="20"/>
    <w:qFormat/>
    <w:rsid w:val="00BD4907"/>
    <w:rPr>
      <w:i/>
      <w:iCs/>
    </w:rPr>
  </w:style>
  <w:style w:type="character" w:customStyle="1" w:styleId="apple-converted-space">
    <w:name w:val="apple-converted-space"/>
    <w:basedOn w:val="DefaultParagraphFont"/>
    <w:rsid w:val="00BD4907"/>
  </w:style>
  <w:style w:type="character" w:customStyle="1" w:styleId="year">
    <w:name w:val="year"/>
    <w:basedOn w:val="DefaultParagraphFont"/>
    <w:rsid w:val="00BD4907"/>
  </w:style>
  <w:style w:type="paragraph" w:styleId="Caption">
    <w:name w:val="caption"/>
    <w:basedOn w:val="Normal"/>
    <w:next w:val="Normal"/>
    <w:uiPriority w:val="35"/>
    <w:semiHidden/>
    <w:qFormat/>
    <w:rsid w:val="00BD490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9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907"/>
    <w:rPr>
      <w:rFonts w:ascii="Lucida Grande" w:hAnsi="Lucida Grande" w:cs="Lucida Grande"/>
      <w:sz w:val="18"/>
      <w:szCs w:val="18"/>
    </w:rPr>
  </w:style>
  <w:style w:type="character" w:styleId="Emphasis">
    <w:name w:val="Emphasis"/>
    <w:basedOn w:val="DefaultParagraphFont"/>
    <w:uiPriority w:val="20"/>
    <w:qFormat/>
    <w:rsid w:val="00BD4907"/>
    <w:rPr>
      <w:i/>
      <w:iCs/>
    </w:rPr>
  </w:style>
  <w:style w:type="character" w:customStyle="1" w:styleId="apple-converted-space">
    <w:name w:val="apple-converted-space"/>
    <w:basedOn w:val="DefaultParagraphFont"/>
    <w:rsid w:val="00BD4907"/>
  </w:style>
  <w:style w:type="character" w:customStyle="1" w:styleId="year">
    <w:name w:val="year"/>
    <w:basedOn w:val="DefaultParagraphFont"/>
    <w:rsid w:val="00BD4907"/>
  </w:style>
  <w:style w:type="paragraph" w:styleId="Caption">
    <w:name w:val="caption"/>
    <w:basedOn w:val="Normal"/>
    <w:next w:val="Normal"/>
    <w:uiPriority w:val="35"/>
    <w:semiHidden/>
    <w:qFormat/>
    <w:rsid w:val="00BD490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20Material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7D9DBE5A9C2542900C36BBD3EEE9B0"/>
        <w:category>
          <w:name w:val="General"/>
          <w:gallery w:val="placeholder"/>
        </w:category>
        <w:types>
          <w:type w:val="bbPlcHdr"/>
        </w:types>
        <w:behaviors>
          <w:behavior w:val="content"/>
        </w:behaviors>
        <w:guid w:val="{AFDF1EB2-B625-9B40-9619-D686AF064166}"/>
      </w:docPartPr>
      <w:docPartBody>
        <w:p w:rsidR="006A4911" w:rsidRDefault="006A4911">
          <w:pPr>
            <w:pStyle w:val="C77D9DBE5A9C2542900C36BBD3EEE9B0"/>
          </w:pPr>
          <w:r w:rsidRPr="00CC586D">
            <w:rPr>
              <w:rStyle w:val="PlaceholderText"/>
              <w:b/>
              <w:color w:val="FFFFFF" w:themeColor="background1"/>
            </w:rPr>
            <w:t>[Salutation]</w:t>
          </w:r>
        </w:p>
      </w:docPartBody>
    </w:docPart>
    <w:docPart>
      <w:docPartPr>
        <w:name w:val="7211FB339A20DE489B6048D51C6E3736"/>
        <w:category>
          <w:name w:val="General"/>
          <w:gallery w:val="placeholder"/>
        </w:category>
        <w:types>
          <w:type w:val="bbPlcHdr"/>
        </w:types>
        <w:behaviors>
          <w:behavior w:val="content"/>
        </w:behaviors>
        <w:guid w:val="{8BEA6338-7211-6E46-B8F7-F7B13E071011}"/>
      </w:docPartPr>
      <w:docPartBody>
        <w:p w:rsidR="006A4911" w:rsidRDefault="006A4911">
          <w:pPr>
            <w:pStyle w:val="7211FB339A20DE489B6048D51C6E3736"/>
          </w:pPr>
          <w:r>
            <w:rPr>
              <w:rStyle w:val="PlaceholderText"/>
            </w:rPr>
            <w:t>[First name]</w:t>
          </w:r>
        </w:p>
      </w:docPartBody>
    </w:docPart>
    <w:docPart>
      <w:docPartPr>
        <w:name w:val="2B5B734213DFF24DB2003966AEE3A876"/>
        <w:category>
          <w:name w:val="General"/>
          <w:gallery w:val="placeholder"/>
        </w:category>
        <w:types>
          <w:type w:val="bbPlcHdr"/>
        </w:types>
        <w:behaviors>
          <w:behavior w:val="content"/>
        </w:behaviors>
        <w:guid w:val="{D0499095-04E6-5D4E-81AC-B17F8F71206F}"/>
      </w:docPartPr>
      <w:docPartBody>
        <w:p w:rsidR="006A4911" w:rsidRDefault="006A4911">
          <w:pPr>
            <w:pStyle w:val="2B5B734213DFF24DB2003966AEE3A876"/>
          </w:pPr>
          <w:r>
            <w:rPr>
              <w:rStyle w:val="PlaceholderText"/>
            </w:rPr>
            <w:t>[Middle name]</w:t>
          </w:r>
        </w:p>
      </w:docPartBody>
    </w:docPart>
    <w:docPart>
      <w:docPartPr>
        <w:name w:val="4DECC9031243B144A2E997CC5733D0C2"/>
        <w:category>
          <w:name w:val="General"/>
          <w:gallery w:val="placeholder"/>
        </w:category>
        <w:types>
          <w:type w:val="bbPlcHdr"/>
        </w:types>
        <w:behaviors>
          <w:behavior w:val="content"/>
        </w:behaviors>
        <w:guid w:val="{1D5A95C1-481E-3D4A-A90E-C7AE6751E5F4}"/>
      </w:docPartPr>
      <w:docPartBody>
        <w:p w:rsidR="006A4911" w:rsidRDefault="006A4911">
          <w:pPr>
            <w:pStyle w:val="4DECC9031243B144A2E997CC5733D0C2"/>
          </w:pPr>
          <w:r>
            <w:rPr>
              <w:rStyle w:val="PlaceholderText"/>
            </w:rPr>
            <w:t>[Last name]</w:t>
          </w:r>
        </w:p>
      </w:docPartBody>
    </w:docPart>
    <w:docPart>
      <w:docPartPr>
        <w:name w:val="AE189EFDEDC15B419C83D49217EFFAC6"/>
        <w:category>
          <w:name w:val="General"/>
          <w:gallery w:val="placeholder"/>
        </w:category>
        <w:types>
          <w:type w:val="bbPlcHdr"/>
        </w:types>
        <w:behaviors>
          <w:behavior w:val="content"/>
        </w:behaviors>
        <w:guid w:val="{C406DF9E-328B-9646-9800-4A9B577574D5}"/>
      </w:docPartPr>
      <w:docPartBody>
        <w:p w:rsidR="006A4911" w:rsidRDefault="006A4911">
          <w:pPr>
            <w:pStyle w:val="AE189EFDEDC15B419C83D49217EFFAC6"/>
          </w:pPr>
          <w:r>
            <w:rPr>
              <w:rStyle w:val="PlaceholderText"/>
            </w:rPr>
            <w:t>[Enter your biography]</w:t>
          </w:r>
        </w:p>
      </w:docPartBody>
    </w:docPart>
    <w:docPart>
      <w:docPartPr>
        <w:name w:val="3FC4E3D7556FBD42814490FA015088D5"/>
        <w:category>
          <w:name w:val="General"/>
          <w:gallery w:val="placeholder"/>
        </w:category>
        <w:types>
          <w:type w:val="bbPlcHdr"/>
        </w:types>
        <w:behaviors>
          <w:behavior w:val="content"/>
        </w:behaviors>
        <w:guid w:val="{3A40EB12-DA24-7844-A7CF-578CD46FED99}"/>
      </w:docPartPr>
      <w:docPartBody>
        <w:p w:rsidR="006A4911" w:rsidRDefault="006A4911">
          <w:pPr>
            <w:pStyle w:val="3FC4E3D7556FBD42814490FA015088D5"/>
          </w:pPr>
          <w:r>
            <w:rPr>
              <w:rStyle w:val="PlaceholderText"/>
            </w:rPr>
            <w:t>[Enter the institution with which you are affiliated]</w:t>
          </w:r>
        </w:p>
      </w:docPartBody>
    </w:docPart>
    <w:docPart>
      <w:docPartPr>
        <w:name w:val="73758B0392B6D148A9667D38A8CED677"/>
        <w:category>
          <w:name w:val="General"/>
          <w:gallery w:val="placeholder"/>
        </w:category>
        <w:types>
          <w:type w:val="bbPlcHdr"/>
        </w:types>
        <w:behaviors>
          <w:behavior w:val="content"/>
        </w:behaviors>
        <w:guid w:val="{B7F8A9F7-84B2-2846-AE0C-2D7D7DD3A3AE}"/>
      </w:docPartPr>
      <w:docPartBody>
        <w:p w:rsidR="006A4911" w:rsidRDefault="006A4911">
          <w:pPr>
            <w:pStyle w:val="73758B0392B6D148A9667D38A8CED677"/>
          </w:pPr>
          <w:r w:rsidRPr="00EF74F7">
            <w:rPr>
              <w:b/>
              <w:color w:val="808080" w:themeColor="background1" w:themeShade="80"/>
            </w:rPr>
            <w:t>[Enter the headword for your article]</w:t>
          </w:r>
        </w:p>
      </w:docPartBody>
    </w:docPart>
    <w:docPart>
      <w:docPartPr>
        <w:name w:val="A019356E485F48478FB1B3B7CEF3380F"/>
        <w:category>
          <w:name w:val="General"/>
          <w:gallery w:val="placeholder"/>
        </w:category>
        <w:types>
          <w:type w:val="bbPlcHdr"/>
        </w:types>
        <w:behaviors>
          <w:behavior w:val="content"/>
        </w:behaviors>
        <w:guid w:val="{80C08A36-CC03-1647-BE00-2FECA9DEF22A}"/>
      </w:docPartPr>
      <w:docPartBody>
        <w:p w:rsidR="006A4911" w:rsidRDefault="006A4911">
          <w:pPr>
            <w:pStyle w:val="A019356E485F48478FB1B3B7CEF338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569BEDDAA14F49A65FC7B0E34C7932"/>
        <w:category>
          <w:name w:val="General"/>
          <w:gallery w:val="placeholder"/>
        </w:category>
        <w:types>
          <w:type w:val="bbPlcHdr"/>
        </w:types>
        <w:behaviors>
          <w:behavior w:val="content"/>
        </w:behaviors>
        <w:guid w:val="{7A4877D0-8A62-1D42-9AFB-76EF34DA559F}"/>
      </w:docPartPr>
      <w:docPartBody>
        <w:p w:rsidR="006A4911" w:rsidRDefault="006A4911">
          <w:pPr>
            <w:pStyle w:val="CD569BEDDAA14F49A65FC7B0E34C79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30AFB26E2DC444B932B5D730D47B1C5"/>
        <w:category>
          <w:name w:val="General"/>
          <w:gallery w:val="placeholder"/>
        </w:category>
        <w:types>
          <w:type w:val="bbPlcHdr"/>
        </w:types>
        <w:behaviors>
          <w:behavior w:val="content"/>
        </w:behaviors>
        <w:guid w:val="{8D700DD5-6C17-5543-A96D-8BE3ABD34E16}"/>
      </w:docPartPr>
      <w:docPartBody>
        <w:p w:rsidR="006A4911" w:rsidRDefault="006A4911">
          <w:pPr>
            <w:pStyle w:val="230AFB26E2DC444B932B5D730D47B1C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911"/>
    <w:rsid w:val="006A4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7D9DBE5A9C2542900C36BBD3EEE9B0">
    <w:name w:val="C77D9DBE5A9C2542900C36BBD3EEE9B0"/>
  </w:style>
  <w:style w:type="paragraph" w:customStyle="1" w:styleId="7211FB339A20DE489B6048D51C6E3736">
    <w:name w:val="7211FB339A20DE489B6048D51C6E3736"/>
  </w:style>
  <w:style w:type="paragraph" w:customStyle="1" w:styleId="2B5B734213DFF24DB2003966AEE3A876">
    <w:name w:val="2B5B734213DFF24DB2003966AEE3A876"/>
  </w:style>
  <w:style w:type="paragraph" w:customStyle="1" w:styleId="4DECC9031243B144A2E997CC5733D0C2">
    <w:name w:val="4DECC9031243B144A2E997CC5733D0C2"/>
  </w:style>
  <w:style w:type="paragraph" w:customStyle="1" w:styleId="AE189EFDEDC15B419C83D49217EFFAC6">
    <w:name w:val="AE189EFDEDC15B419C83D49217EFFAC6"/>
  </w:style>
  <w:style w:type="paragraph" w:customStyle="1" w:styleId="3FC4E3D7556FBD42814490FA015088D5">
    <w:name w:val="3FC4E3D7556FBD42814490FA015088D5"/>
  </w:style>
  <w:style w:type="paragraph" w:customStyle="1" w:styleId="73758B0392B6D148A9667D38A8CED677">
    <w:name w:val="73758B0392B6D148A9667D38A8CED677"/>
  </w:style>
  <w:style w:type="paragraph" w:customStyle="1" w:styleId="A019356E485F48478FB1B3B7CEF3380F">
    <w:name w:val="A019356E485F48478FB1B3B7CEF3380F"/>
  </w:style>
  <w:style w:type="paragraph" w:customStyle="1" w:styleId="CD569BEDDAA14F49A65FC7B0E34C7932">
    <w:name w:val="CD569BEDDAA14F49A65FC7B0E34C7932"/>
  </w:style>
  <w:style w:type="paragraph" w:customStyle="1" w:styleId="230AFB26E2DC444B932B5D730D47B1C5">
    <w:name w:val="230AFB26E2DC444B932B5D730D47B1C5"/>
  </w:style>
  <w:style w:type="paragraph" w:customStyle="1" w:styleId="CFC3BDA848A8C74A83FE9AEB79224C2E">
    <w:name w:val="CFC3BDA848A8C74A83FE9AEB79224C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7D9DBE5A9C2542900C36BBD3EEE9B0">
    <w:name w:val="C77D9DBE5A9C2542900C36BBD3EEE9B0"/>
  </w:style>
  <w:style w:type="paragraph" w:customStyle="1" w:styleId="7211FB339A20DE489B6048D51C6E3736">
    <w:name w:val="7211FB339A20DE489B6048D51C6E3736"/>
  </w:style>
  <w:style w:type="paragraph" w:customStyle="1" w:styleId="2B5B734213DFF24DB2003966AEE3A876">
    <w:name w:val="2B5B734213DFF24DB2003966AEE3A876"/>
  </w:style>
  <w:style w:type="paragraph" w:customStyle="1" w:styleId="4DECC9031243B144A2E997CC5733D0C2">
    <w:name w:val="4DECC9031243B144A2E997CC5733D0C2"/>
  </w:style>
  <w:style w:type="paragraph" w:customStyle="1" w:styleId="AE189EFDEDC15B419C83D49217EFFAC6">
    <w:name w:val="AE189EFDEDC15B419C83D49217EFFAC6"/>
  </w:style>
  <w:style w:type="paragraph" w:customStyle="1" w:styleId="3FC4E3D7556FBD42814490FA015088D5">
    <w:name w:val="3FC4E3D7556FBD42814490FA015088D5"/>
  </w:style>
  <w:style w:type="paragraph" w:customStyle="1" w:styleId="73758B0392B6D148A9667D38A8CED677">
    <w:name w:val="73758B0392B6D148A9667D38A8CED677"/>
  </w:style>
  <w:style w:type="paragraph" w:customStyle="1" w:styleId="A019356E485F48478FB1B3B7CEF3380F">
    <w:name w:val="A019356E485F48478FB1B3B7CEF3380F"/>
  </w:style>
  <w:style w:type="paragraph" w:customStyle="1" w:styleId="CD569BEDDAA14F49A65FC7B0E34C7932">
    <w:name w:val="CD569BEDDAA14F49A65FC7B0E34C7932"/>
  </w:style>
  <w:style w:type="paragraph" w:customStyle="1" w:styleId="230AFB26E2DC444B932B5D730D47B1C5">
    <w:name w:val="230AFB26E2DC444B932B5D730D47B1C5"/>
  </w:style>
  <w:style w:type="paragraph" w:customStyle="1" w:styleId="CFC3BDA848A8C74A83FE9AEB79224C2E">
    <w:name w:val="CFC3BDA848A8C74A83FE9AEB79224C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Lea06</b:Tag>
    <b:SourceType>Book</b:SourceType>
    <b:Guid>{8435A565-5C16-D048-B066-41555F1E5BF7}</b:Guid>
    <b:Author>
      <b:Author>
        <b:NameList>
          <b:Person>
            <b:Last>Dickerman</b:Last>
            <b:First>Leah</b:First>
          </b:Person>
        </b:NameList>
      </b:Author>
    </b:Author>
    <b:Title>Dada: Zurich, Berlin, Hannover, Cologne, New York, Paris</b:Title>
    <b:City>Washington</b:City>
    <b:Publisher>National Gallery of Art</b:Publisher>
    <b:Year>2006</b:Year>
    <b:RefOrder>1</b:RefOrder>
  </b:Source>
  <b:Source>
    <b:Tag>Mar03</b:Tag>
    <b:SourceType>Book</b:SourceType>
    <b:Guid>{64DE55D9-631E-4F47-BC4B-EA86353D2020}</b:Guid>
    <b:Author>
      <b:Editor>
        <b:NameList>
          <b:Person>
            <b:Last>Gaughan</b:Last>
            <b:First>Martin</b:First>
            <b:Middle>Ignatius</b:Middle>
          </b:Person>
        </b:NameList>
      </b:Editor>
    </b:Author>
    <b:Title>Dada New York: New World for Old</b:Title>
    <b:City>New Haven</b:City>
    <b:Publisher>Yale UP</b:Publisher>
    <b:Year>2003</b:Year>
    <b:RefOrder>2</b:RefOrder>
  </b:Source>
  <b:Source>
    <b:Tag>Ill83</b:Tag>
    <b:SourceType>Book</b:SourceType>
    <b:Guid>{4AF63B82-0FFA-7F45-BAC9-7FF120525770}</b:Guid>
    <b:Author>
      <b:Author>
        <b:NameList>
          <b:Person>
            <b:Last>Leavens</b:Last>
            <b:First>Illeana</b:First>
            <b:Middle>B</b:Middle>
          </b:Person>
        </b:NameList>
      </b:Author>
    </b:Author>
    <b:Title>From 291 to Zurich: The Birth of Dada</b:Title>
    <b:City>Ann Arbor</b:City>
    <b:Publisher>Michigan UP</b:Publisher>
    <b:Year>1983</b:Year>
    <b:RefOrder>3</b:RefOrder>
  </b:Source>
  <b:Source>
    <b:Tag>Nao98</b:Tag>
    <b:SourceType>Book</b:SourceType>
    <b:Guid>{754FDA1F-ED18-7746-939E-410DBD2D022E}</b:Guid>
    <b:Author>
      <b:Author>
        <b:NameList>
          <b:Person>
            <b:Last>Sawelson-Gorse</b:Last>
            <b:First>Naomi</b:First>
          </b:Person>
        </b:NameList>
      </b:Author>
    </b:Author>
    <b:Title>Women in Dada: Essays on Sex, Gender, and Identity</b:Title>
    <b:City>Cambridge</b:City>
    <b:Publisher>The MIT Press</b:Publisher>
    <b:Year>1998</b:Year>
    <b:RefOrder>4</b:RefOrder>
  </b:Source>
</b:Sources>
</file>

<file path=customXml/itemProps1.xml><?xml version="1.0" encoding="utf-8"?>
<ds:datastoreItem xmlns:ds="http://schemas.openxmlformats.org/officeDocument/2006/customXml" ds:itemID="{0E7FA6EA-647E-8648-86E8-4ECF5577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722</Words>
  <Characters>4117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13</cp:revision>
  <dcterms:created xsi:type="dcterms:W3CDTF">2014-10-01T05:47:00Z</dcterms:created>
  <dcterms:modified xsi:type="dcterms:W3CDTF">2014-10-02T23:37:00Z</dcterms:modified>
</cp:coreProperties>
</file>