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A8D2D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CFD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0620473EA5F74583A236B9065F7E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36F3F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7807EE15E5CD4F86AD74E5035814FD"/>
            </w:placeholder>
            <w:text/>
          </w:sdtPr>
          <w:sdtEndPr/>
          <w:sdtContent>
            <w:tc>
              <w:tcPr>
                <w:tcW w:w="2073" w:type="dxa"/>
              </w:tcPr>
              <w:p w14:paraId="4DF43E13" w14:textId="77777777" w:rsidR="00B574C9" w:rsidRDefault="00407C67" w:rsidP="00407C67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4BD67C6C22634D9F73355397B79EE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FE43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EE688D99D77654D9267B66A1E71DC47"/>
            </w:placeholder>
            <w:text/>
          </w:sdtPr>
          <w:sdtEndPr/>
          <w:sdtContent>
            <w:tc>
              <w:tcPr>
                <w:tcW w:w="2642" w:type="dxa"/>
              </w:tcPr>
              <w:p w14:paraId="0E7B9FA9" w14:textId="77777777" w:rsidR="00B574C9" w:rsidRDefault="00407C67" w:rsidP="00407C67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2CC1FD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AE32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1DBF99056AD154C92CB55B8F93611E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FC752D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E901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1ECB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23852E18B4DD4094A52FF524DA711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D5FF93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6ED9C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42279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9899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2D7B65" w14:textId="77777777" w:rsidTr="003F0D73">
        <w:sdt>
          <w:sdtPr>
            <w:alias w:val="Article headword"/>
            <w:tag w:val="articleHeadword"/>
            <w:id w:val="-361440020"/>
            <w:placeholder>
              <w:docPart w:val="E840D64E271AD24682D73989CA6A675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67D31" w14:textId="77777777" w:rsidR="003F0D73" w:rsidRPr="00FB589A" w:rsidRDefault="00407C67" w:rsidP="00AC480C">
                <w:proofErr w:type="spellStart"/>
                <w:r w:rsidRPr="00C20832">
                  <w:rPr>
                    <w:lang w:val="en-US"/>
                  </w:rPr>
                  <w:t>Nseir</w:t>
                </w:r>
                <w:proofErr w:type="spellEnd"/>
                <w:r w:rsidRPr="00C20832">
                  <w:rPr>
                    <w:lang w:val="en-US"/>
                  </w:rPr>
                  <w:t xml:space="preserve">, Leila (Born </w:t>
                </w:r>
                <w:proofErr w:type="spellStart"/>
                <w:r w:rsidRPr="00C20832">
                  <w:rPr>
                    <w:lang w:val="en-US"/>
                  </w:rPr>
                  <w:t>Lattakia</w:t>
                </w:r>
                <w:proofErr w:type="spellEnd"/>
                <w:r w:rsidRPr="00C20832">
                  <w:rPr>
                    <w:lang w:val="en-US"/>
                  </w:rPr>
                  <w:t>, Syria, 1941)</w:t>
                </w:r>
              </w:p>
            </w:tc>
          </w:sdtContent>
        </w:sdt>
      </w:tr>
      <w:tr w:rsidR="00464699" w14:paraId="7C778F3B" w14:textId="77777777" w:rsidTr="00407C67">
        <w:sdt>
          <w:sdtPr>
            <w:alias w:val="Variant headwords"/>
            <w:tag w:val="variantHeadwords"/>
            <w:id w:val="173464402"/>
            <w:placeholder>
              <w:docPart w:val="A489DB4FD98A024A83CA12EA13CAE64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E3AD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48B9CA" w14:textId="77777777" w:rsidTr="003F0D73">
        <w:sdt>
          <w:sdtPr>
            <w:alias w:val="Abstract"/>
            <w:tag w:val="abstract"/>
            <w:id w:val="-635871867"/>
            <w:placeholder>
              <w:docPart w:val="0A6975A7A68CCF4D8109128D971A6FE1"/>
            </w:placeholder>
          </w:sdtPr>
          <w:sdtEndPr/>
          <w:sdtContent>
            <w:sdt>
              <w:sdtPr>
                <w:alias w:val="Article text"/>
                <w:tag w:val="articleText"/>
                <w:id w:val="-228082974"/>
                <w:placeholder>
                  <w:docPart w:val="74ED3E289FF9EB41BF3E927237482ED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1BEBC41" w14:textId="61E20FA8" w:rsidR="00E85A05" w:rsidRDefault="00AA275C" w:rsidP="00E85A05">
                    <w:r w:rsidRPr="00870DAA">
                      <w:rPr>
                        <w:rStyle w:val="apple-style-span"/>
                      </w:rPr>
                      <w:t xml:space="preserve">Leila </w:t>
                    </w:r>
                    <w:proofErr w:type="spellStart"/>
                    <w:r w:rsidRPr="00870DAA">
                      <w:rPr>
                        <w:rStyle w:val="apple-style-span"/>
                      </w:rPr>
                      <w:t>Nseir</w:t>
                    </w:r>
                    <w:proofErr w:type="spellEnd"/>
                    <w:r w:rsidRPr="00870DAA">
                      <w:rPr>
                        <w:rStyle w:val="apple-style-span"/>
                      </w:rPr>
                      <w:t xml:space="preserve"> was one of the first w</w:t>
                    </w:r>
                    <w:r>
                      <w:rPr>
                        <w:rStyle w:val="apple-style-span"/>
                      </w:rPr>
                      <w:t>omen artists in Syria to achieve institutional recognition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 xml:space="preserve">during the </w:t>
                    </w:r>
                    <w:r w:rsidRPr="00870DAA">
                      <w:rPr>
                        <w:rStyle w:val="apple-style-span"/>
                      </w:rPr>
                      <w:t xml:space="preserve">national art movement. In 1961 she travelled to </w:t>
                    </w:r>
                    <w:r>
                      <w:rPr>
                        <w:rStyle w:val="apple-style-span"/>
                      </w:rPr>
                      <w:t>Cairo to study</w:t>
                    </w:r>
                    <w:r w:rsidRPr="00870DAA">
                      <w:rPr>
                        <w:rStyle w:val="apple-style-span"/>
                      </w:rPr>
                      <w:t xml:space="preserve"> oil painting at the Faculty of Fine Arts alongside other Syrian, Egyptian, and Arab students. The Cairo </w:t>
                    </w:r>
                    <w:r>
                      <w:rPr>
                        <w:rStyle w:val="apple-style-span"/>
                      </w:rPr>
                      <w:t>academic study structure emphasis</w:t>
                    </w:r>
                    <w:r w:rsidRPr="00870DAA">
                      <w:rPr>
                        <w:rStyle w:val="apple-style-span"/>
                      </w:rPr>
                      <w:t xml:space="preserve">ed technical skill </w:t>
                    </w:r>
                    <w:r>
                      <w:rPr>
                        <w:rStyle w:val="apple-style-span"/>
                      </w:rPr>
                      <w:t>and the</w:t>
                    </w:r>
                    <w:r w:rsidRPr="00870DAA">
                      <w:rPr>
                        <w:rStyle w:val="apple-style-span"/>
                      </w:rPr>
                      <w:t xml:space="preserve"> observation of social and labo</w:t>
                    </w:r>
                    <w:r>
                      <w:rPr>
                        <w:rStyle w:val="apple-style-span"/>
                      </w:rPr>
                      <w:t>u</w:t>
                    </w:r>
                    <w:r w:rsidRPr="00870DAA">
                      <w:rPr>
                        <w:rStyle w:val="apple-style-span"/>
                      </w:rPr>
                      <w:t xml:space="preserve">r realities, </w:t>
                    </w:r>
                    <w:r>
                      <w:rPr>
                        <w:rStyle w:val="apple-style-span"/>
                      </w:rPr>
                      <w:t>which was crucial in defining the artistic values of her</w:t>
                    </w:r>
                    <w:r w:rsidRPr="00870DAA">
                      <w:rPr>
                        <w:rStyle w:val="apple-style-span"/>
                      </w:rPr>
                      <w:t xml:space="preserve"> generation of pol</w:t>
                    </w:r>
                    <w:r>
                      <w:rPr>
                        <w:rStyle w:val="apple-style-span"/>
                      </w:rPr>
                      <w:t>itically aware artists. Upon</w:t>
                    </w:r>
                    <w:r w:rsidRPr="00870DAA">
                      <w:rPr>
                        <w:rStyle w:val="apple-style-span"/>
                      </w:rPr>
                      <w:t xml:space="preserve"> return</w:t>
                    </w:r>
                    <w:r>
                      <w:rPr>
                        <w:rStyle w:val="apple-style-span"/>
                      </w:rPr>
                      <w:t>ing</w:t>
                    </w:r>
                    <w:r w:rsidRPr="00870DAA">
                      <w:rPr>
                        <w:rStyle w:val="apple-style-span"/>
                      </w:rPr>
                      <w:t xml:space="preserve"> to Cairo, </w:t>
                    </w:r>
                    <w:proofErr w:type="spellStart"/>
                    <w:r w:rsidRPr="00870DAA">
                      <w:rPr>
                        <w:rStyle w:val="apple-style-span"/>
                      </w:rPr>
                      <w:t>Nseir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worked as an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>art educator while also regularly exhibiting in national exhibitions</w:t>
                    </w:r>
                    <w:r w:rsidRPr="00870DAA">
                      <w:rPr>
                        <w:rStyle w:val="apple-style-span"/>
                      </w:rPr>
                      <w:t>. In the 1960s, her paintings explored themes of oppression and imperial</w:t>
                    </w:r>
                    <w:r>
                      <w:rPr>
                        <w:rStyle w:val="apple-style-span"/>
                      </w:rPr>
                      <w:t>ist</w:t>
                    </w:r>
                    <w:r w:rsidRPr="00870DAA">
                      <w:rPr>
                        <w:rStyle w:val="apple-style-span"/>
                      </w:rPr>
                      <w:t xml:space="preserve"> aggression. </w:t>
                    </w:r>
                    <w:r>
                      <w:rPr>
                        <w:rStyle w:val="apple-style-span"/>
                      </w:rPr>
                      <w:t>Active in</w:t>
                    </w:r>
                    <w:r w:rsidRPr="00870DAA">
                      <w:rPr>
                        <w:rStyle w:val="apple-style-span"/>
                      </w:rPr>
                      <w:t xml:space="preserve"> the Syndicate of </w:t>
                    </w:r>
                    <w:r>
                      <w:rPr>
                        <w:rStyle w:val="apple-style-span"/>
                      </w:rPr>
                      <w:t>Fine</w:t>
                    </w:r>
                    <w:r w:rsidRPr="00870DAA">
                      <w:rPr>
                        <w:rStyle w:val="apple-style-span"/>
                      </w:rPr>
                      <w:t xml:space="preserve"> Artists</w:t>
                    </w:r>
                    <w:r>
                      <w:rPr>
                        <w:rStyle w:val="apple-style-span"/>
                      </w:rPr>
                      <w:t xml:space="preserve"> in the 1970s</w:t>
                    </w:r>
                    <w:r w:rsidRPr="00870DAA">
                      <w:rPr>
                        <w:rStyle w:val="apple-style-span"/>
                      </w:rPr>
                      <w:t xml:space="preserve">, </w:t>
                    </w:r>
                    <w:r>
                      <w:rPr>
                        <w:rStyle w:val="apple-style-span"/>
                      </w:rPr>
                      <w:t>she contributed</w:t>
                    </w:r>
                    <w:r w:rsidRPr="00870DAA">
                      <w:rPr>
                        <w:rStyle w:val="apple-style-span"/>
                      </w:rPr>
                      <w:t xml:space="preserve"> to </w:t>
                    </w:r>
                    <w:r>
                      <w:rPr>
                        <w:rStyle w:val="apple-style-span"/>
                      </w:rPr>
                      <w:t>conferences and</w:t>
                    </w:r>
                    <w:r w:rsidRPr="00870DAA">
                      <w:rPr>
                        <w:rStyle w:val="apple-style-span"/>
                      </w:rPr>
                      <w:t xml:space="preserve"> pan-Arab</w:t>
                    </w:r>
                    <w:r>
                      <w:rPr>
                        <w:rStyle w:val="apple-style-span"/>
                      </w:rPr>
                      <w:t xml:space="preserve"> art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>exhibitions</w:t>
                    </w:r>
                    <w:r w:rsidRPr="00870DAA">
                      <w:rPr>
                        <w:rStyle w:val="apple-style-span"/>
                      </w:rPr>
                      <w:t xml:space="preserve">, and </w:t>
                    </w:r>
                    <w:r>
                      <w:rPr>
                        <w:rStyle w:val="apple-style-span"/>
                      </w:rPr>
                      <w:t>participated</w:t>
                    </w:r>
                    <w:r w:rsidRPr="00870DAA">
                      <w:rPr>
                        <w:rStyle w:val="apple-style-span"/>
                      </w:rPr>
                      <w:t xml:space="preserve"> in sketching tours at refu</w:t>
                    </w:r>
                    <w:r>
                      <w:rPr>
                        <w:rStyle w:val="apple-style-span"/>
                      </w:rPr>
                      <w:t xml:space="preserve">gee camps and </w:t>
                    </w:r>
                    <w:proofErr w:type="spellStart"/>
                    <w:r w:rsidRPr="001D3A4B">
                      <w:rPr>
                        <w:rStyle w:val="apple-style-span"/>
                        <w:i/>
                      </w:rPr>
                      <w:t>fedayeen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training programs</w:t>
                    </w:r>
                    <w:r w:rsidRPr="00870DAA">
                      <w:rPr>
                        <w:rStyle w:val="apple-style-span"/>
                      </w:rPr>
                      <w:t>.</w:t>
                    </w:r>
                    <w:r>
                      <w:rPr>
                        <w:rStyle w:val="apple-style-span"/>
                      </w:rPr>
                      <w:t xml:space="preserve"> She began to develop a post-Cubistic style of simplified ink drawing. In later decades, </w:t>
                    </w:r>
                    <w:proofErr w:type="spellStart"/>
                    <w:r>
                      <w:rPr>
                        <w:rStyle w:val="apple-style-span"/>
                      </w:rPr>
                      <w:t>Nseir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primarily f</w:t>
                    </w:r>
                    <w:r w:rsidRPr="00870DAA">
                      <w:rPr>
                        <w:rStyle w:val="apple-style-span"/>
                      </w:rPr>
                      <w:t>ocus</w:t>
                    </w:r>
                    <w:r>
                      <w:rPr>
                        <w:rStyle w:val="apple-style-span"/>
                      </w:rPr>
                      <w:t xml:space="preserve">ed on </w:t>
                    </w:r>
                    <w:r w:rsidRPr="00870DAA">
                      <w:rPr>
                        <w:rStyle w:val="apple-style-span"/>
                      </w:rPr>
                      <w:t xml:space="preserve">representations of </w:t>
                    </w:r>
                    <w:r>
                      <w:rPr>
                        <w:rStyle w:val="apple-style-span"/>
                      </w:rPr>
                      <w:t xml:space="preserve">the </w:t>
                    </w:r>
                    <w:r w:rsidRPr="00870DAA">
                      <w:rPr>
                        <w:rStyle w:val="apple-style-span"/>
                      </w:rPr>
                      <w:t xml:space="preserve">female subject. </w:t>
                    </w:r>
                    <w:r>
                      <w:rPr>
                        <w:rStyle w:val="apple-style-span"/>
                      </w:rPr>
                      <w:t>Often w</w:t>
                    </w:r>
                    <w:r w:rsidRPr="00870DAA">
                      <w:rPr>
                        <w:rStyle w:val="apple-style-span"/>
                      </w:rPr>
                      <w:t>orking with acrylic colours</w:t>
                    </w:r>
                    <w:r>
                      <w:rPr>
                        <w:rStyle w:val="apple-style-span"/>
                      </w:rPr>
                      <w:t xml:space="preserve"> and resist techniques</w:t>
                    </w:r>
                    <w:r w:rsidRPr="00870DAA">
                      <w:rPr>
                        <w:rStyle w:val="apple-style-span"/>
                      </w:rPr>
                      <w:t xml:space="preserve">, </w:t>
                    </w:r>
                    <w:r>
                      <w:rPr>
                        <w:rStyle w:val="apple-style-span"/>
                      </w:rPr>
                      <w:t xml:space="preserve">she </w:t>
                    </w:r>
                    <w:r w:rsidRPr="00870DAA">
                      <w:rPr>
                        <w:rStyle w:val="apple-style-span"/>
                      </w:rPr>
                      <w:t xml:space="preserve">painted arrays of </w:t>
                    </w:r>
                    <w:r>
                      <w:rPr>
                        <w:rStyle w:val="apple-style-span"/>
                      </w:rPr>
                      <w:t>stacked</w:t>
                    </w:r>
                    <w:r w:rsidRPr="00870DAA">
                      <w:rPr>
                        <w:rStyle w:val="apple-style-span"/>
                      </w:rPr>
                      <w:t xml:space="preserve"> figures </w:t>
                    </w:r>
                    <w:r>
                      <w:rPr>
                        <w:rStyle w:val="apple-style-span"/>
                      </w:rPr>
                      <w:t>exhibiting</w:t>
                    </w:r>
                    <w:r w:rsidRPr="00870DAA">
                      <w:rPr>
                        <w:rStyle w:val="apple-style-span"/>
                      </w:rPr>
                      <w:t xml:space="preserve"> signs of emotional and physical distress. </w:t>
                    </w:r>
                  </w:p>
                </w:tc>
              </w:sdtContent>
            </w:sdt>
          </w:sdtContent>
        </w:sdt>
      </w:tr>
      <w:tr w:rsidR="003F0D73" w14:paraId="5A99CBBE" w14:textId="77777777" w:rsidTr="003F0D73">
        <w:sdt>
          <w:sdtPr>
            <w:alias w:val="Article text"/>
            <w:tag w:val="articleText"/>
            <w:id w:val="634067588"/>
            <w:placeholder>
              <w:docPart w:val="3E3D93A55501394DBD6F8E91E0FCE42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0C72B8" w14:textId="3A8BFCF0" w:rsidR="003F0D73" w:rsidRPr="00407C67" w:rsidRDefault="00407C67" w:rsidP="00E65C3B">
                <w:pPr>
                  <w:rPr>
                    <w:color w:val="222222"/>
                  </w:rPr>
                </w:pPr>
                <w:r w:rsidRPr="00870DAA">
                  <w:rPr>
                    <w:rStyle w:val="apple-style-span"/>
                  </w:rPr>
                  <w:t xml:space="preserve">Leila </w:t>
                </w:r>
                <w:proofErr w:type="spellStart"/>
                <w:r w:rsidRPr="00870DAA">
                  <w:rPr>
                    <w:rStyle w:val="apple-style-span"/>
                  </w:rPr>
                  <w:t>Nseir</w:t>
                </w:r>
                <w:proofErr w:type="spellEnd"/>
                <w:r w:rsidRPr="00870DAA">
                  <w:rPr>
                    <w:rStyle w:val="apple-style-span"/>
                  </w:rPr>
                  <w:t xml:space="preserve"> was one of the first w</w:t>
                </w:r>
                <w:r>
                  <w:rPr>
                    <w:rStyle w:val="apple-style-span"/>
                  </w:rPr>
                  <w:t xml:space="preserve">omen artists in Syria to achieve </w:t>
                </w:r>
                <w:r w:rsidR="00D54F8B">
                  <w:rPr>
                    <w:rStyle w:val="apple-style-span"/>
                  </w:rPr>
                  <w:t xml:space="preserve">institutional </w:t>
                </w:r>
                <w:r>
                  <w:rPr>
                    <w:rStyle w:val="apple-style-span"/>
                  </w:rPr>
                  <w:t>recognition</w:t>
                </w:r>
                <w:r w:rsidRPr="00870DAA">
                  <w:rPr>
                    <w:rStyle w:val="apple-style-span"/>
                  </w:rPr>
                  <w:t xml:space="preserve"> </w:t>
                </w:r>
                <w:r w:rsidR="00D54F8B">
                  <w:rPr>
                    <w:rStyle w:val="apple-style-span"/>
                  </w:rPr>
                  <w:t>during</w:t>
                </w:r>
                <w:r>
                  <w:rPr>
                    <w:rStyle w:val="apple-style-span"/>
                  </w:rPr>
                  <w:t xml:space="preserve"> the </w:t>
                </w:r>
                <w:r w:rsidRPr="00870DAA">
                  <w:rPr>
                    <w:rStyle w:val="apple-style-span"/>
                  </w:rPr>
                  <w:t xml:space="preserve">national art movement. In 1961 she </w:t>
                </w:r>
                <w:r w:rsidR="00AC480C" w:rsidRPr="00870DAA">
                  <w:rPr>
                    <w:rStyle w:val="apple-style-span"/>
                  </w:rPr>
                  <w:t>travelled</w:t>
                </w:r>
                <w:r w:rsidRPr="00870DAA">
                  <w:rPr>
                    <w:rStyle w:val="apple-style-span"/>
                  </w:rPr>
                  <w:t xml:space="preserve"> to </w:t>
                </w:r>
                <w:r>
                  <w:rPr>
                    <w:rStyle w:val="apple-style-span"/>
                  </w:rPr>
                  <w:t>Cairo to study</w:t>
                </w:r>
                <w:r w:rsidRPr="00870DAA">
                  <w:rPr>
                    <w:rStyle w:val="apple-style-span"/>
                  </w:rPr>
                  <w:t xml:space="preserve"> oil painting at the Faculty of Fine Arts alongside other Syrian, Egyptian, and Arab students. The Cairo </w:t>
                </w:r>
                <w:r w:rsidR="00AC480C">
                  <w:rPr>
                    <w:rStyle w:val="apple-style-span"/>
                  </w:rPr>
                  <w:t xml:space="preserve">academic study structure </w:t>
                </w:r>
                <w:r>
                  <w:rPr>
                    <w:rStyle w:val="apple-style-span"/>
                  </w:rPr>
                  <w:t>emphasis</w:t>
                </w:r>
                <w:r w:rsidRPr="00870DAA">
                  <w:rPr>
                    <w:rStyle w:val="apple-style-span"/>
                  </w:rPr>
                  <w:t xml:space="preserve">ed technical skill </w:t>
                </w:r>
                <w:r w:rsidR="00AC480C">
                  <w:rPr>
                    <w:rStyle w:val="apple-style-span"/>
                  </w:rPr>
                  <w:t>and the</w:t>
                </w:r>
                <w:r w:rsidRPr="00870DAA">
                  <w:rPr>
                    <w:rStyle w:val="apple-style-span"/>
                  </w:rPr>
                  <w:t xml:space="preserve"> observation of social and labo</w:t>
                </w:r>
                <w:r>
                  <w:rPr>
                    <w:rStyle w:val="apple-style-span"/>
                  </w:rPr>
                  <w:t>u</w:t>
                </w:r>
                <w:r w:rsidRPr="00870DAA">
                  <w:rPr>
                    <w:rStyle w:val="apple-style-span"/>
                  </w:rPr>
                  <w:t xml:space="preserve">r realities, </w:t>
                </w:r>
                <w:r w:rsidR="00AC480C">
                  <w:rPr>
                    <w:rStyle w:val="apple-style-span"/>
                  </w:rPr>
                  <w:t xml:space="preserve">which </w:t>
                </w:r>
                <w:r w:rsidR="00D54F8B">
                  <w:rPr>
                    <w:rStyle w:val="apple-style-span"/>
                  </w:rPr>
                  <w:t>was crucial in defining</w:t>
                </w:r>
                <w:r>
                  <w:rPr>
                    <w:rStyle w:val="apple-style-span"/>
                  </w:rPr>
                  <w:t xml:space="preserve"> the artistic values of her</w:t>
                </w:r>
                <w:r w:rsidRPr="00870DAA">
                  <w:rPr>
                    <w:rStyle w:val="apple-style-span"/>
                  </w:rPr>
                  <w:t xml:space="preserve"> generation of pol</w:t>
                </w:r>
                <w:r>
                  <w:rPr>
                    <w:rStyle w:val="apple-style-span"/>
                  </w:rPr>
                  <w:t>itically aware artists. Upon</w:t>
                </w:r>
                <w:r w:rsidRPr="00870DAA">
                  <w:rPr>
                    <w:rStyle w:val="apple-style-span"/>
                  </w:rPr>
                  <w:t xml:space="preserve"> return</w:t>
                </w:r>
                <w:r>
                  <w:rPr>
                    <w:rStyle w:val="apple-style-span"/>
                  </w:rPr>
                  <w:t>ing</w:t>
                </w:r>
                <w:r w:rsidRPr="00870DAA">
                  <w:rPr>
                    <w:rStyle w:val="apple-style-span"/>
                  </w:rPr>
                  <w:t xml:space="preserve"> to Cairo, </w:t>
                </w:r>
                <w:proofErr w:type="spellStart"/>
                <w:r w:rsidRPr="00870DAA">
                  <w:rPr>
                    <w:rStyle w:val="apple-style-span"/>
                  </w:rPr>
                  <w:t>Nseir</w:t>
                </w:r>
                <w:proofErr w:type="spellEnd"/>
                <w:r>
                  <w:rPr>
                    <w:rStyle w:val="apple-style-span"/>
                  </w:rPr>
                  <w:t xml:space="preserve"> worked as an</w:t>
                </w:r>
                <w:r w:rsidRPr="00870DAA">
                  <w:rPr>
                    <w:rStyle w:val="apple-style-span"/>
                  </w:rPr>
                  <w:t xml:space="preserve"> </w:t>
                </w:r>
                <w:r>
                  <w:rPr>
                    <w:rStyle w:val="apple-style-span"/>
                  </w:rPr>
                  <w:t>art educator while also regularly exhibiting in national exhibitions</w:t>
                </w:r>
                <w:r w:rsidRPr="00870DAA">
                  <w:rPr>
                    <w:rStyle w:val="apple-style-span"/>
                  </w:rPr>
                  <w:t>. In the 1960s, her paintings explored themes of oppression and imperial</w:t>
                </w:r>
                <w:r>
                  <w:rPr>
                    <w:rStyle w:val="apple-style-span"/>
                  </w:rPr>
                  <w:t>ist</w:t>
                </w:r>
                <w:r w:rsidRPr="00870DAA">
                  <w:rPr>
                    <w:rStyle w:val="apple-style-span"/>
                  </w:rPr>
                  <w:t xml:space="preserve"> aggression. </w:t>
                </w:r>
                <w:r w:rsidR="00BE7FD2">
                  <w:rPr>
                    <w:rStyle w:val="apple-style-span"/>
                  </w:rPr>
                  <w:t>A</w:t>
                </w:r>
                <w:r>
                  <w:rPr>
                    <w:rStyle w:val="apple-style-span"/>
                  </w:rPr>
                  <w:t>ctive in</w:t>
                </w:r>
                <w:r w:rsidRPr="00870DAA">
                  <w:rPr>
                    <w:rStyle w:val="apple-style-span"/>
                  </w:rPr>
                  <w:t xml:space="preserve"> the Syndicate of </w:t>
                </w:r>
                <w:r>
                  <w:rPr>
                    <w:rStyle w:val="apple-style-span"/>
                  </w:rPr>
                  <w:t>Fine</w:t>
                </w:r>
                <w:r w:rsidRPr="00870DAA">
                  <w:rPr>
                    <w:rStyle w:val="apple-style-span"/>
                  </w:rPr>
                  <w:t xml:space="preserve"> Artists</w:t>
                </w:r>
                <w:r>
                  <w:rPr>
                    <w:rStyle w:val="apple-style-span"/>
                  </w:rPr>
                  <w:t xml:space="preserve"> in the 1970s</w:t>
                </w:r>
                <w:r w:rsidRPr="00870DAA">
                  <w:rPr>
                    <w:rStyle w:val="apple-style-span"/>
                  </w:rPr>
                  <w:t xml:space="preserve">, </w:t>
                </w:r>
                <w:r w:rsidR="00BE7FD2">
                  <w:rPr>
                    <w:rStyle w:val="apple-style-span"/>
                  </w:rPr>
                  <w:t>she contributed</w:t>
                </w:r>
                <w:r w:rsidRPr="00870DAA">
                  <w:rPr>
                    <w:rStyle w:val="apple-style-span"/>
                  </w:rPr>
                  <w:t xml:space="preserve"> to </w:t>
                </w:r>
                <w:r>
                  <w:rPr>
                    <w:rStyle w:val="apple-style-span"/>
                  </w:rPr>
                  <w:t>conferences and</w:t>
                </w:r>
                <w:r w:rsidRPr="00870DAA">
                  <w:rPr>
                    <w:rStyle w:val="apple-style-span"/>
                  </w:rPr>
                  <w:t xml:space="preserve"> pan-Arab</w:t>
                </w:r>
                <w:r>
                  <w:rPr>
                    <w:rStyle w:val="apple-style-span"/>
                  </w:rPr>
                  <w:t xml:space="preserve"> art</w:t>
                </w:r>
                <w:r w:rsidRPr="00870DAA">
                  <w:rPr>
                    <w:rStyle w:val="apple-style-span"/>
                  </w:rPr>
                  <w:t xml:space="preserve"> </w:t>
                </w:r>
                <w:r>
                  <w:rPr>
                    <w:rStyle w:val="apple-style-span"/>
                  </w:rPr>
                  <w:t>exhibitions</w:t>
                </w:r>
                <w:r w:rsidRPr="00870DAA">
                  <w:rPr>
                    <w:rStyle w:val="apple-style-span"/>
                  </w:rPr>
                  <w:t xml:space="preserve">, and </w:t>
                </w:r>
                <w:r w:rsidR="00815C3D">
                  <w:rPr>
                    <w:rStyle w:val="apple-style-span"/>
                  </w:rPr>
                  <w:t>participated</w:t>
                </w:r>
                <w:r w:rsidRPr="00870DAA">
                  <w:rPr>
                    <w:rStyle w:val="apple-style-span"/>
                  </w:rPr>
                  <w:t xml:space="preserve"> in sketching tours at refu</w:t>
                </w:r>
                <w:r>
                  <w:rPr>
                    <w:rStyle w:val="apple-style-span"/>
                  </w:rPr>
                  <w:t xml:space="preserve">gee camps and </w:t>
                </w:r>
                <w:proofErr w:type="spellStart"/>
                <w:r w:rsidRPr="001D3A4B">
                  <w:rPr>
                    <w:rStyle w:val="apple-style-span"/>
                    <w:i/>
                  </w:rPr>
                  <w:t>fedayeen</w:t>
                </w:r>
                <w:proofErr w:type="spellEnd"/>
                <w:r>
                  <w:rPr>
                    <w:rStyle w:val="apple-style-span"/>
                  </w:rPr>
                  <w:t xml:space="preserve"> training programs</w:t>
                </w:r>
                <w:r w:rsidRPr="00870DAA">
                  <w:rPr>
                    <w:rStyle w:val="apple-style-span"/>
                  </w:rPr>
                  <w:t>.</w:t>
                </w:r>
                <w:r>
                  <w:rPr>
                    <w:rStyle w:val="apple-style-span"/>
                  </w:rPr>
                  <w:t xml:space="preserve"> She began to develop a post-Cubistic style of simplified ink drawing.</w:t>
                </w:r>
                <w:r w:rsidR="001D3A4B">
                  <w:rPr>
                    <w:rStyle w:val="apple-style-span"/>
                  </w:rPr>
                  <w:t xml:space="preserve"> In later decades, </w:t>
                </w:r>
                <w:proofErr w:type="spellStart"/>
                <w:r w:rsidR="001D3A4B">
                  <w:rPr>
                    <w:rStyle w:val="apple-style-span"/>
                  </w:rPr>
                  <w:t>Nseir</w:t>
                </w:r>
                <w:proofErr w:type="spellEnd"/>
                <w:r w:rsidR="001D3A4B">
                  <w:rPr>
                    <w:rStyle w:val="apple-style-span"/>
                  </w:rPr>
                  <w:t xml:space="preserve"> primarily f</w:t>
                </w:r>
                <w:r w:rsidRPr="00870DAA">
                  <w:rPr>
                    <w:rStyle w:val="apple-style-span"/>
                  </w:rPr>
                  <w:t>ocus</w:t>
                </w:r>
                <w:r>
                  <w:rPr>
                    <w:rStyle w:val="apple-style-span"/>
                  </w:rPr>
                  <w:t xml:space="preserve">ed on </w:t>
                </w:r>
                <w:r w:rsidRPr="00870DAA">
                  <w:rPr>
                    <w:rStyle w:val="apple-style-span"/>
                  </w:rPr>
                  <w:t xml:space="preserve">representations of </w:t>
                </w:r>
                <w:r w:rsidR="00E65C3B">
                  <w:rPr>
                    <w:rStyle w:val="apple-style-span"/>
                  </w:rPr>
                  <w:t xml:space="preserve">the </w:t>
                </w:r>
                <w:r w:rsidRPr="00870DAA">
                  <w:rPr>
                    <w:rStyle w:val="apple-style-span"/>
                  </w:rPr>
                  <w:t xml:space="preserve">female subject. </w:t>
                </w:r>
                <w:r>
                  <w:rPr>
                    <w:rStyle w:val="apple-style-span"/>
                  </w:rPr>
                  <w:t>Often w</w:t>
                </w:r>
                <w:r w:rsidRPr="00870DAA">
                  <w:rPr>
                    <w:rStyle w:val="apple-style-span"/>
                  </w:rPr>
                  <w:t xml:space="preserve">orking with acrylic </w:t>
                </w:r>
                <w:r w:rsidR="00E65C3B" w:rsidRPr="00870DAA">
                  <w:rPr>
                    <w:rStyle w:val="apple-style-span"/>
                  </w:rPr>
                  <w:t>colours</w:t>
                </w:r>
                <w:r>
                  <w:rPr>
                    <w:rStyle w:val="apple-style-span"/>
                  </w:rPr>
                  <w:t xml:space="preserve"> and resist techniques</w:t>
                </w:r>
                <w:r w:rsidRPr="00870DAA">
                  <w:rPr>
                    <w:rStyle w:val="apple-style-span"/>
                  </w:rPr>
                  <w:t xml:space="preserve">, </w:t>
                </w:r>
                <w:r>
                  <w:rPr>
                    <w:rStyle w:val="apple-style-span"/>
                  </w:rPr>
                  <w:t xml:space="preserve">she </w:t>
                </w:r>
                <w:r w:rsidRPr="00870DAA">
                  <w:rPr>
                    <w:rStyle w:val="apple-style-span"/>
                  </w:rPr>
                  <w:t xml:space="preserve">painted arrays of </w:t>
                </w:r>
                <w:r>
                  <w:rPr>
                    <w:rStyle w:val="apple-style-span"/>
                  </w:rPr>
                  <w:t>stacked</w:t>
                </w:r>
                <w:r w:rsidRPr="00870DAA">
                  <w:rPr>
                    <w:rStyle w:val="apple-style-span"/>
                  </w:rPr>
                  <w:t xml:space="preserve"> figures </w:t>
                </w:r>
                <w:r w:rsidR="00E65C3B">
                  <w:rPr>
                    <w:rStyle w:val="apple-style-span"/>
                  </w:rPr>
                  <w:t>exhibiting</w:t>
                </w:r>
                <w:r w:rsidRPr="00870DAA">
                  <w:rPr>
                    <w:rStyle w:val="apple-style-span"/>
                  </w:rPr>
                  <w:t xml:space="preserve"> signs of emotional and physical distress. </w:t>
                </w:r>
              </w:p>
            </w:tc>
          </w:sdtContent>
        </w:sdt>
      </w:tr>
      <w:tr w:rsidR="003235A7" w14:paraId="4E5C98C9" w14:textId="77777777" w:rsidTr="003235A7">
        <w:tc>
          <w:tcPr>
            <w:tcW w:w="9016" w:type="dxa"/>
          </w:tcPr>
          <w:p w14:paraId="592A1C2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B011BBA" w14:textId="4E86259F" w:rsidR="00AA275C" w:rsidRDefault="00AA275C" w:rsidP="008A5B87">
            <w:sdt>
              <w:sdtPr>
                <w:id w:val="174044388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Ata \l 1033 </w:instrText>
                </w:r>
                <w:r>
                  <w:fldChar w:fldCharType="separate"/>
                </w:r>
                <w:r w:rsidRPr="00AA275C">
                  <w:rPr>
                    <w:noProof/>
                    <w:lang w:val="en-US"/>
                  </w:rPr>
                  <w:t>(Atassi and Sayegh)</w:t>
                </w:r>
                <w:r>
                  <w:fldChar w:fldCharType="end"/>
                </w:r>
              </w:sdtContent>
            </w:sdt>
          </w:p>
          <w:p w14:paraId="626E42AF" w14:textId="5EC6F276" w:rsidR="00AA275C" w:rsidRDefault="00AA275C" w:rsidP="008A5B87">
            <w:sdt>
              <w:sdtPr>
                <w:id w:val="-71874918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Ayy08 \l 1033 </w:instrText>
                </w:r>
                <w:r>
                  <w:fldChar w:fldCharType="separate"/>
                </w:r>
                <w:r w:rsidRPr="00AA275C">
                  <w:rPr>
                    <w:noProof/>
                    <w:lang w:val="en-US"/>
                  </w:rPr>
                  <w:t>(Ayyam Gallery)</w:t>
                </w:r>
                <w:r>
                  <w:fldChar w:fldCharType="end"/>
                </w:r>
              </w:sdtContent>
            </w:sdt>
          </w:p>
          <w:sdt>
            <w:sdtPr>
              <w:rPr>
                <w:rFonts w:asciiTheme="minorHAnsi" w:eastAsiaTheme="minorHAnsi" w:hAnsiTheme="minorHAnsi" w:cstheme="minorBidi"/>
                <w:color w:val="auto"/>
                <w:szCs w:val="22"/>
                <w:lang w:val="en-GB" w:eastAsia="en-US"/>
              </w:rPr>
              <w:alias w:val="Further reading"/>
              <w:tag w:val="furtherReading"/>
              <w:id w:val="-1516217107"/>
              <w:placeholder>
                <w:docPart w:val="DE4659C658DB8949BA7DC9C89CD8DD1E"/>
              </w:placeholder>
            </w:sdtPr>
            <w:sdtEndPr/>
            <w:sdtContent>
              <w:p w14:paraId="3F85EB3D" w14:textId="5CAB893D" w:rsidR="00407C67" w:rsidRDefault="00407C67" w:rsidP="00407C67">
                <w:pPr>
                  <w:pStyle w:val="Normal1"/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</w:rPr>
                </w:pPr>
              </w:p>
              <w:p w14:paraId="0F9E676B" w14:textId="77777777" w:rsidR="00407C67" w:rsidRDefault="00407C67" w:rsidP="00407C67">
                <w:pPr>
                  <w:pStyle w:val="Normal1"/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</w:rPr>
                </w:pPr>
                <w:bookmarkStart w:id="0" w:name="_GoBack"/>
                <w:bookmarkEnd w:id="0"/>
              </w:p>
              <w:p w14:paraId="471010AD" w14:textId="77777777" w:rsidR="003235A7" w:rsidRDefault="00AA275C" w:rsidP="00FB11DE"/>
            </w:sdtContent>
          </w:sdt>
        </w:tc>
      </w:tr>
    </w:tbl>
    <w:p w14:paraId="515E2B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1DAC4" w14:textId="77777777" w:rsidR="00407C67" w:rsidRDefault="00407C67" w:rsidP="007A0D55">
      <w:pPr>
        <w:spacing w:after="0" w:line="240" w:lineRule="auto"/>
      </w:pPr>
      <w:r>
        <w:separator/>
      </w:r>
    </w:p>
  </w:endnote>
  <w:endnote w:type="continuationSeparator" w:id="0">
    <w:p w14:paraId="713427E2" w14:textId="77777777" w:rsidR="00407C67" w:rsidRDefault="00407C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A6200" w14:textId="77777777" w:rsidR="00407C67" w:rsidRDefault="00407C67" w:rsidP="007A0D55">
      <w:pPr>
        <w:spacing w:after="0" w:line="240" w:lineRule="auto"/>
      </w:pPr>
      <w:r>
        <w:separator/>
      </w:r>
    </w:p>
  </w:footnote>
  <w:footnote w:type="continuationSeparator" w:id="0">
    <w:p w14:paraId="4223B2B8" w14:textId="77777777" w:rsidR="00407C67" w:rsidRDefault="00407C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62B8D" w14:textId="77777777" w:rsidR="00407C67" w:rsidRDefault="00407C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E1ABE5" w14:textId="77777777" w:rsidR="00407C67" w:rsidRDefault="00407C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6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3A4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7C6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27F0"/>
    <w:rsid w:val="007411B9"/>
    <w:rsid w:val="00780D95"/>
    <w:rsid w:val="00780DC7"/>
    <w:rsid w:val="007A0D55"/>
    <w:rsid w:val="007B3377"/>
    <w:rsid w:val="007E5F44"/>
    <w:rsid w:val="00815C3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275C"/>
    <w:rsid w:val="00AB436D"/>
    <w:rsid w:val="00AC480C"/>
    <w:rsid w:val="00AD2F24"/>
    <w:rsid w:val="00AD4844"/>
    <w:rsid w:val="00B219AE"/>
    <w:rsid w:val="00B33145"/>
    <w:rsid w:val="00B574C9"/>
    <w:rsid w:val="00BC39C9"/>
    <w:rsid w:val="00BE5BF7"/>
    <w:rsid w:val="00BE7FD2"/>
    <w:rsid w:val="00BF40E1"/>
    <w:rsid w:val="00C27FAB"/>
    <w:rsid w:val="00C358D4"/>
    <w:rsid w:val="00C6296B"/>
    <w:rsid w:val="00CC586D"/>
    <w:rsid w:val="00CF1542"/>
    <w:rsid w:val="00CF3EC5"/>
    <w:rsid w:val="00D54F8B"/>
    <w:rsid w:val="00D656DA"/>
    <w:rsid w:val="00D83300"/>
    <w:rsid w:val="00DC6B48"/>
    <w:rsid w:val="00DF01B0"/>
    <w:rsid w:val="00DF63FD"/>
    <w:rsid w:val="00E65C3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A9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7C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67"/>
    <w:rPr>
      <w:rFonts w:ascii="Lucida Grande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407C67"/>
  </w:style>
  <w:style w:type="paragraph" w:customStyle="1" w:styleId="Normal1">
    <w:name w:val="Normal1"/>
    <w:rsid w:val="00407C6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7C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67"/>
    <w:rPr>
      <w:rFonts w:ascii="Lucida Grande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407C67"/>
  </w:style>
  <w:style w:type="paragraph" w:customStyle="1" w:styleId="Normal1">
    <w:name w:val="Normal1"/>
    <w:rsid w:val="00407C6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620473EA5F74583A236B9065F7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F3EF9-5E63-FE40-AF5C-AB308CB04377}"/>
      </w:docPartPr>
      <w:docPartBody>
        <w:p w:rsidR="00210E5A" w:rsidRDefault="00210E5A">
          <w:pPr>
            <w:pStyle w:val="DF0620473EA5F74583A236B9065F7E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7807EE15E5CD4F86AD74E50358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9D1F-BEFF-E34E-8523-2EC5B7CC6603}"/>
      </w:docPartPr>
      <w:docPartBody>
        <w:p w:rsidR="00210E5A" w:rsidRDefault="00210E5A">
          <w:pPr>
            <w:pStyle w:val="597807EE15E5CD4F86AD74E5035814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4BD67C6C22634D9F73355397B7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B24E8-5A68-A04D-86EA-D790123A37D3}"/>
      </w:docPartPr>
      <w:docPartBody>
        <w:p w:rsidR="00210E5A" w:rsidRDefault="00210E5A">
          <w:pPr>
            <w:pStyle w:val="914BD67C6C22634D9F73355397B79EE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EE688D99D77654D9267B66A1E71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6A9A4-F657-E74C-A0F5-A7B369692DA5}"/>
      </w:docPartPr>
      <w:docPartBody>
        <w:p w:rsidR="00210E5A" w:rsidRDefault="00210E5A">
          <w:pPr>
            <w:pStyle w:val="6EE688D99D77654D9267B66A1E71DC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DBF99056AD154C92CB55B8F936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1564-17D8-F84B-966C-6AC500ABACD5}"/>
      </w:docPartPr>
      <w:docPartBody>
        <w:p w:rsidR="00210E5A" w:rsidRDefault="00210E5A">
          <w:pPr>
            <w:pStyle w:val="F1DBF99056AD154C92CB55B8F93611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23852E18B4DD4094A52FF524DA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5749E-F0EB-CE43-959B-4F7195F95BC3}"/>
      </w:docPartPr>
      <w:docPartBody>
        <w:p w:rsidR="00210E5A" w:rsidRDefault="00210E5A">
          <w:pPr>
            <w:pStyle w:val="6C23852E18B4DD4094A52FF524DA71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40D64E271AD24682D73989CA6A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521B-3493-A545-9D9C-75D85F589E39}"/>
      </w:docPartPr>
      <w:docPartBody>
        <w:p w:rsidR="00210E5A" w:rsidRDefault="00210E5A">
          <w:pPr>
            <w:pStyle w:val="E840D64E271AD24682D73989CA6A675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89DB4FD98A024A83CA12EA13CAE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B5E6-7D17-E747-AA8D-234E2E194B89}"/>
      </w:docPartPr>
      <w:docPartBody>
        <w:p w:rsidR="00210E5A" w:rsidRDefault="00210E5A">
          <w:pPr>
            <w:pStyle w:val="A489DB4FD98A024A83CA12EA13CAE64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6975A7A68CCF4D8109128D971A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44C-7CEC-6B49-9ABE-6AFAEF129AA3}"/>
      </w:docPartPr>
      <w:docPartBody>
        <w:p w:rsidR="00210E5A" w:rsidRDefault="00210E5A">
          <w:pPr>
            <w:pStyle w:val="0A6975A7A68CCF4D8109128D971A6F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3D93A55501394DBD6F8E91E0FCE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0E1C7-7BC1-924F-9A91-B7BCD9940E06}"/>
      </w:docPartPr>
      <w:docPartBody>
        <w:p w:rsidR="00210E5A" w:rsidRDefault="00210E5A">
          <w:pPr>
            <w:pStyle w:val="3E3D93A55501394DBD6F8E91E0FCE4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ED3E289FF9EB41BF3E92723748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958B-4D1E-B64A-8A71-379918FC1979}"/>
      </w:docPartPr>
      <w:docPartBody>
        <w:p w:rsidR="00000000" w:rsidRDefault="00210E5A" w:rsidP="00210E5A">
          <w:pPr>
            <w:pStyle w:val="74ED3E289FF9EB41BF3E927237482E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5A"/>
    <w:rsid w:val="0021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5A"/>
    <w:rPr>
      <w:color w:val="808080"/>
    </w:rPr>
  </w:style>
  <w:style w:type="paragraph" w:customStyle="1" w:styleId="DF0620473EA5F74583A236B9065F7E08">
    <w:name w:val="DF0620473EA5F74583A236B9065F7E08"/>
  </w:style>
  <w:style w:type="paragraph" w:customStyle="1" w:styleId="597807EE15E5CD4F86AD74E5035814FD">
    <w:name w:val="597807EE15E5CD4F86AD74E5035814FD"/>
  </w:style>
  <w:style w:type="paragraph" w:customStyle="1" w:styleId="914BD67C6C22634D9F73355397B79EE6">
    <w:name w:val="914BD67C6C22634D9F73355397B79EE6"/>
  </w:style>
  <w:style w:type="paragraph" w:customStyle="1" w:styleId="6EE688D99D77654D9267B66A1E71DC47">
    <w:name w:val="6EE688D99D77654D9267B66A1E71DC47"/>
  </w:style>
  <w:style w:type="paragraph" w:customStyle="1" w:styleId="F1DBF99056AD154C92CB55B8F93611EB">
    <w:name w:val="F1DBF99056AD154C92CB55B8F93611EB"/>
  </w:style>
  <w:style w:type="paragraph" w:customStyle="1" w:styleId="6C23852E18B4DD4094A52FF524DA7118">
    <w:name w:val="6C23852E18B4DD4094A52FF524DA7118"/>
  </w:style>
  <w:style w:type="paragraph" w:customStyle="1" w:styleId="E840D64E271AD24682D73989CA6A675B">
    <w:name w:val="E840D64E271AD24682D73989CA6A675B"/>
  </w:style>
  <w:style w:type="paragraph" w:customStyle="1" w:styleId="A489DB4FD98A024A83CA12EA13CAE64B">
    <w:name w:val="A489DB4FD98A024A83CA12EA13CAE64B"/>
  </w:style>
  <w:style w:type="paragraph" w:customStyle="1" w:styleId="0A6975A7A68CCF4D8109128D971A6FE1">
    <w:name w:val="0A6975A7A68CCF4D8109128D971A6FE1"/>
  </w:style>
  <w:style w:type="paragraph" w:customStyle="1" w:styleId="3E3D93A55501394DBD6F8E91E0FCE42C">
    <w:name w:val="3E3D93A55501394DBD6F8E91E0FCE42C"/>
  </w:style>
  <w:style w:type="paragraph" w:customStyle="1" w:styleId="DE4659C658DB8949BA7DC9C89CD8DD1E">
    <w:name w:val="DE4659C658DB8949BA7DC9C89CD8DD1E"/>
  </w:style>
  <w:style w:type="paragraph" w:customStyle="1" w:styleId="74ED3E289FF9EB41BF3E927237482ED2">
    <w:name w:val="74ED3E289FF9EB41BF3E927237482ED2"/>
    <w:rsid w:val="00210E5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5A"/>
    <w:rPr>
      <w:color w:val="808080"/>
    </w:rPr>
  </w:style>
  <w:style w:type="paragraph" w:customStyle="1" w:styleId="DF0620473EA5F74583A236B9065F7E08">
    <w:name w:val="DF0620473EA5F74583A236B9065F7E08"/>
  </w:style>
  <w:style w:type="paragraph" w:customStyle="1" w:styleId="597807EE15E5CD4F86AD74E5035814FD">
    <w:name w:val="597807EE15E5CD4F86AD74E5035814FD"/>
  </w:style>
  <w:style w:type="paragraph" w:customStyle="1" w:styleId="914BD67C6C22634D9F73355397B79EE6">
    <w:name w:val="914BD67C6C22634D9F73355397B79EE6"/>
  </w:style>
  <w:style w:type="paragraph" w:customStyle="1" w:styleId="6EE688D99D77654D9267B66A1E71DC47">
    <w:name w:val="6EE688D99D77654D9267B66A1E71DC47"/>
  </w:style>
  <w:style w:type="paragraph" w:customStyle="1" w:styleId="F1DBF99056AD154C92CB55B8F93611EB">
    <w:name w:val="F1DBF99056AD154C92CB55B8F93611EB"/>
  </w:style>
  <w:style w:type="paragraph" w:customStyle="1" w:styleId="6C23852E18B4DD4094A52FF524DA7118">
    <w:name w:val="6C23852E18B4DD4094A52FF524DA7118"/>
  </w:style>
  <w:style w:type="paragraph" w:customStyle="1" w:styleId="E840D64E271AD24682D73989CA6A675B">
    <w:name w:val="E840D64E271AD24682D73989CA6A675B"/>
  </w:style>
  <w:style w:type="paragraph" w:customStyle="1" w:styleId="A489DB4FD98A024A83CA12EA13CAE64B">
    <w:name w:val="A489DB4FD98A024A83CA12EA13CAE64B"/>
  </w:style>
  <w:style w:type="paragraph" w:customStyle="1" w:styleId="0A6975A7A68CCF4D8109128D971A6FE1">
    <w:name w:val="0A6975A7A68CCF4D8109128D971A6FE1"/>
  </w:style>
  <w:style w:type="paragraph" w:customStyle="1" w:styleId="3E3D93A55501394DBD6F8E91E0FCE42C">
    <w:name w:val="3E3D93A55501394DBD6F8E91E0FCE42C"/>
  </w:style>
  <w:style w:type="paragraph" w:customStyle="1" w:styleId="DE4659C658DB8949BA7DC9C89CD8DD1E">
    <w:name w:val="DE4659C658DB8949BA7DC9C89CD8DD1E"/>
  </w:style>
  <w:style w:type="paragraph" w:customStyle="1" w:styleId="74ED3E289FF9EB41BF3E927237482ED2">
    <w:name w:val="74ED3E289FF9EB41BF3E927237482ED2"/>
    <w:rsid w:val="00210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Ata</b:Tag>
    <b:SourceType>Book</b:SourceType>
    <b:Guid>{C455250D-2330-744E-93DC-96AA1CAB00AA}</b:Guid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Title>Contemporary Art in Syria, 1898-1998</b:Title>
    <b:City>Damascus</b:City>
    <b:Publisher>Gallery Atassi</b:Publisher>
    <b:CountryRegion>Syria</b:CountryRegion>
    <b:RefOrder>1</b:RefOrder>
  </b:Source>
  <b:Source>
    <b:Tag>Ayy08</b:Tag>
    <b:SourceType>Book</b:SourceType>
    <b:Guid>{97F8FCB1-B5F5-DA4B-AAF0-27E7EDE68201}</b:Guid>
    <b:Author>
      <b:Author>
        <b:Corporate>Ayyam Gallery</b:Corporate>
      </b:Author>
    </b:Author>
    <b:Title>Leila Nseir</b:Title>
    <b:City>Damascus</b:City>
    <b:Publisher>Ayyam Gallery</b:Publisher>
    <b:Year>2008</b:Year>
    <b:CountryRegion>Syria</b:CountryRegion>
    <b:RefOrder>2</b:RefOrder>
  </b:Source>
</b:Sources>
</file>

<file path=customXml/itemProps1.xml><?xml version="1.0" encoding="utf-8"?>
<ds:datastoreItem xmlns:ds="http://schemas.openxmlformats.org/officeDocument/2006/customXml" ds:itemID="{8EC3FD4C-F3AB-584D-A018-17F75BD9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1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10</cp:revision>
  <dcterms:created xsi:type="dcterms:W3CDTF">2015-01-23T16:42:00Z</dcterms:created>
  <dcterms:modified xsi:type="dcterms:W3CDTF">2015-01-23T19:16:00Z</dcterms:modified>
</cp:coreProperties>
</file>