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3992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50985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6C9B26E1AEA06499CA779160797F6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F224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9502231931B04B9EB8CA63EC7E080D"/>
            </w:placeholder>
            <w:text/>
          </w:sdtPr>
          <w:sdtEndPr/>
          <w:sdtContent>
            <w:tc>
              <w:tcPr>
                <w:tcW w:w="2073" w:type="dxa"/>
              </w:tcPr>
              <w:p w14:paraId="31794C25" w14:textId="77777777" w:rsidR="00B574C9" w:rsidRDefault="003A7BE1" w:rsidP="003A7BE1">
                <w:r>
                  <w:t xml:space="preserve">Kimberley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70C3707BED1C4FB43D9207C3B4E49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6AF23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7399718CE24AE45B9618521D9CFB108"/>
            </w:placeholder>
            <w:text/>
          </w:sdtPr>
          <w:sdtEndPr/>
          <w:sdtContent>
            <w:tc>
              <w:tcPr>
                <w:tcW w:w="2642" w:type="dxa"/>
              </w:tcPr>
              <w:p w14:paraId="42DB32D3" w14:textId="77777777" w:rsidR="00B574C9" w:rsidRDefault="003A7BE1" w:rsidP="003A7BE1">
                <w:proofErr w:type="spellStart"/>
                <w:r>
                  <w:t>Marwood</w:t>
                </w:r>
                <w:proofErr w:type="spellEnd"/>
              </w:p>
            </w:tc>
          </w:sdtContent>
        </w:sdt>
      </w:tr>
      <w:tr w:rsidR="00B574C9" w14:paraId="15055C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B189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B5A7E8ACE2A74D89B15F2449ACC0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2EB39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9635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B433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C47EDD183A28418DEE26D2A7EC25F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1A21F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7C689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00B53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AC6358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FBFA3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9C4FFA3309BD84792DCA15B7091B48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33EC45" w14:textId="77777777" w:rsidR="003F0D73" w:rsidRPr="00FB589A" w:rsidRDefault="003A7BE1" w:rsidP="003F0D73">
                <w:pPr>
                  <w:rPr>
                    <w:b/>
                  </w:rPr>
                </w:pPr>
                <w:r>
                  <w:rPr>
                    <w:b/>
                    <w:lang w:eastAsia="zh-CN"/>
                  </w:rPr>
                  <w:t xml:space="preserve">Penrose, Valentine </w:t>
                </w:r>
                <w:r w:rsidRPr="003A7BE1">
                  <w:rPr>
                    <w:b/>
                    <w:lang w:eastAsia="zh-CN"/>
                  </w:rPr>
                  <w:t>(1898-1978)</w:t>
                </w:r>
              </w:p>
            </w:tc>
          </w:sdtContent>
        </w:sdt>
      </w:tr>
      <w:tr w:rsidR="00464699" w14:paraId="20967792" w14:textId="77777777" w:rsidTr="002F0CCF">
        <w:sdt>
          <w:sdtPr>
            <w:alias w:val="Variant headwords"/>
            <w:tag w:val="variantHeadwords"/>
            <w:id w:val="173464402"/>
            <w:placeholder>
              <w:docPart w:val="C40F823A3365F044AF821A655E215BC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BBFAE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27CFCA" w14:textId="77777777" w:rsidTr="003F0D73">
        <w:sdt>
          <w:sdtPr>
            <w:alias w:val="Abstract"/>
            <w:tag w:val="abstract"/>
            <w:id w:val="-635871867"/>
            <w:placeholder>
              <w:docPart w:val="0C3288BAB82FF7438A784EA75CD9646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75E03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69C70C0" w14:textId="77777777" w:rsidTr="003F0D73">
        <w:sdt>
          <w:sdtPr>
            <w:alias w:val="Article text"/>
            <w:tag w:val="articleText"/>
            <w:id w:val="634067588"/>
            <w:placeholder>
              <w:docPart w:val="6B3F9344E5F58E4DBFC964282A0D57A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38249C" w14:textId="62B63FD8" w:rsidR="00D35638" w:rsidRDefault="003A7BE1" w:rsidP="003A7BE1">
                <w:r w:rsidRPr="003A7BE1">
                  <w:t xml:space="preserve">Valentine Penrose was born Valentine </w:t>
                </w:r>
                <w:proofErr w:type="spellStart"/>
                <w:r w:rsidRPr="003A7BE1">
                  <w:t>Boué</w:t>
                </w:r>
                <w:proofErr w:type="spellEnd"/>
                <w:r w:rsidRPr="003A7BE1">
                  <w:t xml:space="preserve"> in Southwest France. She met and married Roland Penrose in 1925. Her </w:t>
                </w:r>
                <w:r>
                  <w:t>small</w:t>
                </w:r>
                <w:r w:rsidRPr="003A7BE1">
                  <w:t xml:space="preserve"> oeuvre consists of poems influenced by surrealist writers such as Paul </w:t>
                </w:r>
                <w:proofErr w:type="spellStart"/>
                <w:r w:rsidRPr="003A7BE1">
                  <w:t>Éluard</w:t>
                </w:r>
                <w:proofErr w:type="spellEnd"/>
                <w:r w:rsidRPr="003A7BE1">
                  <w:t xml:space="preserve"> and collages inspired by Max Ernst, whom she encountered through her husband</w:t>
                </w:r>
                <w:r w:rsidR="00D35638">
                  <w:t>,</w:t>
                </w:r>
                <w:r w:rsidRPr="003A7BE1">
                  <w:t xml:space="preserve"> who was a champion of the surrealist movement. The first English translation of Penrose’s collected work, </w:t>
                </w:r>
                <w:r w:rsidRPr="003A7BE1">
                  <w:rPr>
                    <w:i/>
                  </w:rPr>
                  <w:t>Poems and Narrations</w:t>
                </w:r>
                <w:r w:rsidRPr="003A7BE1">
                  <w:t>, appeared in 1977 containing the work</w:t>
                </w:r>
                <w:r w:rsidR="00D35638">
                  <w:t>s</w:t>
                </w:r>
                <w:r w:rsidRPr="003A7BE1">
                  <w:t xml:space="preserve"> </w:t>
                </w:r>
                <w:r w:rsidRPr="003A7BE1">
                  <w:rPr>
                    <w:i/>
                  </w:rPr>
                  <w:t xml:space="preserve">Dons des </w:t>
                </w:r>
                <w:proofErr w:type="spellStart"/>
                <w:r w:rsidRPr="003A7BE1">
                  <w:rPr>
                    <w:i/>
                  </w:rPr>
                  <w:t>Féminines</w:t>
                </w:r>
                <w:proofErr w:type="spellEnd"/>
                <w:r w:rsidR="00D35638">
                  <w:t xml:space="preserve"> [</w:t>
                </w:r>
                <w:r w:rsidRPr="003A7BE1">
                  <w:rPr>
                    <w:i/>
                  </w:rPr>
                  <w:t>Gifts of the Feminine</w:t>
                </w:r>
                <w:r w:rsidR="00D35638">
                  <w:t>]</w:t>
                </w:r>
                <w:r w:rsidRPr="003A7BE1">
                  <w:t xml:space="preserve"> </w:t>
                </w:r>
                <w:r w:rsidR="00D35638">
                  <w:t>(</w:t>
                </w:r>
                <w:r w:rsidRPr="003A7BE1">
                  <w:t xml:space="preserve">1951) and </w:t>
                </w:r>
                <w:r w:rsidRPr="003A7BE1">
                  <w:rPr>
                    <w:i/>
                  </w:rPr>
                  <w:t>Martha’s Opera</w:t>
                </w:r>
                <w:r w:rsidRPr="003A7BE1">
                  <w:t xml:space="preserve"> (1945). </w:t>
                </w:r>
              </w:p>
              <w:p w14:paraId="57A725A4" w14:textId="77777777" w:rsidR="00D35638" w:rsidRDefault="00D35638" w:rsidP="003A7BE1"/>
              <w:p w14:paraId="625B2D21" w14:textId="58878997" w:rsidR="003A7BE1" w:rsidRPr="003A7BE1" w:rsidRDefault="003A7BE1" w:rsidP="003A7BE1">
                <w:proofErr w:type="gramStart"/>
                <w:r w:rsidRPr="003A7BE1">
                  <w:t>Penrose’s poems are often supplemented by collages</w:t>
                </w:r>
                <w:proofErr w:type="gramEnd"/>
                <w:r w:rsidRPr="003A7BE1">
                  <w:t>. By using similar source material to Max Ernst, Penrose parodies his collages, f</w:t>
                </w:r>
                <w:r w:rsidR="00D35638">
                  <w:t>ocusing on female relationships and thus</w:t>
                </w:r>
                <w:r w:rsidRPr="003A7BE1">
                  <w:t xml:space="preserve"> giving power and prominence to women rather than men. This is a theme she subsequently returned to in her major literary work, </w:t>
                </w:r>
                <w:r w:rsidRPr="003A7BE1">
                  <w:rPr>
                    <w:i/>
                  </w:rPr>
                  <w:t xml:space="preserve">La </w:t>
                </w:r>
                <w:proofErr w:type="spellStart"/>
                <w:r w:rsidRPr="003A7BE1">
                  <w:rPr>
                    <w:i/>
                  </w:rPr>
                  <w:t>Comtesse</w:t>
                </w:r>
                <w:proofErr w:type="spellEnd"/>
                <w:r w:rsidRPr="003A7BE1">
                  <w:rPr>
                    <w:i/>
                  </w:rPr>
                  <w:t xml:space="preserve"> </w:t>
                </w:r>
                <w:proofErr w:type="spellStart"/>
                <w:r w:rsidRPr="003A7BE1">
                  <w:rPr>
                    <w:i/>
                  </w:rPr>
                  <w:t>Sanglant</w:t>
                </w:r>
                <w:proofErr w:type="spellEnd"/>
                <w:r w:rsidR="00D35638">
                  <w:t xml:space="preserve"> (</w:t>
                </w:r>
                <w:r w:rsidRPr="003A7BE1">
                  <w:t xml:space="preserve">1962, later published as </w:t>
                </w:r>
                <w:r w:rsidRPr="003A7BE1">
                  <w:rPr>
                    <w:i/>
                  </w:rPr>
                  <w:t>The Bloody Countess</w:t>
                </w:r>
                <w:r w:rsidRPr="003A7BE1">
                  <w:t xml:space="preserve"> in English in 1970</w:t>
                </w:r>
                <w:r w:rsidR="00D35638">
                  <w:t>)</w:t>
                </w:r>
                <w:r w:rsidRPr="003A7BE1">
                  <w:t xml:space="preserve">, a semi-historical account of the life of </w:t>
                </w:r>
                <w:proofErr w:type="spellStart"/>
                <w:r w:rsidRPr="003A7BE1">
                  <w:t>Erszébet</w:t>
                </w:r>
                <w:proofErr w:type="spellEnd"/>
                <w:r w:rsidRPr="003A7BE1">
                  <w:t xml:space="preserve"> </w:t>
                </w:r>
                <w:proofErr w:type="spellStart"/>
                <w:r w:rsidRPr="003A7BE1">
                  <w:t>Bathory</w:t>
                </w:r>
                <w:proofErr w:type="spellEnd"/>
                <w:r w:rsidRPr="003A7BE1">
                  <w:t>. Her marriage to Roland broke down in 1934 and they were divorced in 1937. Roland later</w:t>
                </w:r>
                <w:r w:rsidR="00D35638">
                  <w:t xml:space="preserve"> married model and photographer</w:t>
                </w:r>
                <w:r w:rsidRPr="003A7BE1">
                  <w:t xml:space="preserve"> Lee Miller, with whom </w:t>
                </w:r>
                <w:r w:rsidR="00D35638">
                  <w:t>Penrose remained friends. She returned</w:t>
                </w:r>
                <w:r w:rsidRPr="003A7BE1">
                  <w:t xml:space="preserve"> to live with the couple at Farley Farm in East Sussex, where she died in 1978. </w:t>
                </w:r>
              </w:p>
              <w:p w14:paraId="5EDF4665" w14:textId="77777777" w:rsidR="003F0D73" w:rsidRDefault="003F0D73" w:rsidP="00C27FAB"/>
            </w:tc>
          </w:sdtContent>
        </w:sdt>
      </w:tr>
      <w:tr w:rsidR="003235A7" w14:paraId="5A4B9116" w14:textId="77777777" w:rsidTr="003235A7">
        <w:tc>
          <w:tcPr>
            <w:tcW w:w="9016" w:type="dxa"/>
          </w:tcPr>
          <w:p w14:paraId="2A9E4A5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0DAB2CE53FBD42B612ABF9C6C80C4F"/>
              </w:placeholder>
            </w:sdtPr>
            <w:sdtEndPr/>
            <w:sdtContent>
              <w:p w14:paraId="73116FE0" w14:textId="77777777" w:rsidR="002F0CCF" w:rsidRDefault="00D35638" w:rsidP="002F0CCF">
                <w:sdt>
                  <w:sdtPr>
                    <w:id w:val="1868018764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2F0CCF">
                      <w:rPr>
                        <w:lang w:val="en-US"/>
                      </w:rPr>
                      <w:instrText xml:space="preserve"> CITATION Col01 \l 1033 </w:instrText>
                    </w:r>
                    <w:r w:rsidR="002F0CCF">
                      <w:fldChar w:fldCharType="separate"/>
                    </w:r>
                    <w:r w:rsidR="002F0CCF">
                      <w:rPr>
                        <w:noProof/>
                        <w:lang w:val="en-US"/>
                      </w:rPr>
                      <w:t xml:space="preserve"> </w:t>
                    </w:r>
                    <w:r w:rsidR="002F0CCF" w:rsidRPr="002F0CCF">
                      <w:rPr>
                        <w:noProof/>
                        <w:lang w:val="en-US"/>
                      </w:rPr>
                      <w:t>(Colvile)</w:t>
                    </w:r>
                    <w:r w:rsidR="002F0CCF">
                      <w:fldChar w:fldCharType="end"/>
                    </w:r>
                  </w:sdtContent>
                </w:sdt>
              </w:p>
              <w:p w14:paraId="6A56F49E" w14:textId="77777777" w:rsidR="002F0CCF" w:rsidRDefault="002F0CCF" w:rsidP="002F0CCF"/>
              <w:p w14:paraId="0C87776A" w14:textId="77777777" w:rsidR="002F0CCF" w:rsidRDefault="00D35638" w:rsidP="002F0CCF">
                <w:sdt>
                  <w:sdtPr>
                    <w:id w:val="-402442683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2F0CCF">
                      <w:rPr>
                        <w:lang w:val="en-US"/>
                      </w:rPr>
                      <w:instrText xml:space="preserve"> CITATION Col96 \l 1033 </w:instrText>
                    </w:r>
                    <w:r w:rsidR="002F0CCF">
                      <w:fldChar w:fldCharType="separate"/>
                    </w:r>
                    <w:r w:rsidR="002F0CCF" w:rsidRPr="002F0CCF">
                      <w:rPr>
                        <w:noProof/>
                        <w:lang w:val="en-US"/>
                      </w:rPr>
                      <w:t>(G. M. Colvile)</w:t>
                    </w:r>
                    <w:r w:rsidR="002F0CCF">
                      <w:fldChar w:fldCharType="end"/>
                    </w:r>
                  </w:sdtContent>
                </w:sdt>
              </w:p>
              <w:p w14:paraId="580C2123" w14:textId="77777777" w:rsidR="002F0CCF" w:rsidRDefault="002F0CCF" w:rsidP="002F0CCF"/>
              <w:p w14:paraId="0890ED33" w14:textId="77777777" w:rsidR="006F095B" w:rsidRDefault="00D35638" w:rsidP="002F0CCF">
                <w:sdt>
                  <w:sdtPr>
                    <w:id w:val="-683676600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2F0CCF">
                      <w:rPr>
                        <w:lang w:val="en-US"/>
                      </w:rPr>
                      <w:instrText xml:space="preserve"> CITATION Hub94 \l 1033 </w:instrText>
                    </w:r>
                    <w:r w:rsidR="002F0CCF">
                      <w:fldChar w:fldCharType="separate"/>
                    </w:r>
                    <w:r w:rsidR="002F0CCF" w:rsidRPr="002F0CCF">
                      <w:rPr>
                        <w:noProof/>
                        <w:lang w:val="en-US"/>
                      </w:rPr>
                      <w:t>(Hubert)</w:t>
                    </w:r>
                    <w:r w:rsidR="002F0CCF">
                      <w:fldChar w:fldCharType="end"/>
                    </w:r>
                  </w:sdtContent>
                </w:sdt>
              </w:p>
              <w:p w14:paraId="00A617AA" w14:textId="77777777" w:rsidR="006F095B" w:rsidRDefault="006F095B" w:rsidP="002F0CCF"/>
              <w:p w14:paraId="18D95B7A" w14:textId="77777777" w:rsidR="006F095B" w:rsidRDefault="00D35638" w:rsidP="002F0CCF">
                <w:sdt>
                  <w:sdtPr>
                    <w:id w:val="-369231966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Hum06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(Humphreys)</w:t>
                    </w:r>
                    <w:r w:rsidR="006F095B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71716427" w14:textId="77777777" w:rsidR="006F095B" w:rsidRDefault="006F095B" w:rsidP="002F0CCF"/>
              <w:p w14:paraId="523DD1CE" w14:textId="77777777" w:rsidR="006F095B" w:rsidRDefault="00D35638" w:rsidP="002F0CCF">
                <w:sdt>
                  <w:sdtPr>
                    <w:id w:val="1752848355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Hum03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(Humphreys, The Poetics of Transgression in Valentine Penrose)</w:t>
                    </w:r>
                    <w:r w:rsidR="006F095B">
                      <w:fldChar w:fldCharType="end"/>
                    </w:r>
                  </w:sdtContent>
                </w:sdt>
              </w:p>
              <w:p w14:paraId="1BC45FC5" w14:textId="77777777" w:rsidR="006F095B" w:rsidRDefault="006F095B" w:rsidP="002F0CCF"/>
              <w:p w14:paraId="38AF4D2E" w14:textId="77777777" w:rsidR="006F095B" w:rsidRDefault="00D35638" w:rsidP="002F0CCF">
                <w:sdt>
                  <w:sdtPr>
                    <w:id w:val="1564678741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Pen70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(Penrose)</w:t>
                    </w:r>
                    <w:r w:rsidR="006F095B">
                      <w:fldChar w:fldCharType="end"/>
                    </w:r>
                  </w:sdtContent>
                </w:sdt>
              </w:p>
              <w:p w14:paraId="3DAE4889" w14:textId="77777777" w:rsidR="006F095B" w:rsidRDefault="006F095B" w:rsidP="002F0CCF"/>
              <w:p w14:paraId="09E9CA42" w14:textId="77777777" w:rsidR="006F095B" w:rsidRDefault="00D35638" w:rsidP="002F0CCF">
                <w:sdt>
                  <w:sdtPr>
                    <w:id w:val="-1112826924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Pen77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(Penrose, Poems and Narrations)</w:t>
                    </w:r>
                    <w:r w:rsidR="006F095B">
                      <w:fldChar w:fldCharType="end"/>
                    </w:r>
                  </w:sdtContent>
                </w:sdt>
              </w:p>
              <w:p w14:paraId="649432A4" w14:textId="77777777" w:rsidR="006F095B" w:rsidRDefault="006F095B" w:rsidP="002F0CCF"/>
              <w:p w14:paraId="1596EE95" w14:textId="16A6328D" w:rsidR="003235A7" w:rsidRDefault="00D35638" w:rsidP="002F0CCF">
                <w:sdt>
                  <w:sdtPr>
                    <w:id w:val="-883177079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Pen01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(A. Penrose)</w:t>
                    </w:r>
                    <w:r w:rsidR="006F095B">
                      <w:fldChar w:fldCharType="end"/>
                    </w:r>
                  </w:sdtContent>
                </w:sdt>
              </w:p>
            </w:sdtContent>
          </w:sdt>
        </w:tc>
      </w:tr>
    </w:tbl>
    <w:p w14:paraId="2009D35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A64B2" w14:textId="77777777" w:rsidR="002F0CCF" w:rsidRDefault="002F0CCF" w:rsidP="007A0D55">
      <w:pPr>
        <w:spacing w:after="0" w:line="240" w:lineRule="auto"/>
      </w:pPr>
      <w:r>
        <w:separator/>
      </w:r>
    </w:p>
  </w:endnote>
  <w:endnote w:type="continuationSeparator" w:id="0">
    <w:p w14:paraId="7448C21E" w14:textId="77777777" w:rsidR="002F0CCF" w:rsidRDefault="002F0C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E2626" w14:textId="77777777" w:rsidR="002F0CCF" w:rsidRDefault="002F0CCF" w:rsidP="007A0D55">
      <w:pPr>
        <w:spacing w:after="0" w:line="240" w:lineRule="auto"/>
      </w:pPr>
      <w:r>
        <w:separator/>
      </w:r>
    </w:p>
  </w:footnote>
  <w:footnote w:type="continuationSeparator" w:id="0">
    <w:p w14:paraId="7BB9F32D" w14:textId="77777777" w:rsidR="002F0CCF" w:rsidRDefault="002F0C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404BF" w14:textId="77777777" w:rsidR="002F0CCF" w:rsidRDefault="002F0C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76E80E" w14:textId="77777777" w:rsidR="002F0CCF" w:rsidRDefault="002F0C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3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0CCF"/>
    <w:rsid w:val="0030662D"/>
    <w:rsid w:val="003235A7"/>
    <w:rsid w:val="003677B6"/>
    <w:rsid w:val="003A7BE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095B"/>
    <w:rsid w:val="007411B9"/>
    <w:rsid w:val="00780D95"/>
    <w:rsid w:val="00780DC7"/>
    <w:rsid w:val="007A0D55"/>
    <w:rsid w:val="007B3377"/>
    <w:rsid w:val="007D0E59"/>
    <w:rsid w:val="007E353C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563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C44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E35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E35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C9B26E1AEA06499CA779160797F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1841E-0665-6D4D-B642-893339460EB2}"/>
      </w:docPartPr>
      <w:docPartBody>
        <w:p w:rsidR="00FC7B56" w:rsidRDefault="00FC7B56">
          <w:pPr>
            <w:pStyle w:val="C6C9B26E1AEA06499CA779160797F6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9502231931B04B9EB8CA63EC7E0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287B2-3B8C-1D4C-B042-B9B89902C6A2}"/>
      </w:docPartPr>
      <w:docPartBody>
        <w:p w:rsidR="00FC7B56" w:rsidRDefault="00FC7B56">
          <w:pPr>
            <w:pStyle w:val="2C9502231931B04B9EB8CA63EC7E08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70C3707BED1C4FB43D9207C3B4E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D643-0225-F84D-8B78-1AC41DE85686}"/>
      </w:docPartPr>
      <w:docPartBody>
        <w:p w:rsidR="00FC7B56" w:rsidRDefault="00FC7B56">
          <w:pPr>
            <w:pStyle w:val="3C70C3707BED1C4FB43D9207C3B4E4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7399718CE24AE45B9618521D9CFB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95484-8518-DA4B-90EF-0068F9607898}"/>
      </w:docPartPr>
      <w:docPartBody>
        <w:p w:rsidR="00FC7B56" w:rsidRDefault="00FC7B56">
          <w:pPr>
            <w:pStyle w:val="D7399718CE24AE45B9618521D9CFB10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B5A7E8ACE2A74D89B15F2449ACC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410D7-2D60-4D4E-9741-442CE8E4580D}"/>
      </w:docPartPr>
      <w:docPartBody>
        <w:p w:rsidR="00FC7B56" w:rsidRDefault="00FC7B56">
          <w:pPr>
            <w:pStyle w:val="68B5A7E8ACE2A74D89B15F2449ACC0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C47EDD183A28418DEE26D2A7EC2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F0AE2-74CE-9B48-9BFF-6F71FC858DA3}"/>
      </w:docPartPr>
      <w:docPartBody>
        <w:p w:rsidR="00FC7B56" w:rsidRDefault="00FC7B56">
          <w:pPr>
            <w:pStyle w:val="CEC47EDD183A28418DEE26D2A7EC25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C4FFA3309BD84792DCA15B7091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2056D-0743-AB49-A702-5F972DB74E9A}"/>
      </w:docPartPr>
      <w:docPartBody>
        <w:p w:rsidR="00FC7B56" w:rsidRDefault="00FC7B56">
          <w:pPr>
            <w:pStyle w:val="B9C4FFA3309BD84792DCA15B7091B4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0F823A3365F044AF821A655E21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F1B1-7D2B-554E-BB94-5F215FB64D7D}"/>
      </w:docPartPr>
      <w:docPartBody>
        <w:p w:rsidR="00FC7B56" w:rsidRDefault="00FC7B56">
          <w:pPr>
            <w:pStyle w:val="C40F823A3365F044AF821A655E215BC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3288BAB82FF7438A784EA75CD9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E9AE-3C1D-B746-92D5-A11D4864C187}"/>
      </w:docPartPr>
      <w:docPartBody>
        <w:p w:rsidR="00FC7B56" w:rsidRDefault="00FC7B56">
          <w:pPr>
            <w:pStyle w:val="0C3288BAB82FF7438A784EA75CD9646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3F9344E5F58E4DBFC964282A0D5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D8C0-7AA1-1D42-94B8-2BBA7707019C}"/>
      </w:docPartPr>
      <w:docPartBody>
        <w:p w:rsidR="00FC7B56" w:rsidRDefault="00FC7B56">
          <w:pPr>
            <w:pStyle w:val="6B3F9344E5F58E4DBFC964282A0D57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0DAB2CE53FBD42B612ABF9C6C80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7F12-03E6-674E-BA3F-B5F68E382FEC}"/>
      </w:docPartPr>
      <w:docPartBody>
        <w:p w:rsidR="00FC7B56" w:rsidRDefault="00FC7B56">
          <w:pPr>
            <w:pStyle w:val="5E0DAB2CE53FBD42B612ABF9C6C80C4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56"/>
    <w:rsid w:val="00FC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C9B26E1AEA06499CA779160797F659">
    <w:name w:val="C6C9B26E1AEA06499CA779160797F659"/>
  </w:style>
  <w:style w:type="paragraph" w:customStyle="1" w:styleId="2C9502231931B04B9EB8CA63EC7E080D">
    <w:name w:val="2C9502231931B04B9EB8CA63EC7E080D"/>
  </w:style>
  <w:style w:type="paragraph" w:customStyle="1" w:styleId="3C70C3707BED1C4FB43D9207C3B4E498">
    <w:name w:val="3C70C3707BED1C4FB43D9207C3B4E498"/>
  </w:style>
  <w:style w:type="paragraph" w:customStyle="1" w:styleId="D7399718CE24AE45B9618521D9CFB108">
    <w:name w:val="D7399718CE24AE45B9618521D9CFB108"/>
  </w:style>
  <w:style w:type="paragraph" w:customStyle="1" w:styleId="68B5A7E8ACE2A74D89B15F2449ACC00E">
    <w:name w:val="68B5A7E8ACE2A74D89B15F2449ACC00E"/>
  </w:style>
  <w:style w:type="paragraph" w:customStyle="1" w:styleId="CEC47EDD183A28418DEE26D2A7EC25FE">
    <w:name w:val="CEC47EDD183A28418DEE26D2A7EC25FE"/>
  </w:style>
  <w:style w:type="paragraph" w:customStyle="1" w:styleId="B9C4FFA3309BD84792DCA15B7091B486">
    <w:name w:val="B9C4FFA3309BD84792DCA15B7091B486"/>
  </w:style>
  <w:style w:type="paragraph" w:customStyle="1" w:styleId="C40F823A3365F044AF821A655E215BCD">
    <w:name w:val="C40F823A3365F044AF821A655E215BCD"/>
  </w:style>
  <w:style w:type="paragraph" w:customStyle="1" w:styleId="0C3288BAB82FF7438A784EA75CD9646D">
    <w:name w:val="0C3288BAB82FF7438A784EA75CD9646D"/>
  </w:style>
  <w:style w:type="paragraph" w:customStyle="1" w:styleId="6B3F9344E5F58E4DBFC964282A0D57A6">
    <w:name w:val="6B3F9344E5F58E4DBFC964282A0D57A6"/>
  </w:style>
  <w:style w:type="paragraph" w:customStyle="1" w:styleId="5E0DAB2CE53FBD42B612ABF9C6C80C4F">
    <w:name w:val="5E0DAB2CE53FBD42B612ABF9C6C80C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C9B26E1AEA06499CA779160797F659">
    <w:name w:val="C6C9B26E1AEA06499CA779160797F659"/>
  </w:style>
  <w:style w:type="paragraph" w:customStyle="1" w:styleId="2C9502231931B04B9EB8CA63EC7E080D">
    <w:name w:val="2C9502231931B04B9EB8CA63EC7E080D"/>
  </w:style>
  <w:style w:type="paragraph" w:customStyle="1" w:styleId="3C70C3707BED1C4FB43D9207C3B4E498">
    <w:name w:val="3C70C3707BED1C4FB43D9207C3B4E498"/>
  </w:style>
  <w:style w:type="paragraph" w:customStyle="1" w:styleId="D7399718CE24AE45B9618521D9CFB108">
    <w:name w:val="D7399718CE24AE45B9618521D9CFB108"/>
  </w:style>
  <w:style w:type="paragraph" w:customStyle="1" w:styleId="68B5A7E8ACE2A74D89B15F2449ACC00E">
    <w:name w:val="68B5A7E8ACE2A74D89B15F2449ACC00E"/>
  </w:style>
  <w:style w:type="paragraph" w:customStyle="1" w:styleId="CEC47EDD183A28418DEE26D2A7EC25FE">
    <w:name w:val="CEC47EDD183A28418DEE26D2A7EC25FE"/>
  </w:style>
  <w:style w:type="paragraph" w:customStyle="1" w:styleId="B9C4FFA3309BD84792DCA15B7091B486">
    <w:name w:val="B9C4FFA3309BD84792DCA15B7091B486"/>
  </w:style>
  <w:style w:type="paragraph" w:customStyle="1" w:styleId="C40F823A3365F044AF821A655E215BCD">
    <w:name w:val="C40F823A3365F044AF821A655E215BCD"/>
  </w:style>
  <w:style w:type="paragraph" w:customStyle="1" w:styleId="0C3288BAB82FF7438A784EA75CD9646D">
    <w:name w:val="0C3288BAB82FF7438A784EA75CD9646D"/>
  </w:style>
  <w:style w:type="paragraph" w:customStyle="1" w:styleId="6B3F9344E5F58E4DBFC964282A0D57A6">
    <w:name w:val="6B3F9344E5F58E4DBFC964282A0D57A6"/>
  </w:style>
  <w:style w:type="paragraph" w:customStyle="1" w:styleId="5E0DAB2CE53FBD42B612ABF9C6C80C4F">
    <w:name w:val="5E0DAB2CE53FBD42B612ABF9C6C80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Col01</b:Tag>
    <b:SourceType>Book</b:SourceType>
    <b:Guid>{BA8733BC-84C6-0B4D-A40F-2A511CCF3A4B}</b:Guid>
    <b:Author>
      <b:Author>
        <b:NameList>
          <b:Person>
            <b:Last>Colvile</b:Last>
            <b:First>Georgiana</b:First>
          </b:Person>
        </b:NameList>
      </b:Author>
    </b:Author>
    <b:Title>Ecrits d’une femme surrealiste: Valentine Penrose</b:Title>
    <b:City>Paris</b:City>
    <b:Publisher>Éditions Joëlle Losfeld</b:Publisher>
    <b:Year>2001</b:Year>
    <b:RefOrder>1</b:RefOrder>
  </b:Source>
  <b:Source>
    <b:Tag>Col96</b:Tag>
    <b:SourceType>BookSection</b:SourceType>
    <b:Guid>{AD1683CE-86F7-FB47-AEE1-763B550E785E}</b:Guid>
    <b:Author>
      <b:Author>
        <b:NameList>
          <b:Person>
            <b:Last>Colvile</b:Last>
            <b:First>Georgiana</b:First>
            <b:Middle>M.M.</b:Middle>
          </b:Person>
        </b:NameList>
      </b:Author>
      <b:Editor>
        <b:NameList>
          <b:Person>
            <b:Last>King</b:Last>
            <b:First>Russell</b:First>
          </b:Person>
          <b:Person>
            <b:Last>McGuirk</b:Last>
            <b:First>Bernard</b:First>
          </b:Person>
        </b:NameList>
      </b:Editor>
    </b:Author>
    <b:Title>Through an Hour-glass Lightly: Valentine Penrose and Alice Rahon Paalen</b:Title>
    <b:Year>1996</b:Year>
    <b:Pages>81-112</b:Pages>
    <b:BookTitle>Reconceptions: Reading Modern French Poetry</b:BookTitle>
    <b:RefOrder>2</b:RefOrder>
  </b:Source>
  <b:Source>
    <b:Tag>Hub94</b:Tag>
    <b:SourceType>BookSection</b:SourceType>
    <b:Guid>{5DE23E13-916C-1A41-92DB-A84A7AB3FC54}</b:Guid>
    <b:Author>
      <b:Author>
        <b:NameList>
          <b:Person>
            <b:Last>Hubert</b:Last>
            <b:First>Renée</b:First>
          </b:Person>
        </b:NameList>
      </b:Author>
    </b:Author>
    <b:Title>Lesbianism and Matriarchy: Valentine and Roland Penrose</b:Title>
    <b:BookTitle>Magnifying Mirrors: Women, Surrealism and Partnership</b:BookTitle>
    <b:City>Lincoln</b:City>
    <b:Publisher>U of Nebraska P</b:Publisher>
    <b:Year>1994</b:Year>
    <b:Pages>87-111</b:Pages>
    <b:RefOrder>3</b:RefOrder>
  </b:Source>
  <b:Source>
    <b:Tag>Hum06</b:Tag>
    <b:SourceType>JournalArticle</b:SourceType>
    <b:Guid>{6E053036-314B-8F4D-8AB0-DDB69AE0CE65}</b:Guid>
    <b:Title>Collages Communicants: Visual Representation in the Collage-Albums of Max Ernst and Valentine Penrose</b:Title>
    <b:Year>2006</b:Year>
    <b:Volume>10</b:Volume>
    <b:Pages>377-387</b:Pages>
    <b:Author>
      <b:Author>
        <b:NameList>
          <b:Person>
            <b:Last>Humphreys</b:Last>
            <b:First>Karen</b:First>
          </b:Person>
        </b:NameList>
      </b:Author>
    </b:Author>
    <b:JournalName>Contemporary French and Francophone Studies </b:JournalName>
    <b:Month>Fall/Winter</b:Month>
    <b:Issue>4</b:Issue>
    <b:RefOrder>4</b:RefOrder>
  </b:Source>
  <b:Source>
    <b:Tag>Hum03</b:Tag>
    <b:SourceType>JournalArticle</b:SourceType>
    <b:Guid>{C38818D0-D7A2-9B40-955C-63618632AA93}</b:Guid>
    <b:Author>
      <b:Author>
        <b:NameList>
          <b:Person>
            <b:Last>Humphreys</b:Last>
            <b:First>Karen</b:First>
          </b:Person>
        </b:NameList>
      </b:Author>
    </b:Author>
    <b:Title>The Poetics of Transgression in Valentine Penrose</b:Title>
    <b:JournalName>French Review</b:JournalName>
    <b:Year>2003</b:Year>
    <b:Volume>76</b:Volume>
    <b:Issue>4</b:Issue>
    <b:Pages>740 -751</b:Pages>
    <b:RefOrder>5</b:RefOrder>
  </b:Source>
  <b:Source>
    <b:Tag>Pen70</b:Tag>
    <b:SourceType>Book</b:SourceType>
    <b:Guid>{D96247E1-4835-484F-B02C-DB9B4DA20ECC}</b:Guid>
    <b:Title>The Bloody Countess</b:Title>
    <b:Publisher>Calder &amp; Boyars</b:Publisher>
    <b:City>London</b:City>
    <b:Year>1970</b:Year>
    <b:Author>
      <b:Author>
        <b:NameList>
          <b:Person>
            <b:Last>Penrose</b:Last>
            <b:First>Valentine</b:First>
          </b:Person>
        </b:NameList>
      </b:Author>
      <b:Translator>
        <b:NameList>
          <b:Person>
            <b:Last>Trocchi</b:Last>
            <b:First>Alexander</b:First>
          </b:Person>
        </b:NameList>
      </b:Translator>
    </b:Author>
    <b:RefOrder>6</b:RefOrder>
  </b:Source>
  <b:Source>
    <b:Tag>Pen77</b:Tag>
    <b:SourceType>Book</b:SourceType>
    <b:Guid>{9FE35C0C-A55D-1049-B541-C3D5E3151551}</b:Guid>
    <b:Author>
      <b:Author>
        <b:NameList>
          <b:Person>
            <b:Last>Penrose</b:Last>
            <b:First>Valentine</b:First>
          </b:Person>
        </b:NameList>
      </b:Author>
      <b:Translator>
        <b:NameList>
          <b:Person>
            <b:Last>Edwards</b:Last>
            <b:First>Roy</b:First>
          </b:Person>
        </b:NameList>
      </b:Translator>
    </b:Author>
    <b:Title>Poems and Narrations</b:Title>
    <b:City>Manchester</b:City>
    <b:Publisher>Carcanet Press &amp; Elephant Trust</b:Publisher>
    <b:Year>1977</b:Year>
    <b:RefOrder>7</b:RefOrder>
  </b:Source>
  <b:Source>
    <b:Tag>Pen01</b:Tag>
    <b:SourceType>Book</b:SourceType>
    <b:Guid>{979671C0-7D5B-A34A-B101-61A7447175DB}</b:Guid>
    <b:Author>
      <b:Author>
        <b:NameList>
          <b:Person>
            <b:Last>Penrose</b:Last>
            <b:First>Antony</b:First>
          </b:Person>
        </b:NameList>
      </b:Author>
    </b:Author>
    <b:Title>The Home of the Surrealists: Lee Miller, Roland Penrose and their Circle at Farley Farm</b:Title>
    <b:City>London</b:City>
    <b:Publisher>Frances Lincoln</b:Publisher>
    <b:Year>2001</b:Year>
    <b:RefOrder>8</b:RefOrder>
  </b:Source>
</b:Sources>
</file>

<file path=customXml/itemProps1.xml><?xml version="1.0" encoding="utf-8"?>
<ds:datastoreItem xmlns:ds="http://schemas.openxmlformats.org/officeDocument/2006/customXml" ds:itemID="{56CF04A9-9ED9-3F43-9AC9-D6F8B169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2015-01-07T05:39:00Z</dcterms:created>
  <dcterms:modified xsi:type="dcterms:W3CDTF">2015-01-08T00:48:00Z</dcterms:modified>
</cp:coreProperties>
</file>