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964D231386E4FCDA25E2B58D41E9A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3B3F6A65974B4F94B1A98ED4960030D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96722" w:rsidP="00596722">
                <w:r w:rsidRPr="00596722">
                  <w:rPr>
                    <w:rFonts w:cs="Times New Roman"/>
                  </w:rPr>
                  <w:t>Peter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98FF07B57F764B76A832F55BE3F12F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D66D1B" w:rsidP="00D66D1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F6C61E8C3D584654AF8157FAD4081E9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96722" w:rsidP="00596722">
                <w:r w:rsidRPr="00596722">
                  <w:rPr>
                    <w:rFonts w:cs="Times New Roman"/>
                  </w:rPr>
                  <w:t>Roderick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727CEE429A446C95DCE0AB32F97EE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F1011754F61411C8101A4ACF9ADAD5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96722" w:rsidP="00596722">
                <w:r>
                  <w:t>University of York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AB6AE91A4C5445DA00AC4E4E25873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96722" w:rsidP="00596722">
                <w:pPr>
                  <w:rPr>
                    <w:b/>
                  </w:rPr>
                </w:pPr>
                <w:proofErr w:type="spellStart"/>
                <w:r w:rsidRPr="00596722">
                  <w:t>Petrassi</w:t>
                </w:r>
                <w:proofErr w:type="spellEnd"/>
                <w:r w:rsidRPr="00596722">
                  <w:t xml:space="preserve">, </w:t>
                </w:r>
                <w:proofErr w:type="spellStart"/>
                <w:r w:rsidRPr="00596722">
                  <w:t>Goffredo</w:t>
                </w:r>
                <w:proofErr w:type="spellEnd"/>
                <w:r w:rsidRPr="00596722">
                  <w:t xml:space="preserve"> (1904 – 2003)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44BEA7BB642438FA05CF7259AD4DA4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8EFD19BEFB46BFBDD82FCF5439678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96722" w:rsidRDefault="00596722" w:rsidP="0059672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Goffredo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(b. 1904, d. 2003) was an Italian musician and composer who spent much of his working life in Rome. Alongside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Giorgio Federico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Ghedini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he inhabited an ‘intermediate’ generation in Italian twentieth century modernism, spanning </w:t>
                </w:r>
                <w:r>
                  <w:rPr>
                    <w:rFonts w:ascii="Calibri" w:hAnsi="Calibri"/>
                    <w:lang w:val="en-US"/>
                  </w:rPr>
                  <w:t>the gap between the flamboyant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trio of Alfredo Casella,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Ildebrando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Pizetti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Gian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Francesco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1920s and 30s and the avant-gardists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, Bruno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Luciano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Berio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1960s.</w:t>
                </w:r>
                <w:r>
                  <w:br/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grew up surrounded by the polyphonic heri</w:t>
                </w:r>
                <w:r>
                  <w:rPr>
                    <w:rFonts w:ascii="Calibri" w:hAnsi="Calibri"/>
                    <w:lang w:val="en-US"/>
                  </w:rPr>
                  <w:t>tage of the Italian renaissance, being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born in the same village as Palestrina and studying as a teenager in Rome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Scuola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Cantorum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of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 xml:space="preserve">San Salvatore in </w:t>
                </w:r>
                <w:proofErr w:type="spellStart"/>
                <w:r w:rsidRPr="00C049B8">
                  <w:rPr>
                    <w:rFonts w:ascii="Calibri" w:hAnsi="Calibri"/>
                    <w:i/>
                    <w:lang w:val="en-US"/>
                  </w:rPr>
                  <w:t>Lauro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;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Weismann notes</w:t>
                </w:r>
                <w:r>
                  <w:rPr>
                    <w:rFonts w:ascii="Calibri" w:hAnsi="Calibri"/>
                    <w:lang w:val="en-US"/>
                  </w:rPr>
                  <w:t xml:space="preserve"> that ‘</w:t>
                </w:r>
                <w:r w:rsidRPr="00C049B8">
                  <w:rPr>
                    <w:rFonts w:ascii="Calibri" w:hAnsi="Calibri"/>
                    <w:lang w:val="en-US"/>
                  </w:rPr>
                  <w:t>various manifestations of Catholic baroque art displayed on architecture, interior decoration and music</w:t>
                </w:r>
                <w:r>
                  <w:rPr>
                    <w:rFonts w:ascii="Calibri" w:hAnsi="Calibri"/>
                    <w:lang w:val="en-US"/>
                  </w:rPr>
                  <w:t xml:space="preserve"> … </w:t>
                </w:r>
                <w:r w:rsidRPr="00C049B8">
                  <w:rPr>
                    <w:rFonts w:ascii="Calibri" w:hAnsi="Calibri"/>
                    <w:lang w:val="en-US"/>
                  </w:rPr>
                  <w:t>undoubtedly contributed to the formation of his taste’</w:t>
                </w:r>
                <w:r>
                  <w:rPr>
                    <w:rFonts w:ascii="Calibri" w:hAnsi="Calibri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Weissmann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, 3)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. His student days were spent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Conservatorio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di Santa Cecilia, where he studied with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Bustini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r>
                  <w:rPr>
                    <w:rFonts w:ascii="Calibri" w:hAnsi="Calibri"/>
                    <w:lang w:val="en-US"/>
                  </w:rPr>
                  <w:t>Casella, and produced a flourish of remarkably mature works which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combined</w:t>
                </w:r>
                <w:r>
                  <w:rPr>
                    <w:rFonts w:ascii="Calibri" w:hAnsi="Calibri"/>
                    <w:lang w:val="en-US"/>
                  </w:rPr>
                  <w:t xml:space="preserve"> extreme contrapuntal complexity with the harmonic language of Stravinsky. In addition,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ability to overcome the Italian aversion to the orchestral ‘set-piece’ (for instance,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Partita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1932,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Concerto for Orchestra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1933-4) led to fruitful international connections in Britain and Germany. </w:t>
                </w:r>
              </w:p>
            </w:tc>
          </w:sdtContent>
        </w:sdt>
      </w:tr>
      <w:tr w:rsidR="003F0D73" w:rsidRPr="00341FE0" w:rsidTr="003F0D73">
        <w:sdt>
          <w:sdtPr>
            <w:alias w:val="Article text"/>
            <w:tag w:val="articleText"/>
            <w:id w:val="634067588"/>
            <w:placeholder>
              <w:docPart w:val="BE210676090B4DFE94D7D22A544F7C9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96722" w:rsidRPr="00C049B8" w:rsidRDefault="00596722" w:rsidP="0059672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Goffredo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(b. 1904, d. 2003) was an Italian musician and composer who spent much of his working life in Rome. Alongside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Giorgio Federico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Ghedini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he inhabited an ‘intermediate’ generation in Italian twentieth century modernism, spanning </w:t>
                </w:r>
                <w:r>
                  <w:rPr>
                    <w:rFonts w:ascii="Calibri" w:hAnsi="Calibri"/>
                    <w:lang w:val="en-US"/>
                  </w:rPr>
                  <w:t>the gap between the flamboyant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trio of Alfredo Casella,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Ildebrando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Pizetti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Gian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Francesco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1920s and 30s and the avant-gardists Luigi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, Bruno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Luciano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Berio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in the 1960s.</w:t>
                </w:r>
              </w:p>
              <w:p w:rsidR="00596722" w:rsidRPr="00C049B8" w:rsidRDefault="00596722" w:rsidP="0059672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grew up surrounded by the polyphonic heri</w:t>
                </w:r>
                <w:r>
                  <w:rPr>
                    <w:rFonts w:ascii="Calibri" w:hAnsi="Calibri"/>
                    <w:lang w:val="en-US"/>
                  </w:rPr>
                  <w:t>tage of the Italian renaissance, being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born in the same village as Palestrina and studying as a teenager in Rome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Scuola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Cantorum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of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 xml:space="preserve">San Salvatore in </w:t>
                </w:r>
                <w:proofErr w:type="spellStart"/>
                <w:r w:rsidRPr="00C049B8">
                  <w:rPr>
                    <w:rFonts w:ascii="Calibri" w:hAnsi="Calibri"/>
                    <w:i/>
                    <w:lang w:val="en-US"/>
                  </w:rPr>
                  <w:t>Lauro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;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Weismann notes</w:t>
                </w:r>
                <w:r>
                  <w:rPr>
                    <w:rFonts w:ascii="Calibri" w:hAnsi="Calibri"/>
                    <w:lang w:val="en-US"/>
                  </w:rPr>
                  <w:t xml:space="preserve"> that ‘</w:t>
                </w:r>
                <w:r w:rsidRPr="00C049B8">
                  <w:rPr>
                    <w:rFonts w:ascii="Calibri" w:hAnsi="Calibri"/>
                    <w:lang w:val="en-US"/>
                  </w:rPr>
                  <w:t>various manifestations of Catholic baroque art displayed on architecture, interior decoration and music</w:t>
                </w:r>
                <w:r>
                  <w:rPr>
                    <w:rFonts w:ascii="Calibri" w:hAnsi="Calibri"/>
                    <w:lang w:val="en-US"/>
                  </w:rPr>
                  <w:t xml:space="preserve"> … </w:t>
                </w:r>
                <w:r w:rsidRPr="00C049B8">
                  <w:rPr>
                    <w:rFonts w:ascii="Calibri" w:hAnsi="Calibri"/>
                    <w:lang w:val="en-US"/>
                  </w:rPr>
                  <w:t>undoubtedly contributed to the formation of his taste’</w:t>
                </w:r>
                <w:r>
                  <w:rPr>
                    <w:rFonts w:ascii="Calibri" w:hAnsi="Calibri"/>
                    <w:lang w:val="en-US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Weissmann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, 3)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. His student days were spent at the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Conservatorio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di Santa Cecilia, where he studied with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Bustini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and </w:t>
                </w:r>
                <w:r>
                  <w:rPr>
                    <w:rFonts w:ascii="Calibri" w:hAnsi="Calibri"/>
                    <w:lang w:val="en-US"/>
                  </w:rPr>
                  <w:t>Casella, and produced a flourish of remarkably mature works which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combined</w:t>
                </w:r>
                <w:r>
                  <w:rPr>
                    <w:rFonts w:ascii="Calibri" w:hAnsi="Calibri"/>
                    <w:lang w:val="en-US"/>
                  </w:rPr>
                  <w:t xml:space="preserve"> extreme contrapuntal complexity with the harmonic language of Stravinsky. In addition,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ability to overcome the Italian aversion to the orchestral ‘set-piece’ (for instance,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Partita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1932, the </w:t>
                </w:r>
                <w:r w:rsidRPr="00C049B8">
                  <w:rPr>
                    <w:rFonts w:ascii="Calibri" w:hAnsi="Calibri"/>
                    <w:i/>
                    <w:lang w:val="en-US"/>
                  </w:rPr>
                  <w:t>Concerto for Orchestra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of 1933-4) led to fruitful international connections in Britain and Germany. </w:t>
                </w: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596722" w:rsidRPr="00C049B8" w:rsidRDefault="00596722" w:rsidP="00596722">
                <w:pPr>
                  <w:jc w:val="both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lang w:val="en-US"/>
                  </w:rPr>
                  <w:t xml:space="preserve">The advent of war in 1939 put these connections temporarily on hold, and certainly introduced a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sombre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reflective hue to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musical and written utterances that had previously been </w:t>
                </w:r>
                <w:r>
                  <w:rPr>
                    <w:rFonts w:ascii="Calibri" w:hAnsi="Calibri"/>
                    <w:lang w:val="en-US"/>
                  </w:rPr>
                  <w:lastRenderedPageBreak/>
                  <w:t xml:space="preserve">hidden. Amidst the moral equivocation that marked his political stance under fascism (and his was hardly the only ambivalent and cooperative musical relationship with the regime)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emerged from the conflict somewhat in the vanguard of post-war renewal: Rome became a hotbed of musical radicalism through his</w:t>
                </w:r>
                <w:r w:rsidRPr="00C049B8">
                  <w:rPr>
                    <w:rFonts w:ascii="Calibri" w:hAnsi="Calibri"/>
                  </w:rPr>
                  <w:t xml:space="preserve"> leadership of the </w:t>
                </w:r>
                <w:r>
                  <w:rPr>
                    <w:rFonts w:ascii="Calibri" w:hAnsi="Calibri"/>
                  </w:rPr>
                  <w:t>‘</w:t>
                </w:r>
                <w:proofErr w:type="spellStart"/>
                <w:r w:rsidRPr="00C049B8">
                  <w:rPr>
                    <w:rFonts w:ascii="Calibri" w:hAnsi="Calibri"/>
                  </w:rPr>
                  <w:t>Musica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Viva</w:t>
                </w:r>
                <w:r>
                  <w:rPr>
                    <w:rFonts w:ascii="Calibri" w:hAnsi="Calibri"/>
                  </w:rPr>
                  <w:t>’ group in the immediate post war period, and he later wrote passionately that he ‘</w:t>
                </w:r>
                <w:r w:rsidRPr="00C049B8">
                  <w:rPr>
                    <w:rFonts w:ascii="Calibri" w:hAnsi="Calibri"/>
                  </w:rPr>
                  <w:t>thought in this chaos it was somehow necessary to save music</w:t>
                </w:r>
                <w:r>
                  <w:rPr>
                    <w:rFonts w:ascii="Calibri" w:hAnsi="Calibri"/>
                  </w:rPr>
                  <w:t>’</w:t>
                </w:r>
                <w:r w:rsidRPr="00C049B8">
                  <w:rPr>
                    <w:rFonts w:ascii="Calibri" w:hAnsi="Calibri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</w:rPr>
                  <w:t>Petrassi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Pr="00C049B8">
                  <w:rPr>
                    <w:rFonts w:ascii="Calibri" w:hAnsi="Calibri"/>
                  </w:rPr>
                  <w:t xml:space="preserve"> 324)</w:t>
                </w:r>
                <w:r>
                  <w:rPr>
                    <w:rFonts w:ascii="Calibri" w:hAnsi="Calibri"/>
                  </w:rPr>
                  <w:t>.</w:t>
                </w: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</w:rPr>
                </w:pP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work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after the early success of the </w:t>
                </w:r>
                <w:r>
                  <w:rPr>
                    <w:rFonts w:ascii="Calibri" w:hAnsi="Calibri"/>
                    <w:i/>
                    <w:lang w:val="en-US"/>
                  </w:rPr>
                  <w:t xml:space="preserve">Partita 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tended to fall into discrete genre categories, with the next decade dominated by </w:t>
                </w:r>
                <w:r w:rsidRPr="00C049B8">
                  <w:rPr>
                    <w:rFonts w:ascii="Calibri" w:hAnsi="Calibri"/>
                  </w:rPr>
                  <w:t>two interlocking lineages: the religious ‘</w:t>
                </w:r>
                <w:proofErr w:type="spellStart"/>
                <w:r w:rsidRPr="00C049B8">
                  <w:rPr>
                    <w:rFonts w:ascii="Calibri" w:hAnsi="Calibri"/>
                  </w:rPr>
                  <w:t>sinfonico-corali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’ works </w:t>
                </w:r>
                <w:r w:rsidRPr="00C049B8">
                  <w:rPr>
                    <w:rFonts w:ascii="Calibri" w:hAnsi="Calibri"/>
                    <w:i/>
                  </w:rPr>
                  <w:t>Psalm X</w:t>
                </w:r>
                <w:r w:rsidRPr="00C049B8">
                  <w:rPr>
                    <w:rFonts w:ascii="Calibri" w:hAnsi="Calibri"/>
                  </w:rPr>
                  <w:t xml:space="preserve"> (1934-6),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Magnificat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(1939-40), </w:t>
                </w:r>
                <w:r w:rsidRPr="00C049B8">
                  <w:rPr>
                    <w:rFonts w:ascii="Calibri" w:hAnsi="Calibri"/>
                    <w:i/>
                  </w:rPr>
                  <w:t xml:space="preserve">Coro Dei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Morti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(1940-1) and dramas such as </w:t>
                </w:r>
                <w:r w:rsidRPr="00C049B8">
                  <w:rPr>
                    <w:rFonts w:ascii="Calibri" w:hAnsi="Calibri"/>
                    <w:i/>
                  </w:rPr>
                  <w:t xml:space="preserve">La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follia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di Orlando</w:t>
                </w:r>
                <w:r w:rsidRPr="00C049B8">
                  <w:rPr>
                    <w:rFonts w:ascii="Calibri" w:hAnsi="Calibri"/>
                  </w:rPr>
                  <w:t xml:space="preserve"> (1942–3), </w:t>
                </w:r>
                <w:r w:rsidRPr="00C049B8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Cordovano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1944–8,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Ritratto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di Don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Chisciotte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(1945) and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Morte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dell'aria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(1949–50). </w:t>
                </w:r>
                <w:r>
                  <w:rPr>
                    <w:rFonts w:ascii="Calibri" w:hAnsi="Calibri"/>
                  </w:rPr>
                  <w:t xml:space="preserve">This period </w:t>
                </w:r>
                <w:r w:rsidRPr="00C049B8">
                  <w:rPr>
                    <w:rFonts w:ascii="Calibri" w:hAnsi="Calibri"/>
                  </w:rPr>
                  <w:t>can be considered an aes</w:t>
                </w:r>
                <w:r>
                  <w:rPr>
                    <w:rFonts w:ascii="Calibri" w:hAnsi="Calibri"/>
                  </w:rPr>
                  <w:t>t</w:t>
                </w:r>
                <w:r w:rsidRPr="00C049B8">
                  <w:rPr>
                    <w:rFonts w:ascii="Calibri" w:hAnsi="Calibri"/>
                  </w:rPr>
                  <w:t>h</w:t>
                </w:r>
                <w:r>
                  <w:rPr>
                    <w:rFonts w:ascii="Calibri" w:hAnsi="Calibri"/>
                  </w:rPr>
                  <w:t>et</w:t>
                </w:r>
                <w:r w:rsidRPr="00C049B8">
                  <w:rPr>
                    <w:rFonts w:ascii="Calibri" w:hAnsi="Calibri"/>
                  </w:rPr>
                  <w:t xml:space="preserve">ic transition for </w:t>
                </w:r>
                <w:proofErr w:type="spellStart"/>
                <w:r w:rsidRPr="00C049B8">
                  <w:rPr>
                    <w:rFonts w:ascii="Calibri" w:hAnsi="Calibri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, who described his theatrical works of the war decade as ‘experiments in which I have elaborated my ideas and techniques, seeking to increasingly broaden my vision of art and the commitment of man towards art’. </w:t>
                </w:r>
                <w:r w:rsidRPr="006C68C8">
                  <w:rPr>
                    <w:rFonts w:ascii="Calibri" w:hAnsi="Calibri"/>
                    <w:lang w:val="it-IT"/>
                  </w:rPr>
                  <w:t xml:space="preserve">(Petrassi, ‘Seminario di Composizione’ in </w:t>
                </w:r>
                <w:r w:rsidRPr="006C68C8">
                  <w:rPr>
                    <w:rFonts w:ascii="Calibri" w:hAnsi="Calibri"/>
                    <w:i/>
                    <w:lang w:val="it-IT"/>
                  </w:rPr>
                  <w:t>Scritti e Interviste</w:t>
                </w:r>
                <w:r w:rsidRPr="006C68C8">
                  <w:rPr>
                    <w:rFonts w:ascii="Calibri" w:hAnsi="Calibri"/>
                    <w:lang w:val="it-IT"/>
                  </w:rPr>
                  <w:t xml:space="preserve">, 135.). </w:t>
                </w:r>
                <w:r w:rsidRPr="006C68C8">
                  <w:rPr>
                    <w:rFonts w:ascii="Calibri" w:hAnsi="Calibri"/>
                    <w:lang w:val="en-US"/>
                  </w:rPr>
                  <w:t>These years also marked his most successful theatrical collaboration</w:t>
                </w:r>
                <w:r>
                  <w:rPr>
                    <w:rFonts w:ascii="Calibri" w:hAnsi="Calibri"/>
                    <w:lang w:val="en-US"/>
                  </w:rPr>
                  <w:t>s</w:t>
                </w:r>
                <w:r w:rsidRPr="006C68C8">
                  <w:rPr>
                    <w:rFonts w:ascii="Calibri" w:hAnsi="Calibri"/>
                    <w:lang w:val="en-US"/>
                  </w:rPr>
                  <w:t xml:space="preserve">, </w:t>
                </w:r>
                <w:r>
                  <w:rPr>
                    <w:rFonts w:ascii="Calibri" w:hAnsi="Calibri"/>
                    <w:lang w:val="en-US"/>
                  </w:rPr>
                  <w:t xml:space="preserve">that </w:t>
                </w:r>
                <w:r w:rsidRPr="006C68C8">
                  <w:rPr>
                    <w:rFonts w:ascii="Calibri" w:hAnsi="Calibri"/>
                    <w:lang w:val="en-US"/>
                  </w:rPr>
                  <w:t xml:space="preserve">with the </w:t>
                </w:r>
                <w:r>
                  <w:rPr>
                    <w:rFonts w:ascii="Calibri" w:hAnsi="Calibri"/>
                    <w:lang w:val="en-US"/>
                  </w:rPr>
                  <w:t xml:space="preserve">choreographer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Aurel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Milloss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who staged the first performance of Berg’s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Wozzeck</w:t>
                </w:r>
                <w:proofErr w:type="spellEnd"/>
                <w:r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 in Italy and went on to work with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on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Marsia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on </w:t>
                </w:r>
                <w:r w:rsidRPr="00DE2F0A">
                  <w:rPr>
                    <w:rFonts w:ascii="Calibri" w:hAnsi="Calibri"/>
                    <w:i/>
                  </w:rPr>
                  <w:t xml:space="preserve">La </w:t>
                </w:r>
                <w:proofErr w:type="spellStart"/>
                <w:r w:rsidRPr="00DE2F0A">
                  <w:rPr>
                    <w:rFonts w:ascii="Calibri" w:hAnsi="Calibri"/>
                    <w:i/>
                  </w:rPr>
                  <w:t>follia</w:t>
                </w:r>
                <w:proofErr w:type="spellEnd"/>
                <w:r w:rsidRPr="00DE2F0A">
                  <w:rPr>
                    <w:rFonts w:ascii="Calibri" w:hAnsi="Calibri"/>
                    <w:i/>
                  </w:rPr>
                  <w:t xml:space="preserve"> di Orlando</w:t>
                </w:r>
                <w:r>
                  <w:rPr>
                    <w:rFonts w:ascii="Calibri" w:hAnsi="Calibri"/>
                  </w:rPr>
                  <w:t xml:space="preserve"> and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Ritratto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di Don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Chisciotte</w:t>
                </w:r>
                <w:proofErr w:type="spellEnd"/>
                <w:r>
                  <w:rPr>
                    <w:rFonts w:ascii="Calibri" w:hAnsi="Calibri"/>
                  </w:rPr>
                  <w:t>.</w:t>
                </w: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</w:rPr>
                </w:pPr>
              </w:p>
              <w:p w:rsidR="00596722" w:rsidRPr="00C049B8" w:rsidRDefault="00596722" w:rsidP="00596722">
                <w:pPr>
                  <w:jc w:val="both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The culmination of introspection produced during the war years was </w:t>
                </w:r>
                <w:proofErr w:type="spellStart"/>
                <w:r>
                  <w:rPr>
                    <w:rFonts w:ascii="Calibri" w:hAnsi="Calibri"/>
                  </w:rPr>
                  <w:t>Petrassi’s</w:t>
                </w:r>
                <w:proofErr w:type="spellEnd"/>
                <w:r>
                  <w:rPr>
                    <w:rFonts w:ascii="Calibri" w:hAnsi="Calibri"/>
                  </w:rPr>
                  <w:t xml:space="preserve"> most famous work, the dark and mysterious </w:t>
                </w:r>
                <w:proofErr w:type="spellStart"/>
                <w:r>
                  <w:rPr>
                    <w:rFonts w:ascii="Calibri" w:hAnsi="Calibri"/>
                    <w:i/>
                  </w:rPr>
                  <w:t>Noche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i/>
                  </w:rPr>
                  <w:t>Oscura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of 1951. In it, the composer developed a number of innovative ways of ‘inhabiting’ a literary text, including using the transformation of </w:t>
                </w:r>
                <w:r w:rsidRPr="00C049B8">
                  <w:rPr>
                    <w:rFonts w:ascii="Calibri" w:hAnsi="Calibri"/>
                  </w:rPr>
                  <w:t xml:space="preserve">already extant </w:t>
                </w:r>
                <w:r>
                  <w:rPr>
                    <w:rFonts w:ascii="Calibri" w:hAnsi="Calibri"/>
                  </w:rPr>
                  <w:t xml:space="preserve">musical </w:t>
                </w:r>
                <w:r w:rsidRPr="00C049B8">
                  <w:rPr>
                    <w:rFonts w:ascii="Calibri" w:hAnsi="Calibri"/>
                  </w:rPr>
                  <w:t xml:space="preserve">material </w:t>
                </w:r>
                <w:r>
                  <w:rPr>
                    <w:rFonts w:ascii="Calibri" w:hAnsi="Calibri"/>
                  </w:rPr>
                  <w:t>to mirror the ‘</w:t>
                </w:r>
                <w:proofErr w:type="spellStart"/>
                <w:r>
                  <w:rPr>
                    <w:rFonts w:ascii="Calibri" w:hAnsi="Calibri"/>
                  </w:rPr>
                  <w:t>transformada</w:t>
                </w:r>
                <w:proofErr w:type="spellEnd"/>
                <w:r>
                  <w:rPr>
                    <w:rFonts w:ascii="Calibri" w:hAnsi="Calibri"/>
                  </w:rPr>
                  <w:t>’ of lover into beloved; the dualist play</w:t>
                </w:r>
                <w:r w:rsidRPr="00C049B8">
                  <w:rPr>
                    <w:rFonts w:ascii="Calibri" w:hAnsi="Calibri"/>
                  </w:rPr>
                  <w:t xml:space="preserve"> of darkness and light </w:t>
                </w:r>
                <w:r>
                  <w:rPr>
                    <w:rFonts w:ascii="Calibri" w:hAnsi="Calibri"/>
                  </w:rPr>
                  <w:t xml:space="preserve">in </w:t>
                </w:r>
                <w:r w:rsidRPr="00C049B8">
                  <w:rPr>
                    <w:rFonts w:ascii="Calibri" w:hAnsi="Calibri"/>
                  </w:rPr>
                  <w:t>which</w:t>
                </w:r>
                <w:r>
                  <w:rPr>
                    <w:rFonts w:ascii="Calibri" w:hAnsi="Calibri"/>
                  </w:rPr>
                  <w:t xml:space="preserve"> (as St John’s words make clear)</w:t>
                </w:r>
                <w:r w:rsidRPr="00C049B8">
                  <w:rPr>
                    <w:rFonts w:ascii="Calibri" w:hAnsi="Calibri"/>
                  </w:rPr>
                  <w:t xml:space="preserve"> darkness is</w:t>
                </w:r>
                <w:r>
                  <w:rPr>
                    <w:rFonts w:ascii="Calibri" w:hAnsi="Calibri"/>
                  </w:rPr>
                  <w:t xml:space="preserve"> revealed as</w:t>
                </w:r>
                <w:r w:rsidRPr="00C049B8">
                  <w:rPr>
                    <w:rFonts w:ascii="Calibri" w:hAnsi="Calibri"/>
                  </w:rPr>
                  <w:t xml:space="preserve"> ‘mor</w:t>
                </w:r>
                <w:r>
                  <w:rPr>
                    <w:rFonts w:ascii="Calibri" w:hAnsi="Calibri"/>
                  </w:rPr>
                  <w:t>e lovely than the dawn’;</w:t>
                </w:r>
                <w:r w:rsidRPr="00C049B8">
                  <w:rPr>
                    <w:rFonts w:ascii="Calibri" w:hAnsi="Calibri"/>
                  </w:rPr>
                  <w:t xml:space="preserve"> the </w:t>
                </w:r>
                <w:r>
                  <w:rPr>
                    <w:rFonts w:ascii="Calibri" w:hAnsi="Calibri"/>
                  </w:rPr>
                  <w:t>musical secretion of</w:t>
                </w:r>
                <w:r w:rsidRPr="00C049B8">
                  <w:rPr>
                    <w:rFonts w:ascii="Calibri" w:hAnsi="Calibri"/>
                  </w:rPr>
                  <w:t xml:space="preserve"> knowledge </w:t>
                </w:r>
                <w:r>
                  <w:rPr>
                    <w:rFonts w:ascii="Calibri" w:hAnsi="Calibri"/>
                  </w:rPr>
                  <w:t>deep within the musical fabric</w:t>
                </w:r>
                <w:r w:rsidRPr="00C049B8">
                  <w:rPr>
                    <w:rFonts w:ascii="Calibri" w:hAnsi="Calibri"/>
                  </w:rPr>
                  <w:t xml:space="preserve"> (especially in the guise of a</w:t>
                </w:r>
                <w:r>
                  <w:rPr>
                    <w:rFonts w:ascii="Calibri" w:hAnsi="Calibri"/>
                  </w:rPr>
                  <w:t>n</w:t>
                </w:r>
                <w:r w:rsidRPr="00C049B8">
                  <w:rPr>
                    <w:rFonts w:ascii="Calibri" w:hAnsi="Calibri"/>
                  </w:rPr>
                  <w:t xml:space="preserve"> ‘</w:t>
                </w:r>
                <w:proofErr w:type="spellStart"/>
                <w:r>
                  <w:rPr>
                    <w:rFonts w:ascii="Calibri" w:hAnsi="Calibri"/>
                  </w:rPr>
                  <w:t>e</w:t>
                </w:r>
                <w:r w:rsidRPr="00C049B8">
                  <w:rPr>
                    <w:rFonts w:ascii="Calibri" w:hAnsi="Calibri"/>
                  </w:rPr>
                  <w:t>scal</w:t>
                </w:r>
                <w:r>
                  <w:rPr>
                    <w:rFonts w:ascii="Calibri" w:hAnsi="Calibri"/>
                  </w:rPr>
                  <w:t>a</w:t>
                </w:r>
                <w:proofErr w:type="spellEnd"/>
                <w:r w:rsidRPr="00C049B8">
                  <w:rPr>
                    <w:rFonts w:ascii="Calibri" w:hAnsi="Calibri"/>
                  </w:rPr>
                  <w:t>’)</w:t>
                </w:r>
                <w:r>
                  <w:rPr>
                    <w:rFonts w:ascii="Calibri" w:hAnsi="Calibri"/>
                  </w:rPr>
                  <w:t xml:space="preserve">; and the overall sense of a </w:t>
                </w:r>
                <w:r w:rsidRPr="00C049B8">
                  <w:rPr>
                    <w:rFonts w:ascii="Calibri" w:hAnsi="Calibri"/>
                  </w:rPr>
                  <w:t>questioning of</w:t>
                </w:r>
                <w:r>
                  <w:rPr>
                    <w:rFonts w:ascii="Calibri" w:hAnsi="Calibri"/>
                  </w:rPr>
                  <w:t xml:space="preserve"> musical language itself, which Enrico </w:t>
                </w:r>
                <w:proofErr w:type="spellStart"/>
                <w:r>
                  <w:rPr>
                    <w:rFonts w:ascii="Calibri" w:hAnsi="Calibri"/>
                  </w:rPr>
                  <w:t>Cascelli</w:t>
                </w:r>
                <w:proofErr w:type="spellEnd"/>
                <w:r>
                  <w:rPr>
                    <w:rFonts w:ascii="Calibri" w:hAnsi="Calibri"/>
                  </w:rPr>
                  <w:t xml:space="preserve"> renders as a ‘</w:t>
                </w:r>
                <w:r w:rsidRPr="00C049B8">
                  <w:rPr>
                    <w:rFonts w:ascii="Calibri" w:hAnsi="Calibri"/>
                  </w:rPr>
                  <w:t>language of crisis and crisis of language’</w:t>
                </w:r>
                <w:r>
                  <w:rPr>
                    <w:rFonts w:ascii="Calibri" w:hAnsi="Calibri"/>
                  </w:rPr>
                  <w:t xml:space="preserve"> (</w:t>
                </w:r>
                <w:proofErr w:type="spellStart"/>
                <w:r>
                  <w:rPr>
                    <w:rFonts w:ascii="Calibri" w:hAnsi="Calibri"/>
                  </w:rPr>
                  <w:t>Caselli</w:t>
                </w:r>
                <w:proofErr w:type="spellEnd"/>
                <w:r>
                  <w:rPr>
                    <w:rFonts w:ascii="Calibri" w:hAnsi="Calibri"/>
                  </w:rPr>
                  <w:t xml:space="preserve">, 505). The quasi-serial explorations in the work are largely subservient to </w:t>
                </w:r>
                <w:r w:rsidRPr="00F35629">
                  <w:rPr>
                    <w:rFonts w:ascii="Calibri" w:hAnsi="Calibri"/>
                  </w:rPr>
                  <w:t xml:space="preserve">the multiple other directions </w:t>
                </w:r>
                <w:proofErr w:type="spellStart"/>
                <w:r w:rsidRPr="00F35629">
                  <w:rPr>
                    <w:rFonts w:ascii="Calibri" w:hAnsi="Calibri"/>
                  </w:rPr>
                  <w:t>Petrassi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pulls the listener, with </w:t>
                </w:r>
                <w:proofErr w:type="spellStart"/>
                <w:r w:rsidRPr="00F35629">
                  <w:rPr>
                    <w:rFonts w:ascii="Calibri" w:hAnsi="Calibri"/>
                  </w:rPr>
                  <w:t>octatoni</w:t>
                </w:r>
                <w:r>
                  <w:rPr>
                    <w:rFonts w:ascii="Calibri" w:hAnsi="Calibri"/>
                  </w:rPr>
                  <w:t>c</w:t>
                </w:r>
                <w:proofErr w:type="spellEnd"/>
                <w:r>
                  <w:rPr>
                    <w:rFonts w:ascii="Calibri" w:hAnsi="Calibri"/>
                  </w:rPr>
                  <w:t>/</w:t>
                </w:r>
                <w:r w:rsidRPr="00F35629">
                  <w:rPr>
                    <w:rFonts w:ascii="Calibri" w:hAnsi="Calibri"/>
                  </w:rPr>
                  <w:t>panchromati</w:t>
                </w:r>
                <w:r>
                  <w:rPr>
                    <w:rFonts w:ascii="Calibri" w:hAnsi="Calibri"/>
                  </w:rPr>
                  <w:t>c harmony</w:t>
                </w:r>
                <w:r w:rsidRPr="00F35629">
                  <w:rPr>
                    <w:rFonts w:ascii="Calibri" w:hAnsi="Calibri"/>
                  </w:rPr>
                  <w:t xml:space="preserve">, </w:t>
                </w:r>
                <w:r>
                  <w:rPr>
                    <w:rFonts w:ascii="Calibri" w:hAnsi="Calibri"/>
                  </w:rPr>
                  <w:t xml:space="preserve">an </w:t>
                </w:r>
                <w:r w:rsidRPr="00F35629">
                  <w:rPr>
                    <w:rFonts w:ascii="Calibri" w:hAnsi="Calibri"/>
                  </w:rPr>
                  <w:t xml:space="preserve">array of motivic deformations, </w:t>
                </w:r>
                <w:r>
                  <w:rPr>
                    <w:rFonts w:ascii="Calibri" w:hAnsi="Calibri"/>
                  </w:rPr>
                  <w:t>all wrapped up in a</w:t>
                </w:r>
                <w:r w:rsidRPr="00F35629">
                  <w:rPr>
                    <w:rFonts w:ascii="Calibri" w:hAnsi="Calibri"/>
                  </w:rPr>
                  <w:t xml:space="preserve"> neo-</w:t>
                </w:r>
                <w:proofErr w:type="spellStart"/>
                <w:r w:rsidRPr="00F35629">
                  <w:rPr>
                    <w:rFonts w:ascii="Calibri" w:hAnsi="Calibri"/>
                  </w:rPr>
                  <w:t>madrigal</w:t>
                </w:r>
                <w:r>
                  <w:rPr>
                    <w:rFonts w:ascii="Calibri" w:hAnsi="Calibri"/>
                  </w:rPr>
                  <w:t>ist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choral </w:t>
                </w:r>
                <w:r>
                  <w:rPr>
                    <w:rFonts w:ascii="Calibri" w:hAnsi="Calibri"/>
                  </w:rPr>
                  <w:t>language:</w:t>
                </w:r>
                <w:r w:rsidRPr="00F35629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F35629">
                  <w:rPr>
                    <w:rFonts w:ascii="Calibri" w:hAnsi="Calibri"/>
                  </w:rPr>
                  <w:t>Restagno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writes that ‘stylistic directions pile up, interweave and erode one another’. The broader point is </w:t>
                </w:r>
                <w:r>
                  <w:rPr>
                    <w:rFonts w:ascii="Calibri" w:hAnsi="Calibri"/>
                  </w:rPr>
                  <w:t>plain:</w:t>
                </w:r>
                <w:r w:rsidRPr="00F35629">
                  <w:rPr>
                    <w:rFonts w:ascii="Calibri" w:hAnsi="Calibri"/>
                  </w:rPr>
                  <w:t xml:space="preserve"> during </w:t>
                </w:r>
                <w:r>
                  <w:rPr>
                    <w:rFonts w:ascii="Calibri" w:hAnsi="Calibri"/>
                  </w:rPr>
                  <w:t>this</w:t>
                </w:r>
                <w:r w:rsidRPr="00F35629">
                  <w:rPr>
                    <w:rFonts w:ascii="Calibri" w:hAnsi="Calibri"/>
                  </w:rPr>
                  <w:t xml:space="preserve"> crucial period, </w:t>
                </w:r>
                <w:proofErr w:type="spellStart"/>
                <w:r w:rsidRPr="00F35629">
                  <w:rPr>
                    <w:rFonts w:ascii="Calibri" w:hAnsi="Calibri"/>
                  </w:rPr>
                  <w:t>Petrassi</w:t>
                </w:r>
                <w:proofErr w:type="spellEnd"/>
                <w:r w:rsidRPr="00F35629">
                  <w:rPr>
                    <w:rFonts w:ascii="Calibri" w:hAnsi="Calibri"/>
                  </w:rPr>
                  <w:t xml:space="preserve"> was simultaneously attracted and repelled by modernist trends, eager to investigate </w:t>
                </w:r>
                <w:r>
                  <w:rPr>
                    <w:rFonts w:ascii="Calibri" w:hAnsi="Calibri"/>
                  </w:rPr>
                  <w:t>their</w:t>
                </w:r>
                <w:r w:rsidRPr="00F35629">
                  <w:rPr>
                    <w:rFonts w:ascii="Calibri" w:hAnsi="Calibri"/>
                  </w:rPr>
                  <w:t xml:space="preserve"> potential but anxious to try and somehow make </w:t>
                </w:r>
                <w:r>
                  <w:rPr>
                    <w:rFonts w:ascii="Calibri" w:hAnsi="Calibri"/>
                  </w:rPr>
                  <w:t>them</w:t>
                </w:r>
                <w:r w:rsidRPr="00F35629">
                  <w:rPr>
                    <w:rFonts w:ascii="Calibri" w:hAnsi="Calibri"/>
                  </w:rPr>
                  <w:t xml:space="preserve"> his own discovery.</w:t>
                </w:r>
                <w:r>
                  <w:rPr>
                    <w:rFonts w:ascii="Calibri" w:hAnsi="Calibri"/>
                  </w:rPr>
                  <w:t xml:space="preserve"> The effect is bewildering and </w:t>
                </w:r>
                <w:proofErr w:type="spellStart"/>
                <w:r>
                  <w:rPr>
                    <w:rFonts w:ascii="Calibri" w:hAnsi="Calibri"/>
                  </w:rPr>
                  <w:t>breathtaking</w:t>
                </w:r>
                <w:proofErr w:type="spellEnd"/>
                <w:r>
                  <w:rPr>
                    <w:rFonts w:ascii="Calibri" w:hAnsi="Calibri"/>
                  </w:rPr>
                  <w:t>:</w:t>
                </w:r>
                <w:r w:rsidRPr="00F35629">
                  <w:rPr>
                    <w:rFonts w:ascii="Calibri" w:hAnsi="Calibri"/>
                  </w:rPr>
                  <w:t xml:space="preserve"> </w:t>
                </w:r>
                <w:r w:rsidRPr="00C049B8">
                  <w:rPr>
                    <w:rFonts w:ascii="Calibri" w:hAnsi="Calibri"/>
                  </w:rPr>
                  <w:t xml:space="preserve">a young Franco </w:t>
                </w:r>
                <w:proofErr w:type="spellStart"/>
                <w:r w:rsidRPr="00C049B8">
                  <w:rPr>
                    <w:rFonts w:ascii="Calibri" w:hAnsi="Calibri"/>
                  </w:rPr>
                  <w:t>Donatoni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was so impressed he asked to study with </w:t>
                </w:r>
                <w:proofErr w:type="spellStart"/>
                <w:r w:rsidRPr="00C049B8">
                  <w:rPr>
                    <w:rFonts w:ascii="Calibri" w:hAnsi="Calibri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on the spot.</w:t>
                </w:r>
              </w:p>
              <w:p w:rsidR="00596722" w:rsidRPr="008F784F" w:rsidRDefault="00596722" w:rsidP="00596722">
                <w:pPr>
                  <w:jc w:val="both"/>
                  <w:rPr>
                    <w:rFonts w:ascii="Calibri" w:hAnsi="Calibri"/>
                    <w:sz w:val="16"/>
                    <w:szCs w:val="16"/>
                  </w:rPr>
                </w:pP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</w:rPr>
                </w:pPr>
                <w:r w:rsidRPr="00C049B8">
                  <w:rPr>
                    <w:rFonts w:ascii="Calibri" w:hAnsi="Calibri"/>
                  </w:rPr>
                  <w:t xml:space="preserve">After completing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Noche</w:t>
                </w:r>
                <w:proofErr w:type="spellEnd"/>
                <w:r w:rsidRPr="00C049B8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049B8">
                  <w:rPr>
                    <w:rFonts w:ascii="Calibri" w:hAnsi="Calibri"/>
                    <w:i/>
                  </w:rPr>
                  <w:t>Oscura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C049B8">
                  <w:rPr>
                    <w:rFonts w:ascii="Calibri" w:hAnsi="Calibri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</w:rPr>
                  <w:t xml:space="preserve"> turned </w:t>
                </w:r>
                <w:proofErr w:type="spellStart"/>
                <w:r w:rsidRPr="00C049B8">
                  <w:rPr>
                    <w:rFonts w:ascii="Calibri" w:hAnsi="Calibri"/>
                  </w:rPr>
                  <w:t>voltè</w:t>
                </w:r>
                <w:proofErr w:type="spellEnd"/>
                <w:r w:rsidRPr="00C049B8">
                  <w:rPr>
                    <w:rFonts w:ascii="Calibri" w:hAnsi="Calibri"/>
                  </w:rPr>
                  <w:t>-face from texted music until the early 1960s and concentrated in the main part on completing his eight concerti for orchestra.</w:t>
                </w:r>
                <w:r>
                  <w:rPr>
                    <w:rFonts w:ascii="Calibri" w:hAnsi="Calibri"/>
                  </w:rPr>
                  <w:t xml:space="preserve"> </w:t>
                </w:r>
                <w:r w:rsidRPr="00C049B8">
                  <w:rPr>
                    <w:rFonts w:ascii="Calibri" w:hAnsi="Calibri"/>
                  </w:rPr>
                  <w:t xml:space="preserve">In 1956 he taught composition classes at the Berkshire Music Centre in </w:t>
                </w:r>
                <w:proofErr w:type="spellStart"/>
                <w:r w:rsidRPr="00C049B8">
                  <w:rPr>
                    <w:rFonts w:ascii="Calibri" w:hAnsi="Calibri"/>
                  </w:rPr>
                  <w:t>Tanglewood</w:t>
                </w:r>
                <w:proofErr w:type="spellEnd"/>
                <w:r w:rsidRPr="00C049B8">
                  <w:rPr>
                    <w:rFonts w:ascii="Calibri" w:hAnsi="Calibri"/>
                  </w:rPr>
                  <w:t>, Massachusetts, and throughout his career he toured widely as a conductor. In 1959 he became a professor of composition at the Academy of Santa Cecilia, a position he held until 1974</w:t>
                </w:r>
                <w:r>
                  <w:rPr>
                    <w:rFonts w:ascii="Calibri" w:hAnsi="Calibri"/>
                  </w:rPr>
                  <w:t>, and numbered among his pupils</w:t>
                </w:r>
                <w:r w:rsidRPr="00C049B8">
                  <w:rPr>
                    <w:rFonts w:ascii="Calibri" w:hAnsi="Calibri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Donatoni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Pr="00C049B8">
                  <w:rPr>
                    <w:rFonts w:ascii="Calibri" w:hAnsi="Calibri"/>
                  </w:rPr>
                  <w:t xml:space="preserve"> Kenneth Leighton, Peter Maxwell Davies, </w:t>
                </w:r>
                <w:r>
                  <w:rPr>
                    <w:rFonts w:ascii="Calibri" w:hAnsi="Calibri"/>
                  </w:rPr>
                  <w:t xml:space="preserve">and Cornelius </w:t>
                </w:r>
                <w:proofErr w:type="spellStart"/>
                <w:r>
                  <w:rPr>
                    <w:rFonts w:ascii="Calibri" w:hAnsi="Calibri"/>
                  </w:rPr>
                  <w:t>Cardew</w:t>
                </w:r>
                <w:proofErr w:type="spellEnd"/>
                <w:r>
                  <w:rPr>
                    <w:rFonts w:ascii="Calibri" w:hAnsi="Calibri"/>
                  </w:rPr>
                  <w:t>. He continued composing into his late 80s, and writing beyond this point: remarkably, a recent collection of his essays contains pronouncements on both interwar theatrical music (from 1936) and the uses of the internet (from 2001).</w:t>
                </w:r>
              </w:p>
              <w:p w:rsidR="00596722" w:rsidRPr="008F784F" w:rsidRDefault="00596722" w:rsidP="00596722">
                <w:pPr>
                  <w:jc w:val="both"/>
                  <w:rPr>
                    <w:rFonts w:ascii="Calibri" w:hAnsi="Calibri"/>
                    <w:sz w:val="16"/>
                    <w:szCs w:val="16"/>
                  </w:rPr>
                </w:pPr>
              </w:p>
              <w:p w:rsidR="00596722" w:rsidRDefault="00596722" w:rsidP="00596722">
                <w:pPr>
                  <w:jc w:val="both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In summary, it is perhaps unfair that our subject is often recalled simply as the unfamiliar half of the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conjunctio</w:t>
                </w:r>
                <w:r>
                  <w:rPr>
                    <w:rFonts w:ascii="Calibri" w:hAnsi="Calibri"/>
                    <w:lang w:val="en-US"/>
                  </w:rPr>
                  <w:t>n ‘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’ –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a comm</w:t>
                </w:r>
                <w:r>
                  <w:rPr>
                    <w:rFonts w:ascii="Calibri" w:hAnsi="Calibri"/>
                    <w:lang w:val="en-US"/>
                  </w:rPr>
                  <w:t>onplace of many a music history. For a start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the two composer’s artistic paths seldo</w:t>
                </w:r>
                <w:r>
                  <w:rPr>
                    <w:rFonts w:ascii="Calibri" w:hAnsi="Calibri"/>
                    <w:lang w:val="en-US"/>
                  </w:rPr>
                  <w:t>m crossed in any meaningful way.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T</w:t>
                </w:r>
                <w:r w:rsidRPr="00C049B8">
                  <w:rPr>
                    <w:rFonts w:ascii="Calibri" w:hAnsi="Calibri"/>
                    <w:lang w:val="en-US"/>
                  </w:rPr>
                  <w:t>ellingly, they had opposite re</w:t>
                </w:r>
                <w:r>
                  <w:rPr>
                    <w:rFonts w:ascii="Calibri" w:hAnsi="Calibri"/>
                    <w:lang w:val="en-US"/>
                  </w:rPr>
                  <w:t>sponses to both past and future: b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oth composers dallied with fascism in their youth, but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was later as open about the fact as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was </w:t>
                </w:r>
                <w:r>
                  <w:rPr>
                    <w:rFonts w:ascii="Calibri" w:hAnsi="Calibri"/>
                    <w:lang w:val="en-US"/>
                  </w:rPr>
                  <w:t>secretive; and w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hen it came to </w:t>
                </w:r>
                <w:r w:rsidRPr="00C049B8">
                  <w:rPr>
                    <w:rFonts w:ascii="Calibri" w:hAnsi="Calibri"/>
                    <w:lang w:val="en-US"/>
                  </w:rPr>
                  <w:lastRenderedPageBreak/>
                  <w:t xml:space="preserve">the mass conversion to serialism of the late 40s,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nonchalance towards the method stands against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Dallapiccola’s</w:t>
                </w:r>
                <w:proofErr w:type="spellEnd"/>
                <w:r w:rsidRPr="00C049B8">
                  <w:rPr>
                    <w:rFonts w:ascii="Calibri" w:hAnsi="Calibri"/>
                    <w:lang w:val="en-US"/>
                  </w:rPr>
                  <w:t xml:space="preserve"> standard-bearing position. </w:t>
                </w:r>
                <w:r>
                  <w:rPr>
                    <w:rFonts w:ascii="Calibri" w:hAnsi="Calibri"/>
                    <w:lang w:val="en-US"/>
                  </w:rPr>
                  <w:t>But furthermore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 w:rsidRPr="00C049B8">
                  <w:rPr>
                    <w:rFonts w:ascii="Calibri" w:hAnsi="Calibri"/>
                    <w:lang w:val="en-US"/>
                  </w:rPr>
                  <w:t>Petrassi’</w:t>
                </w:r>
                <w:r>
                  <w:rPr>
                    <w:rFonts w:ascii="Calibri" w:hAnsi="Calibri"/>
                    <w:lang w:val="en-US"/>
                  </w:rPr>
                  <w:t>s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individualism and vibrancy stand him out from many of his peers, along with a touching optimism which sought</w:t>
                </w:r>
                <w:r w:rsidRPr="00C049B8">
                  <w:rPr>
                    <w:rFonts w:ascii="Calibri" w:hAnsi="Calibri"/>
                    <w:lang w:val="en-US"/>
                  </w:rPr>
                  <w:t xml:space="preserve"> to ‘renew the thread of a lost faith, to overcome the pessimism and infidelity that have eroded our freshest energies’ </w:t>
                </w:r>
                <w:r w:rsidRPr="00C049B8">
                  <w:rPr>
                    <w:rFonts w:ascii="Calibri" w:hAnsi="Calibri"/>
                  </w:rPr>
                  <w:t>(</w:t>
                </w:r>
                <w:proofErr w:type="spellStart"/>
                <w:r>
                  <w:rPr>
                    <w:rFonts w:ascii="Calibri" w:hAnsi="Calibri"/>
                  </w:rPr>
                  <w:t>Petrassi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Pr="00C049B8">
                  <w:rPr>
                    <w:rFonts w:ascii="Calibri" w:hAnsi="Calibri"/>
                  </w:rPr>
                  <w:t xml:space="preserve"> 56)</w:t>
                </w:r>
                <w:r>
                  <w:rPr>
                    <w:rFonts w:ascii="Calibri" w:hAnsi="Calibri"/>
                  </w:rPr>
                  <w:t>, and which was often expressed musically. Such unique qualities</w:t>
                </w:r>
                <w:r w:rsidRPr="00C049B8">
                  <w:rPr>
                    <w:rFonts w:ascii="Calibri" w:hAnsi="Calibri"/>
                  </w:rPr>
                  <w:t xml:space="preserve"> ensured his place as one of the mo</w:t>
                </w:r>
                <w:r>
                  <w:rPr>
                    <w:rFonts w:ascii="Calibri" w:hAnsi="Calibri"/>
                  </w:rPr>
                  <w:t>re</w:t>
                </w:r>
                <w:r w:rsidRPr="00C049B8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intriguing</w:t>
                </w:r>
                <w:r w:rsidRPr="00C049B8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twentieth-century</w:t>
                </w:r>
                <w:r w:rsidRPr="00C049B8">
                  <w:rPr>
                    <w:rFonts w:ascii="Calibri" w:hAnsi="Calibri"/>
                  </w:rPr>
                  <w:t xml:space="preserve"> Italian artists.</w:t>
                </w:r>
              </w:p>
              <w:p w:rsidR="00596722" w:rsidRPr="001534A6" w:rsidRDefault="00596722" w:rsidP="00596722">
                <w:pPr>
                  <w:jc w:val="both"/>
                  <w:rPr>
                    <w:rFonts w:ascii="Calibri" w:hAnsi="Calibri"/>
                  </w:rPr>
                </w:pPr>
              </w:p>
              <w:p w:rsidR="00596722" w:rsidRPr="00E6223C" w:rsidRDefault="00596722" w:rsidP="00596722">
                <w:pPr>
                  <w:pStyle w:val="Heading1"/>
                  <w:rPr>
                    <w:lang w:val="it-IT"/>
                  </w:rPr>
                </w:pPr>
                <w:r w:rsidRPr="00E6223C">
                  <w:rPr>
                    <w:lang w:val="it-IT"/>
                  </w:rPr>
                  <w:t>Select Works</w:t>
                </w:r>
              </w:p>
              <w:p w:rsidR="00596722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 xml:space="preserve">Partita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1932</w:t>
                </w:r>
                <w:r>
                  <w:rPr>
                    <w:lang w:val="it-IT"/>
                  </w:rPr>
                  <w:t>),</w:t>
                </w:r>
                <w:r w:rsidRPr="00A83AE5">
                  <w:rPr>
                    <w:lang w:val="it-IT"/>
                  </w:rPr>
                  <w:t xml:space="preserve">  </w:t>
                </w:r>
                <w:r>
                  <w:rPr>
                    <w:lang w:val="it-IT"/>
                  </w:rPr>
                  <w:t>O</w:t>
                </w:r>
                <w:r w:rsidRPr="00A83AE5">
                  <w:rPr>
                    <w:lang w:val="it-IT"/>
                  </w:rPr>
                  <w:t>rchestra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Introduzione e allegro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1933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Toccata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1933</w:t>
                </w:r>
                <w:r>
                  <w:rPr>
                    <w:lang w:val="it-IT"/>
                  </w:rPr>
                  <w:t>), Piano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Salmo IX per coro, archi, ottoni, percussioni e 2 pianoforti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1936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Magnificat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1940</w:t>
                </w:r>
                <w:r>
                  <w:rPr>
                    <w:lang w:val="it-IT"/>
                  </w:rPr>
                  <w:t xml:space="preserve">) </w:t>
                </w:r>
                <w:r w:rsidRPr="00A83AE5">
                  <w:rPr>
                    <w:lang w:val="it-IT"/>
                  </w:rPr>
                  <w:t>soprano, c</w:t>
                </w:r>
                <w:r>
                  <w:rPr>
                    <w:lang w:val="it-IT"/>
                  </w:rPr>
                  <w:t>horus and</w:t>
                </w:r>
                <w:r w:rsidRPr="00A83AE5">
                  <w:rPr>
                    <w:lang w:val="it-IT"/>
                  </w:rPr>
                  <w:t xml:space="preserve"> orchestra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Coro di morti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1941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4 Inni sacri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1942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La follia di Orlando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1943</w:t>
                </w:r>
                <w:r>
                  <w:rPr>
                    <w:lang w:val="it-IT"/>
                  </w:rPr>
                  <w:t>),</w:t>
                </w:r>
                <w:r w:rsidRPr="00A83AE5">
                  <w:rPr>
                    <w:lang w:val="it-IT"/>
                  </w:rPr>
                  <w:t xml:space="preserve">  ballet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Ritratto di don Chisciotte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1945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, ballet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Il cordovano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1949</w:t>
                </w:r>
                <w:r>
                  <w:rPr>
                    <w:lang w:val="it-IT"/>
                  </w:rPr>
                  <w:t>), opera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Morte dell'aria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1950</w:t>
                </w:r>
                <w:r>
                  <w:rPr>
                    <w:lang w:val="it-IT"/>
                  </w:rPr>
                  <w:t>), opera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Noche oscura</w:t>
                </w:r>
                <w:r>
                  <w:rPr>
                    <w:lang w:val="it-IT"/>
                  </w:rPr>
                  <w:t xml:space="preserve"> (1950-51),</w:t>
                </w:r>
                <w:r w:rsidRPr="00E6223C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cantata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Quartetto per archi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1956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Tre per sette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1967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  <w:r w:rsidRPr="00A83AE5">
                  <w:rPr>
                    <w:lang w:val="it-IT"/>
                  </w:rPr>
                  <w:tab/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 xml:space="preserve">Béatitudines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1969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 xml:space="preserve">Elogio per un'ombra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1971</w:t>
                </w:r>
                <w:r>
                  <w:rPr>
                    <w:lang w:val="it-IT"/>
                  </w:rPr>
                  <w:t>), violin</w:t>
                </w:r>
                <w:r w:rsidRPr="00A83AE5">
                  <w:rPr>
                    <w:lang w:val="it-IT"/>
                  </w:rPr>
                  <w:t xml:space="preserve"> </w:t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Orationes Christi</w:t>
                </w:r>
                <w:r>
                  <w:rPr>
                    <w:lang w:val="it-IT"/>
                  </w:rPr>
                  <w:t xml:space="preserve"> (</w:t>
                </w:r>
                <w:r w:rsidRPr="00A83AE5">
                  <w:rPr>
                    <w:lang w:val="it-IT"/>
                  </w:rPr>
                  <w:t>1974-75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  <w:r w:rsidRPr="00A83AE5">
                  <w:rPr>
                    <w:lang w:val="it-IT"/>
                  </w:rPr>
                  <w:tab/>
                </w:r>
              </w:p>
              <w:p w:rsidR="00596722" w:rsidRPr="00A83AE5" w:rsidRDefault="00596722" w:rsidP="00596722">
                <w:pPr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Sestina d'autunno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</w:t>
                </w:r>
                <w:r w:rsidRPr="00A83AE5">
                  <w:rPr>
                    <w:lang w:val="it-IT"/>
                  </w:rPr>
                  <w:t>1981-82</w:t>
                </w:r>
                <w:r>
                  <w:rPr>
                    <w:lang w:val="it-IT"/>
                  </w:rPr>
                  <w:t>)</w:t>
                </w:r>
                <w:r w:rsidRPr="00A83AE5">
                  <w:rPr>
                    <w:lang w:val="it-IT"/>
                  </w:rPr>
                  <w:t xml:space="preserve">  </w:t>
                </w:r>
              </w:p>
              <w:p w:rsidR="00341FE0" w:rsidRPr="00341FE0" w:rsidRDefault="00596722" w:rsidP="00341FE0">
                <w:pPr>
                  <w:keepNext/>
                  <w:rPr>
                    <w:lang w:val="it-IT"/>
                  </w:rPr>
                </w:pPr>
                <w:r w:rsidRPr="00596722">
                  <w:rPr>
                    <w:i/>
                    <w:lang w:val="it-IT"/>
                  </w:rPr>
                  <w:t>Sesto Concerto</w:t>
                </w:r>
                <w:r w:rsidRPr="00A83AE5">
                  <w:rPr>
                    <w:lang w:val="it-IT"/>
                  </w:rPr>
                  <w:t xml:space="preserve"> </w:t>
                </w:r>
                <w:r>
                  <w:rPr>
                    <w:lang w:val="it-IT"/>
                  </w:rPr>
                  <w:t>(1956), orchestra</w:t>
                </w:r>
                <w:r w:rsidR="00341FE0">
                  <w:rPr>
                    <w:lang w:val="it-IT"/>
                  </w:rPr>
                  <w:br/>
                </w:r>
                <w:r w:rsidR="00341FE0">
                  <w:rPr>
                    <w:lang w:val="it-IT"/>
                  </w:rPr>
                  <w:br/>
                  <w:t>File: Petrassi.jpg</w:t>
                </w:r>
              </w:p>
              <w:p w:rsidR="00341FE0" w:rsidRPr="00341FE0" w:rsidRDefault="00341FE0" w:rsidP="00341FE0">
                <w:pPr>
                  <w:pStyle w:val="Caption"/>
                  <w:spacing w:after="0"/>
                  <w:rPr>
                    <w:lang w:val="fr-CA"/>
                  </w:rPr>
                </w:pPr>
                <w:r w:rsidRPr="00341FE0">
                  <w:rPr>
                    <w:lang w:val="fr-CA"/>
                  </w:rPr>
                  <w:t xml:space="preserve">Figure </w:t>
                </w:r>
                <w:r>
                  <w:fldChar w:fldCharType="begin"/>
                </w:r>
                <w:r w:rsidRPr="00341FE0">
                  <w:rPr>
                    <w:lang w:val="fr-CA"/>
                  </w:rPr>
                  <w:instrText xml:space="preserve"> SEQ Figure \* ARABIC </w:instrText>
                </w:r>
                <w:r>
                  <w:fldChar w:fldCharType="separate"/>
                </w:r>
                <w:r w:rsidRPr="00341FE0">
                  <w:rPr>
                    <w:noProof/>
                    <w:lang w:val="fr-CA"/>
                  </w:rPr>
                  <w:t>1</w:t>
                </w:r>
                <w:r>
                  <w:fldChar w:fldCharType="end"/>
                </w:r>
                <w:r w:rsidRPr="00341FE0">
                  <w:rPr>
                    <w:lang w:val="fr-CA"/>
                  </w:rPr>
                  <w:t xml:space="preserve"> </w:t>
                </w:r>
                <w:proofErr w:type="spellStart"/>
                <w:r w:rsidRPr="00341FE0">
                  <w:rPr>
                    <w:lang w:val="fr-CA"/>
                  </w:rPr>
                  <w:t>Goffredo</w:t>
                </w:r>
                <w:proofErr w:type="spellEnd"/>
                <w:r w:rsidRPr="00341FE0">
                  <w:rPr>
                    <w:lang w:val="fr-CA"/>
                  </w:rPr>
                  <w:t xml:space="preserve"> Petrassi</w:t>
                </w:r>
              </w:p>
              <w:p w:rsidR="003F0D73" w:rsidRPr="00341FE0" w:rsidRDefault="00341FE0" w:rsidP="00341FE0">
                <w:pPr>
                  <w:spacing w:after="200"/>
                  <w:rPr>
                    <w:rFonts w:asciiTheme="majorHAnsi" w:eastAsiaTheme="majorEastAsia" w:hAnsiTheme="majorHAnsi" w:cstheme="majorBidi"/>
                    <w:b/>
                    <w:color w:val="595959" w:themeColor="text1" w:themeTint="A6"/>
                    <w:szCs w:val="32"/>
                  </w:rPr>
                </w:pPr>
                <w:r>
                  <w:rPr>
                    <w:lang w:val="it-IT"/>
                  </w:rPr>
                  <w:t xml:space="preserve">Source: </w:t>
                </w:r>
                <w:r w:rsidRPr="00341FE0">
                  <w:rPr>
                    <w:lang w:val="it-IT"/>
                  </w:rPr>
                  <w:t>http://web.tiscali.it/silvio-home/petrassi/index.htm</w:t>
                </w:r>
                <w:r>
                  <w:rPr>
                    <w:lang w:val="it-IT"/>
                  </w:rPr>
                  <w:br/>
                </w:r>
                <w:bookmarkStart w:id="0" w:name="_GoBack"/>
                <w:bookmarkEnd w:id="0"/>
                <w:r>
                  <w:br/>
                </w:r>
                <w:proofErr w:type="spellStart"/>
                <w:r w:rsidRPr="00341FE0">
                  <w:rPr>
                    <w:rStyle w:val="Heading1Char"/>
                  </w:rPr>
                  <w:t>Paratextual</w:t>
                </w:r>
                <w:proofErr w:type="spellEnd"/>
                <w:r w:rsidRPr="00341FE0">
                  <w:rPr>
                    <w:rStyle w:val="Heading1Char"/>
                  </w:rPr>
                  <w:t xml:space="preserve"> Material:</w:t>
                </w:r>
                <w:r>
                  <w:rPr>
                    <w:rStyle w:val="Heading1Char"/>
                  </w:rPr>
                  <w:br/>
                </w:r>
                <w:r>
                  <w:br/>
                </w:r>
                <w:r w:rsidRPr="00341FE0">
                  <w:rPr>
                    <w:rFonts w:ascii="Calibri" w:hAnsi="Calibri"/>
                    <w:color w:val="000000" w:themeColor="text1"/>
                    <w:lang w:val="en-US"/>
                  </w:rPr>
                  <w:t xml:space="preserve">Stable Spotify Link to selected music by </w:t>
                </w:r>
                <w:proofErr w:type="spellStart"/>
                <w:r w:rsidRPr="00341FE0">
                  <w:rPr>
                    <w:rFonts w:ascii="Calibri" w:hAnsi="Calibri"/>
                    <w:color w:val="000000" w:themeColor="text1"/>
                    <w:lang w:val="en-US"/>
                  </w:rPr>
                  <w:t>Petrassi</w:t>
                </w:r>
                <w:proofErr w:type="spellEnd"/>
                <w:r w:rsidRPr="00341FE0">
                  <w:rPr>
                    <w:rFonts w:ascii="Calibri" w:hAnsi="Calibri"/>
                    <w:color w:val="000000" w:themeColor="text1"/>
                    <w:lang w:val="en-US"/>
                  </w:rPr>
                  <w:t xml:space="preserve">: </w:t>
                </w:r>
                <w:hyperlink r:id="rId9" w:history="1">
                  <w:proofErr w:type="spellStart"/>
                  <w:r w:rsidRPr="00341FE0">
                    <w:rPr>
                      <w:rStyle w:val="Hyperlink"/>
                      <w:color w:val="000000" w:themeColor="text1"/>
                    </w:rPr>
                    <w:t>Goffredo</w:t>
                  </w:r>
                  <w:proofErr w:type="spellEnd"/>
                  <w:r w:rsidRPr="00341FE0">
                    <w:rPr>
                      <w:rStyle w:val="Hyperlink"/>
                      <w:color w:val="000000" w:themeColor="text1"/>
                    </w:rPr>
                    <w:t xml:space="preserve"> </w:t>
                  </w:r>
                  <w:proofErr w:type="spellStart"/>
                  <w:r w:rsidRPr="00341FE0">
                    <w:rPr>
                      <w:rStyle w:val="Hyperlink"/>
                      <w:color w:val="000000" w:themeColor="text1"/>
                    </w:rPr>
                    <w:t>Petrassi</w:t>
                  </w:r>
                  <w:proofErr w:type="spellEnd"/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A60411">
            <w:pPr>
              <w:spacing w:line="480" w:lineRule="auto"/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2727269C4A849AA891FF43E7B7D14A2"/>
              </w:placeholder>
            </w:sdtPr>
            <w:sdtEndPr/>
            <w:sdtContent>
              <w:p w:rsidR="00596722" w:rsidRDefault="00596722" w:rsidP="00A60411">
                <w:pPr>
                  <w:spacing w:line="480" w:lineRule="auto"/>
                  <w:rPr>
                    <w:rStyle w:val="Emphasis"/>
                    <w:i w:val="0"/>
                    <w:lang w:val="it-IT"/>
                  </w:rPr>
                </w:pPr>
                <w:sdt>
                  <w:sdtPr>
                    <w:id w:val="-1059784034"/>
                    <w:citation/>
                  </w:sdtPr>
                  <w:sdtContent>
                    <w:r>
                      <w:fldChar w:fldCharType="begin"/>
                    </w:r>
                    <w:r w:rsidRPr="00341FE0">
                      <w:rPr>
                        <w:lang w:val="en-CA"/>
                      </w:rPr>
                      <w:instrText xml:space="preserve"> CITATION And03 \l 4105 </w:instrText>
                    </w:r>
                    <w:r>
                      <w:fldChar w:fldCharType="separate"/>
                    </w:r>
                    <w:r w:rsidRPr="00341FE0">
                      <w:rPr>
                        <w:noProof/>
                        <w:lang w:val="en-CA"/>
                      </w:rPr>
                      <w:t xml:space="preserve"> (Anderson)</w:t>
                    </w:r>
                    <w:r>
                      <w:fldChar w:fldCharType="end"/>
                    </w:r>
                  </w:sdtContent>
                </w:sdt>
              </w:p>
              <w:p w:rsidR="00596722" w:rsidRPr="00E82518" w:rsidRDefault="00596722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1344901197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341FE0">
                      <w:rPr>
                        <w:lang w:val="en-CA"/>
                      </w:rPr>
                      <w:instrText xml:space="preserve"> CITATION Bil02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341FE0">
                      <w:rPr>
                        <w:noProof/>
                        <w:lang w:val="en-CA"/>
                      </w:rPr>
                      <w:t>(Billi)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Default="00596722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1794431852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341FE0">
                      <w:rPr>
                        <w:lang w:val="en-CA"/>
                      </w:rPr>
                      <w:instrText xml:space="preserve"> CITATION Cas05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341FE0">
                      <w:rPr>
                        <w:noProof/>
                        <w:lang w:val="en-CA"/>
                      </w:rPr>
                      <w:t>(C</w:t>
                    </w:r>
                    <w:r w:rsidRPr="005B68B3">
                      <w:rPr>
                        <w:noProof/>
                        <w:lang w:val="fr-CA"/>
                      </w:rPr>
                      <w:t>ascelli)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Pr="00D2291E" w:rsidRDefault="005B68B3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959489905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5B68B3">
                      <w:rPr>
                        <w:lang w:val="fr-CA"/>
                      </w:rPr>
                      <w:instrText xml:space="preserve"> CITATION Gat64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5B68B3">
                      <w:rPr>
                        <w:noProof/>
                        <w:lang w:val="fr-CA"/>
                      </w:rPr>
                      <w:t>(Gatti)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Pr="00D2291E" w:rsidRDefault="005B68B3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901745787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5B68B3">
                      <w:rPr>
                        <w:lang w:val="fr-CA"/>
                      </w:rPr>
                      <w:instrText xml:space="preserve"> CITATION Lom80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5B68B3">
                      <w:rPr>
                        <w:noProof/>
                        <w:lang w:val="fr-CA"/>
                      </w:rPr>
                      <w:t>(Lombardi)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Default="005B68B3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602107030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5B68B3">
                      <w:rPr>
                        <w:lang w:val="fr-CA" w:eastAsia="et-EE"/>
                      </w:rPr>
                      <w:instrText xml:space="preserve"> CITATION Mac95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5B68B3">
                      <w:rPr>
                        <w:noProof/>
                        <w:lang w:val="fr-CA" w:eastAsia="et-EE"/>
                      </w:rPr>
                      <w:t>(MacDonald)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Default="005B68B3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322735157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5B68B3">
                      <w:rPr>
                        <w:lang w:val="fr-CA"/>
                      </w:rPr>
                      <w:instrText xml:space="preserve"> CITATION Pet08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5B68B3">
                      <w:rPr>
                        <w:noProof/>
                        <w:lang w:val="fr-CA"/>
                      </w:rPr>
                      <w:t>(Petrassi)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Default="005B68B3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-1738310939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 w:rsidRPr="005B68B3">
                      <w:rPr>
                        <w:lang w:val="fr-CA"/>
                      </w:rPr>
                      <w:instrText xml:space="preserve"> CITATION Res86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5B68B3">
                      <w:rPr>
                        <w:noProof/>
                        <w:lang w:val="fr-CA"/>
                      </w:rPr>
                      <w:t>(Restagno)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596722" w:rsidRDefault="00A60411" w:rsidP="00A60411">
                <w:pPr>
                  <w:spacing w:line="480" w:lineRule="auto"/>
                  <w:rPr>
                    <w:lang w:val="it-IT"/>
                  </w:rPr>
                </w:pPr>
                <w:sdt>
                  <w:sdtPr>
                    <w:rPr>
                      <w:lang w:val="it-IT"/>
                    </w:rPr>
                    <w:id w:val="1380212602"/>
                    <w:citation/>
                  </w:sdtPr>
                  <w:sdtContent>
                    <w:r>
                      <w:rPr>
                        <w:lang w:val="it-IT"/>
                      </w:rPr>
                      <w:fldChar w:fldCharType="begin"/>
                    </w:r>
                    <w:r>
                      <w:rPr>
                        <w:lang w:val="fr-CA"/>
                      </w:rPr>
                      <w:instrText xml:space="preserve">CITATION Tom \l 4105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 w:rsidRPr="00A60411">
                      <w:rPr>
                        <w:noProof/>
                        <w:lang w:val="fr-CA"/>
                      </w:rPr>
                      <w:t>(Tomassini)</w:t>
                    </w:r>
                    <w:r>
                      <w:rPr>
                        <w:lang w:val="it-IT"/>
                      </w:rPr>
                      <w:fldChar w:fldCharType="end"/>
                    </w:r>
                  </w:sdtContent>
                </w:sdt>
              </w:p>
              <w:p w:rsidR="003235A7" w:rsidRDefault="00A60411" w:rsidP="00A60411">
                <w:pPr>
                  <w:spacing w:line="480" w:lineRule="auto"/>
                </w:pPr>
                <w:sdt>
                  <w:sdtPr>
                    <w:id w:val="18668653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 w:eastAsia="et-EE"/>
                      </w:rPr>
                      <w:instrText xml:space="preserve"> CITATION Wei57 \l 4105 </w:instrText>
                    </w:r>
                    <w:r>
                      <w:fldChar w:fldCharType="separate"/>
                    </w:r>
                    <w:r w:rsidRPr="00A60411">
                      <w:rPr>
                        <w:noProof/>
                        <w:lang w:val="en-CA" w:eastAsia="et-EE"/>
                      </w:rPr>
                      <w:t>(Weissmann)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F8" w:rsidRDefault="00677BF8" w:rsidP="007A0D55">
      <w:pPr>
        <w:spacing w:after="0" w:line="240" w:lineRule="auto"/>
      </w:pPr>
      <w:r>
        <w:separator/>
      </w:r>
    </w:p>
  </w:endnote>
  <w:endnote w:type="continuationSeparator" w:id="0">
    <w:p w:rsidR="00677BF8" w:rsidRDefault="00677B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F8" w:rsidRDefault="00677BF8" w:rsidP="007A0D55">
      <w:pPr>
        <w:spacing w:after="0" w:line="240" w:lineRule="auto"/>
      </w:pPr>
      <w:r>
        <w:separator/>
      </w:r>
    </w:p>
  </w:footnote>
  <w:footnote w:type="continuationSeparator" w:id="0">
    <w:p w:rsidR="00677BF8" w:rsidRDefault="00677B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2B72"/>
    <w:rsid w:val="00244BB0"/>
    <w:rsid w:val="002A0A0D"/>
    <w:rsid w:val="002B0B37"/>
    <w:rsid w:val="0030662D"/>
    <w:rsid w:val="003235A7"/>
    <w:rsid w:val="00341FE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6722"/>
    <w:rsid w:val="005B177E"/>
    <w:rsid w:val="005B3921"/>
    <w:rsid w:val="005B68B3"/>
    <w:rsid w:val="005F26D7"/>
    <w:rsid w:val="005F5450"/>
    <w:rsid w:val="00677BF8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0411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06E"/>
    <w:rsid w:val="00CC586D"/>
    <w:rsid w:val="00CF1542"/>
    <w:rsid w:val="00CF3EC5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96722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A604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341FE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341F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96722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A604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341FE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341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open.spotify.com/artist/7m43AIbMJZzOFRxYXQDD7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64D231386E4FCDA25E2B58D41E9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99981-DCDE-446B-B4A4-59E613921A32}"/>
      </w:docPartPr>
      <w:docPartBody>
        <w:p w:rsidR="00000000" w:rsidRDefault="00C53524">
          <w:pPr>
            <w:pStyle w:val="C964D231386E4FCDA25E2B58D41E9A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3F6A65974B4F94B1A98ED49600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5AEB8-4128-4FC4-AC7C-6052007FB0E6}"/>
      </w:docPartPr>
      <w:docPartBody>
        <w:p w:rsidR="00000000" w:rsidRDefault="00C53524">
          <w:pPr>
            <w:pStyle w:val="3B3F6A65974B4F94B1A98ED4960030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8FF07B57F764B76A832F55BE3F12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9A7BF-21CF-430A-BECB-9CCF2955CFEB}"/>
      </w:docPartPr>
      <w:docPartBody>
        <w:p w:rsidR="00000000" w:rsidRDefault="00C53524">
          <w:pPr>
            <w:pStyle w:val="98FF07B57F764B76A832F55BE3F12F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6C61E8C3D584654AF8157FAD408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01C-7675-46BE-B3EA-8CC24D937465}"/>
      </w:docPartPr>
      <w:docPartBody>
        <w:p w:rsidR="00000000" w:rsidRDefault="00C53524">
          <w:pPr>
            <w:pStyle w:val="F6C61E8C3D584654AF8157FAD4081E9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C727CEE429A446C95DCE0AB32F97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D61B-8B0B-4040-A710-0DE264D43929}"/>
      </w:docPartPr>
      <w:docPartBody>
        <w:p w:rsidR="00000000" w:rsidRDefault="00C53524">
          <w:pPr>
            <w:pStyle w:val="7C727CEE429A446C95DCE0AB32F97EE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F1011754F61411C8101A4ACF9ADA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BC463-2912-4A18-ADA1-4E70E7E3FC79}"/>
      </w:docPartPr>
      <w:docPartBody>
        <w:p w:rsidR="00000000" w:rsidRDefault="00C53524">
          <w:pPr>
            <w:pStyle w:val="5F1011754F61411C8101A4ACF9ADAD5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AB6AE91A4C5445DA00AC4E4E2587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2C3-045F-4698-A1BB-B3288232615B}"/>
      </w:docPartPr>
      <w:docPartBody>
        <w:p w:rsidR="00000000" w:rsidRDefault="00C53524">
          <w:pPr>
            <w:pStyle w:val="BAB6AE91A4C5445DA00AC4E4E25873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44BEA7BB642438FA05CF7259AD4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9B1C9-8C07-46A5-B3EB-BD56FAE4D755}"/>
      </w:docPartPr>
      <w:docPartBody>
        <w:p w:rsidR="00000000" w:rsidRDefault="00C53524">
          <w:pPr>
            <w:pStyle w:val="244BEA7BB642438FA05CF7259AD4D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8EFD19BEFB46BFBDD82FCF54396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9239A-3DA8-4B79-BFD9-71DF9CA76510}"/>
      </w:docPartPr>
      <w:docPartBody>
        <w:p w:rsidR="00000000" w:rsidRDefault="00C53524">
          <w:pPr>
            <w:pStyle w:val="D08EFD19BEFB46BFBDD82FCF543967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210676090B4DFE94D7D22A544F7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6A72-BC21-4437-BCBB-5851F9B7687F}"/>
      </w:docPartPr>
      <w:docPartBody>
        <w:p w:rsidR="00000000" w:rsidRDefault="00C53524">
          <w:pPr>
            <w:pStyle w:val="BE210676090B4DFE94D7D22A544F7C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2727269C4A849AA891FF43E7B7D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60479-9FD8-48FB-AFB9-126C21986AE8}"/>
      </w:docPartPr>
      <w:docPartBody>
        <w:p w:rsidR="00000000" w:rsidRDefault="00C53524">
          <w:pPr>
            <w:pStyle w:val="F2727269C4A849AA891FF43E7B7D14A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24"/>
    <w:rsid w:val="00C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64D231386E4FCDA25E2B58D41E9A4C">
    <w:name w:val="C964D231386E4FCDA25E2B58D41E9A4C"/>
  </w:style>
  <w:style w:type="paragraph" w:customStyle="1" w:styleId="3B3F6A65974B4F94B1A98ED4960030D1">
    <w:name w:val="3B3F6A65974B4F94B1A98ED4960030D1"/>
  </w:style>
  <w:style w:type="paragraph" w:customStyle="1" w:styleId="98FF07B57F764B76A832F55BE3F12F63">
    <w:name w:val="98FF07B57F764B76A832F55BE3F12F63"/>
  </w:style>
  <w:style w:type="paragraph" w:customStyle="1" w:styleId="F6C61E8C3D584654AF8157FAD4081E9B">
    <w:name w:val="F6C61E8C3D584654AF8157FAD4081E9B"/>
  </w:style>
  <w:style w:type="paragraph" w:customStyle="1" w:styleId="7C727CEE429A446C95DCE0AB32F97EEF">
    <w:name w:val="7C727CEE429A446C95DCE0AB32F97EEF"/>
  </w:style>
  <w:style w:type="paragraph" w:customStyle="1" w:styleId="5F1011754F61411C8101A4ACF9ADAD50">
    <w:name w:val="5F1011754F61411C8101A4ACF9ADAD50"/>
  </w:style>
  <w:style w:type="paragraph" w:customStyle="1" w:styleId="BAB6AE91A4C5445DA00AC4E4E25873A7">
    <w:name w:val="BAB6AE91A4C5445DA00AC4E4E25873A7"/>
  </w:style>
  <w:style w:type="paragraph" w:customStyle="1" w:styleId="244BEA7BB642438FA05CF7259AD4DA4F">
    <w:name w:val="244BEA7BB642438FA05CF7259AD4DA4F"/>
  </w:style>
  <w:style w:type="paragraph" w:customStyle="1" w:styleId="D08EFD19BEFB46BFBDD82FCF54396782">
    <w:name w:val="D08EFD19BEFB46BFBDD82FCF54396782"/>
  </w:style>
  <w:style w:type="paragraph" w:customStyle="1" w:styleId="BE210676090B4DFE94D7D22A544F7C9D">
    <w:name w:val="BE210676090B4DFE94D7D22A544F7C9D"/>
  </w:style>
  <w:style w:type="paragraph" w:customStyle="1" w:styleId="F2727269C4A849AA891FF43E7B7D14A2">
    <w:name w:val="F2727269C4A849AA891FF43E7B7D14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64D231386E4FCDA25E2B58D41E9A4C">
    <w:name w:val="C964D231386E4FCDA25E2B58D41E9A4C"/>
  </w:style>
  <w:style w:type="paragraph" w:customStyle="1" w:styleId="3B3F6A65974B4F94B1A98ED4960030D1">
    <w:name w:val="3B3F6A65974B4F94B1A98ED4960030D1"/>
  </w:style>
  <w:style w:type="paragraph" w:customStyle="1" w:styleId="98FF07B57F764B76A832F55BE3F12F63">
    <w:name w:val="98FF07B57F764B76A832F55BE3F12F63"/>
  </w:style>
  <w:style w:type="paragraph" w:customStyle="1" w:styleId="F6C61E8C3D584654AF8157FAD4081E9B">
    <w:name w:val="F6C61E8C3D584654AF8157FAD4081E9B"/>
  </w:style>
  <w:style w:type="paragraph" w:customStyle="1" w:styleId="7C727CEE429A446C95DCE0AB32F97EEF">
    <w:name w:val="7C727CEE429A446C95DCE0AB32F97EEF"/>
  </w:style>
  <w:style w:type="paragraph" w:customStyle="1" w:styleId="5F1011754F61411C8101A4ACF9ADAD50">
    <w:name w:val="5F1011754F61411C8101A4ACF9ADAD50"/>
  </w:style>
  <w:style w:type="paragraph" w:customStyle="1" w:styleId="BAB6AE91A4C5445DA00AC4E4E25873A7">
    <w:name w:val="BAB6AE91A4C5445DA00AC4E4E25873A7"/>
  </w:style>
  <w:style w:type="paragraph" w:customStyle="1" w:styleId="244BEA7BB642438FA05CF7259AD4DA4F">
    <w:name w:val="244BEA7BB642438FA05CF7259AD4DA4F"/>
  </w:style>
  <w:style w:type="paragraph" w:customStyle="1" w:styleId="D08EFD19BEFB46BFBDD82FCF54396782">
    <w:name w:val="D08EFD19BEFB46BFBDD82FCF54396782"/>
  </w:style>
  <w:style w:type="paragraph" w:customStyle="1" w:styleId="BE210676090B4DFE94D7D22A544F7C9D">
    <w:name w:val="BE210676090B4DFE94D7D22A544F7C9D"/>
  </w:style>
  <w:style w:type="paragraph" w:customStyle="1" w:styleId="F2727269C4A849AA891FF43E7B7D14A2">
    <w:name w:val="F2727269C4A849AA891FF43E7B7D1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And03</b:Tag>
    <b:SourceType>JournalArticle</b:SourceType>
    <b:Guid>{C602816C-25FA-4AC8-BDCB-C93CCE30C131}</b:Guid>
    <b:Author>
      <b:Author>
        <b:NameList>
          <b:Person>
            <b:Last>Anderson</b:Last>
            <b:First>Martin</b:First>
          </b:Person>
        </b:NameList>
      </b:Author>
    </b:Author>
    <b:Title>Obituary: Goffredo Petrassi</b:Title>
    <b:BookTitle>The Independent Thursday</b:BookTitle>
    <b:Year>2003  </b:Year>
    <b:JournalName>The Independent Thursday</b:JournalName>
    <b:Month>March</b:Month>
    <b:Day>27</b:Day>
    <b:RefOrder>1</b:RefOrder>
  </b:Source>
  <b:Source>
    <b:Tag>Bil02</b:Tag>
    <b:SourceType>Book</b:SourceType>
    <b:Guid>{F0C66729-5D61-400F-B0DD-82F6604DA4E8}</b:Guid>
    <b:Title>Gofreddo Petrassi: la Produzione Sinfonico-Corale</b:Title>
    <b:Year>2002</b:Year>
    <b:Author>
      <b:Author>
        <b:NameList>
          <b:Person>
            <b:Last>Billi</b:Last>
            <b:First>Maurizio</b:First>
          </b:Person>
        </b:NameList>
      </b:Author>
    </b:Author>
    <b:City>Palermo</b:City>
    <b:Publisher>Sellerio</b:Publisher>
    <b:RefOrder>2</b:RefOrder>
  </b:Source>
  <b:Source>
    <b:Tag>Cas05</b:Tag>
    <b:SourceType>JournalArticle</b:SourceType>
    <b:Guid>{26540A22-FA77-4BA7-8D23-B90AB67CC94F}</b:Guid>
    <b:Title>Noche Oscura: Linguaggio della Crisi e Crisi del Linguaggio</b:Title>
    <b:Year>2005</b:Year>
    <b:Author>
      <b:Author>
        <b:NameList>
          <b:Person>
            <b:Last>Cascelli</b:Last>
            <b:First>Antonio</b:First>
          </b:Person>
        </b:NameList>
      </b:Author>
    </b:Author>
    <b:JournalName>Nuova Rivista Musicale Italiana</b:JournalName>
    <b:Pages>505-16</b:Pages>
    <b:Volume>4</b:Volume>
    <b:RefOrder>3</b:RefOrder>
  </b:Source>
  <b:Source>
    <b:Tag>Gat64</b:Tag>
    <b:SourceType>Book</b:SourceType>
    <b:Guid>{5CBC6198-7B86-41B5-928A-F01909A4DFF6}</b:Guid>
    <b:Title>L’Opere di Goffredo Petrassi: Quaderni della Rassegna Musicale (1)</b:Title>
    <b:Year>1964</b:Year>
    <b:City>Turin</b:City>
    <b:Publisher>Einaudi</b:Publisher>
    <b:Author>
      <b:Editor>
        <b:NameList>
          <b:Person>
            <b:Last>Gatti</b:Last>
            <b:First>Guido</b:First>
          </b:Person>
        </b:NameList>
      </b:Editor>
    </b:Author>
    <b:RefOrder>4</b:RefOrder>
  </b:Source>
  <b:Source>
    <b:Tag>Lom80</b:Tag>
    <b:SourceType>Book</b:SourceType>
    <b:Guid>{CCB80627-2E72-4A01-A1AB-A3504DF15FAC}</b:Guid>
    <b:Author>
      <b:Author>
        <b:NameList>
          <b:Person>
            <b:Last>Lombardi</b:Last>
            <b:First>Luca</b:First>
          </b:Person>
        </b:NameList>
      </b:Author>
    </b:Author>
    <b:Title>Conversazioni con Petrassi</b:Title>
    <b:Year>1980</b:Year>
    <b:City>Milan </b:City>
    <b:Publisher>Suvini Zerboni</b:Publisher>
    <b:RefOrder>5</b:RefOrder>
  </b:Source>
  <b:Source>
    <b:Tag>Mac95</b:Tag>
    <b:SourceType>JournalArticle</b:SourceType>
    <b:Guid>{C802F67B-BB48-4B6C-84FA-DEA918CA0FD8}</b:Guid>
    <b:Title>Tutta Ora Vivente”: Petrassi and the Concerto Principle</b:Title>
    <b:Year>1995</b:Year>
    <b:Author>
      <b:Author>
        <b:NameList>
          <b:Person>
            <b:Last>MacDonald</b:Last>
            <b:First>Calum</b:First>
          </b:Person>
        </b:NameList>
      </b:Author>
    </b:Author>
    <b:JournalName>Tempo</b:JournalName>
    <b:Pages>2-10</b:Pages>
    <b:Volume>194</b:Volume>
    <b:RefOrder>6</b:RefOrder>
  </b:Source>
  <b:Source>
    <b:Tag>Pet08</b:Tag>
    <b:SourceType>Book</b:SourceType>
    <b:Guid>{4C18F424-7109-49D5-B49D-915DA990CC17}</b:Guid>
    <b:Title>Scritti e Interviste </b:Title>
    <b:Year>2008</b:Year>
    <b:City>Milan</b:City>
    <b:Publisher>Edizioni Suvini Zerboni</b:Publisher>
    <b:Author>
      <b:Author>
        <b:NameList>
          <b:Person>
            <b:Last>Petrassi</b:Last>
            <b:First>Goffredo</b:First>
          </b:Person>
        </b:NameList>
      </b:Author>
      <b:Editor>
        <b:NameList>
          <b:Person>
            <b:Last>Pozzi</b:Last>
            <b:First>Raffaele</b:First>
          </b:Person>
        </b:NameList>
      </b:Editor>
    </b:Author>
    <b:RefOrder>7</b:RefOrder>
  </b:Source>
  <b:Source>
    <b:Tag>Res86</b:Tag>
    <b:SourceType>Book</b:SourceType>
    <b:Guid>{B0A92902-E34A-4FE1-93C6-38144E101EBD}</b:Guid>
    <b:Title>Petrassi</b:Title>
    <b:Year>1986</b:Year>
    <b:City>Turin </b:City>
    <b:Publisher>Edizioni di Torino</b:Publisher>
    <b:Author>
      <b:Editor>
        <b:NameList>
          <b:Person>
            <b:Last>Restagno</b:Last>
            <b:First>Enzo</b:First>
          </b:Person>
        </b:NameList>
      </b:Editor>
    </b:Author>
    <b:RefOrder>8</b:RefOrder>
  </b:Source>
  <b:Source>
    <b:Tag>Tom</b:Tag>
    <b:SourceType>ArticleInAPeriodical</b:SourceType>
    <b:Guid>{D438E1ED-9F28-4A46-98A0-4C72CB94B86F}</b:Guid>
    <b:Author>
      <b:Author>
        <b:NameList>
          <b:Person>
            <b:Last>Tomassini</b:Last>
            <b:First>Anthony</b:First>
          </b:Person>
        </b:NameList>
      </b:Author>
    </b:Author>
    <b:Title>Obituary: Goffredo Petrassi</b:Title>
    <b:City>2003</b:City>
    <b:Publisher>‘’.  Wednesday March 5.</b:Publisher>
    <b:PeriodicalTitle>New York Times</b:PeriodicalTitle>
    <b:Month>March</b:Month>
    <b:Day>5</b:Day>
    <b:Year>2003</b:Year>
    <b:RefOrder>9</b:RefOrder>
  </b:Source>
  <b:Source>
    <b:Tag>Wei57</b:Tag>
    <b:SourceType>Book</b:SourceType>
    <b:Guid>{B7E12EE6-4E96-43BC-979E-5AAD8E01D881}</b:Guid>
    <b:Title>Goffredo Petrassi</b:Title>
    <b:Year>1957</b:Year>
    <b:Author>
      <b:Author>
        <b:NameList>
          <b:Person>
            <b:Last>Weissmann</b:Last>
            <b:First>John</b:First>
          </b:Person>
        </b:NameList>
      </b:Author>
    </b:Author>
    <b:City>Milan</b:City>
    <b:Publisher>Suvini Zerboni</b:Publisher>
    <b:RefOrder>10</b:RefOrder>
  </b:Source>
</b:Sources>
</file>

<file path=customXml/itemProps1.xml><?xml version="1.0" encoding="utf-8"?>
<ds:datastoreItem xmlns:ds="http://schemas.openxmlformats.org/officeDocument/2006/customXml" ds:itemID="{3131F216-81D3-4738-A6F4-627F2ED4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41</TotalTime>
  <Pages>4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2015-06-24T19:19:00Z</dcterms:created>
  <dcterms:modified xsi:type="dcterms:W3CDTF">2015-06-24T20:03:00Z</dcterms:modified>
</cp:coreProperties>
</file>