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D9D2711BEAD4294A7F84D6ED23EF196"/>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E89016359A441D59193627027019A09"/>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DC960E558AE54A00986A0BA618C04D4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FEBA8B42DCE453C94AC1DDB63411E95"/>
            </w:placeholder>
            <w:text/>
          </w:sdtPr>
          <w:sdtEndPr/>
          <w:sdtContent>
            <w:tc>
              <w:tcPr>
                <w:tcW w:w="2642" w:type="dxa"/>
              </w:tcPr>
              <w:p w:rsidR="00B574C9" w:rsidRDefault="00861573" w:rsidP="00861573">
                <w:proofErr w:type="spellStart"/>
                <w:r>
                  <w:t>Fialek</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1D7ACDC2DF74A5A9F642B885518643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C7E54E7D0E14642A366A2FC1F20091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60B67F3A616740039898C9B990259D93"/>
            </w:placeholder>
            <w:text/>
          </w:sdtPr>
          <w:sdtContent>
            <w:tc>
              <w:tcPr>
                <w:tcW w:w="9016" w:type="dxa"/>
                <w:tcMar>
                  <w:top w:w="113" w:type="dxa"/>
                  <w:bottom w:w="113" w:type="dxa"/>
                </w:tcMar>
              </w:tcPr>
              <w:p w:rsidR="003F0D73" w:rsidRPr="00FB589A" w:rsidRDefault="00861573" w:rsidP="00861573">
                <w:pPr>
                  <w:rPr>
                    <w:b/>
                  </w:rPr>
                </w:pPr>
                <w:proofErr w:type="spellStart"/>
                <w:r w:rsidRPr="00861573">
                  <w:t>Przybyszewski</w:t>
                </w:r>
                <w:proofErr w:type="spellEnd"/>
                <w:r>
                  <w:t>, Stanislaw</w:t>
                </w:r>
                <w:r>
                  <w:t xml:space="preserve"> (1868-1927)</w:t>
                </w:r>
              </w:p>
            </w:tc>
          </w:sdtContent>
        </w:sdt>
      </w:tr>
      <w:tr w:rsidR="00464699" w:rsidTr="007821B0">
        <w:sdt>
          <w:sdtPr>
            <w:alias w:val="Variant headwords"/>
            <w:tag w:val="variantHeadwords"/>
            <w:id w:val="173464402"/>
            <w:placeholder>
              <w:docPart w:val="04F8352A0673496F817A56DE27E4E251"/>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F114A0338DF451EA0918D37A2B52EB1"/>
            </w:placeholder>
          </w:sdtPr>
          <w:sdtEndPr/>
          <w:sdtContent>
            <w:tc>
              <w:tcPr>
                <w:tcW w:w="9016" w:type="dxa"/>
                <w:tcMar>
                  <w:top w:w="113" w:type="dxa"/>
                  <w:bottom w:w="113" w:type="dxa"/>
                </w:tcMar>
              </w:tcPr>
              <w:p w:rsidR="00E85A05" w:rsidRDefault="00861573" w:rsidP="00861573">
                <w:r>
                  <w:t xml:space="preserve">Stanislaw </w:t>
                </w:r>
                <w:proofErr w:type="spellStart"/>
                <w:r>
                  <w:t>Przybyszewski</w:t>
                </w:r>
                <w:proofErr w:type="spellEnd"/>
                <w:r>
                  <w:t xml:space="preserve"> (1868-1927), highly controversial author of German tongue and Polish provenance, catalyst of German-Scandinavian modernity, and </w:t>
                </w:r>
                <w:proofErr w:type="spellStart"/>
                <w:r>
                  <w:t>satanist</w:t>
                </w:r>
                <w:proofErr w:type="spellEnd"/>
                <w:r>
                  <w:t xml:space="preserve">, was widely read in Europe at the turn of the twentieth century. He began his writing career with </w:t>
                </w:r>
                <w:proofErr w:type="spellStart"/>
                <w:r>
                  <w:rPr>
                    <w:i/>
                  </w:rPr>
                  <w:t>Zur</w:t>
                </w:r>
                <w:proofErr w:type="spellEnd"/>
                <w:r>
                  <w:rPr>
                    <w:i/>
                  </w:rPr>
                  <w:t xml:space="preserve"> Psychology des </w:t>
                </w:r>
                <w:proofErr w:type="spellStart"/>
                <w:r>
                  <w:rPr>
                    <w:i/>
                  </w:rPr>
                  <w:t>Individuums</w:t>
                </w:r>
                <w:proofErr w:type="spellEnd"/>
                <w:r>
                  <w:t xml:space="preserve">, a treatise with the subtitle </w:t>
                </w:r>
                <w:r>
                  <w:rPr>
                    <w:i/>
                  </w:rPr>
                  <w:t>Chopin und Nietzsche</w:t>
                </w:r>
                <w:r>
                  <w:t xml:space="preserve">. By means of a highly selective presentation of </w:t>
                </w:r>
                <w:proofErr w:type="spellStart"/>
                <w:r>
                  <w:t>Nitzschean</w:t>
                </w:r>
                <w:proofErr w:type="spellEnd"/>
                <w:r>
                  <w:t xml:space="preserve"> doctrine, he tried to determine his own aesthetic-philosophical position. He propagated a new type of art that is, essentially, created in an outburst of emotion, placing sexuality and the opposition of the sexes at the very beginning of any artistic creativity. Art is, in </w:t>
                </w:r>
                <w:proofErr w:type="spellStart"/>
                <w:r>
                  <w:t>Przybyszewski’s</w:t>
                </w:r>
                <w:proofErr w:type="spellEnd"/>
                <w:r>
                  <w:t xml:space="preserve"> interpretation, the constant struggle between the sex and the brain, i.e. the sublimation of erotic desire. </w:t>
                </w:r>
                <w:proofErr w:type="spellStart"/>
                <w:r>
                  <w:t>Diegesis</w:t>
                </w:r>
                <w:proofErr w:type="spellEnd"/>
                <w:r>
                  <w:t xml:space="preserve"> is often replaced by memories, dreams, visions, images from the subconscious of the narrator, and situations of pure madness and ecstatic excruciation. His language use was novel in being filled with medical terminology, colourful imagery, and scientific analogies, combining terms adapted from the exact sciences to the field of intuitive psychology with a vigorous ambition to coin new terms. </w:t>
                </w:r>
                <w:proofErr w:type="spellStart"/>
                <w:r>
                  <w:t>Przybyszewski's</w:t>
                </w:r>
                <w:proofErr w:type="spellEnd"/>
                <w:r>
                  <w:t xml:space="preserve"> psychic naturalism and his understanding of the soul as a "perpetually </w:t>
                </w:r>
                <w:proofErr w:type="spellStart"/>
                <w:r>
                  <w:t>introversive</w:t>
                </w:r>
                <w:proofErr w:type="spellEnd"/>
                <w:r>
                  <w:t xml:space="preserve"> view" embodied an animadversion on the limits of language itself, which is why, to him, Munch's </w:t>
                </w:r>
                <w:proofErr w:type="spellStart"/>
                <w:r>
                  <w:rPr>
                    <w:i/>
                  </w:rPr>
                  <w:t>Fieber</w:t>
                </w:r>
                <w:proofErr w:type="spellEnd"/>
                <w:r>
                  <w:rPr>
                    <w:i/>
                  </w:rPr>
                  <w:t xml:space="preserve"> und Vision</w:t>
                </w:r>
                <w:r>
                  <w:t xml:space="preserve"> represents a felicitous depiction of the most difficult-to-grasp operations of the human soul.</w:t>
                </w:r>
              </w:p>
            </w:tc>
          </w:sdtContent>
        </w:sdt>
      </w:tr>
      <w:tr w:rsidR="003F0D73" w:rsidTr="003F0D73">
        <w:sdt>
          <w:sdtPr>
            <w:alias w:val="Article text"/>
            <w:tag w:val="articleText"/>
            <w:id w:val="634067588"/>
            <w:placeholder>
              <w:docPart w:val="4CF2BA354CCB443581AA85341577A527"/>
            </w:placeholder>
          </w:sdtPr>
          <w:sdtEndPr/>
          <w:sdtContent>
            <w:tc>
              <w:tcPr>
                <w:tcW w:w="9016" w:type="dxa"/>
                <w:tcMar>
                  <w:top w:w="113" w:type="dxa"/>
                  <w:bottom w:w="113" w:type="dxa"/>
                </w:tcMar>
              </w:tcPr>
              <w:p w:rsidR="00861573" w:rsidRDefault="00861573" w:rsidP="00861573">
                <w:r>
                  <w:t xml:space="preserve">Stanislaw </w:t>
                </w:r>
                <w:proofErr w:type="spellStart"/>
                <w:r>
                  <w:t>Przybyszewski</w:t>
                </w:r>
                <w:proofErr w:type="spellEnd"/>
                <w:r>
                  <w:t xml:space="preserve"> (1868-1927), highly controversial author of German tongue and Polish provenance, catalyst of German-Scandinavian modernity, and </w:t>
                </w:r>
                <w:proofErr w:type="spellStart"/>
                <w:r>
                  <w:t>satanist</w:t>
                </w:r>
                <w:proofErr w:type="spellEnd"/>
                <w:r>
                  <w:t xml:space="preserve">, was widely read in Europe at the turn of the twentieth century. He began his writing career with </w:t>
                </w:r>
                <w:proofErr w:type="spellStart"/>
                <w:r>
                  <w:rPr>
                    <w:i/>
                  </w:rPr>
                  <w:t>Zur</w:t>
                </w:r>
                <w:proofErr w:type="spellEnd"/>
                <w:r>
                  <w:rPr>
                    <w:i/>
                  </w:rPr>
                  <w:t xml:space="preserve"> Psychology des </w:t>
                </w:r>
                <w:proofErr w:type="spellStart"/>
                <w:r>
                  <w:rPr>
                    <w:i/>
                  </w:rPr>
                  <w:t>Individuums</w:t>
                </w:r>
                <w:proofErr w:type="spellEnd"/>
                <w:r>
                  <w:t xml:space="preserve">, a treatise with the subtitle </w:t>
                </w:r>
                <w:r>
                  <w:rPr>
                    <w:i/>
                  </w:rPr>
                  <w:t>Chopin und Nietzsche</w:t>
                </w:r>
                <w:r>
                  <w:t xml:space="preserve">. By means of a highly selective presentation of </w:t>
                </w:r>
                <w:proofErr w:type="spellStart"/>
                <w:r>
                  <w:t>Nitzschean</w:t>
                </w:r>
                <w:proofErr w:type="spellEnd"/>
                <w:r>
                  <w:t xml:space="preserve"> doctrine, he tried to determine his own aesthetic-philosophical position. He propagated a new type of art that is, essentially, created in an outburst of emotion, placing sexuality and the opposition of the sexes at the very beginning of any artistic creativity. Art is, in </w:t>
                </w:r>
                <w:proofErr w:type="spellStart"/>
                <w:r>
                  <w:t>Przybyszewski’s</w:t>
                </w:r>
                <w:proofErr w:type="spellEnd"/>
                <w:r>
                  <w:t xml:space="preserve"> interpretation, the constant struggle between the sex and the brain, i.e. the sublimation of erotic desire. </w:t>
                </w:r>
                <w:proofErr w:type="spellStart"/>
                <w:r>
                  <w:t>Diegesis</w:t>
                </w:r>
                <w:proofErr w:type="spellEnd"/>
                <w:r>
                  <w:t xml:space="preserve"> is often replaced by memories, dreams, visions, images from the subconscious of the narrator, and situations of pure madness and ecstatic excruciation. His language use was novel in being filled with medical terminology, colourful imagery, and scientific analogies, combining terms adapted from the exact sciences to the field of intuitive psychology with a vigorous ambition to coin new terms. </w:t>
                </w:r>
                <w:proofErr w:type="spellStart"/>
                <w:r>
                  <w:t>Przybyszewski's</w:t>
                </w:r>
                <w:proofErr w:type="spellEnd"/>
                <w:r>
                  <w:t xml:space="preserve"> psychic naturalism and his understanding of the soul as a "perpetually </w:t>
                </w:r>
                <w:proofErr w:type="spellStart"/>
                <w:r>
                  <w:t>introversive</w:t>
                </w:r>
                <w:proofErr w:type="spellEnd"/>
                <w:r>
                  <w:t xml:space="preserve"> view" embodied an animadversion on the limits of language itself, which is why, to him, Munch's </w:t>
                </w:r>
                <w:proofErr w:type="spellStart"/>
                <w:r>
                  <w:rPr>
                    <w:i/>
                  </w:rPr>
                  <w:t>Fieber</w:t>
                </w:r>
                <w:proofErr w:type="spellEnd"/>
                <w:r>
                  <w:rPr>
                    <w:i/>
                  </w:rPr>
                  <w:t xml:space="preserve"> und Vision</w:t>
                </w:r>
                <w:r>
                  <w:t xml:space="preserve"> represents a felicitous depiction of the most difficult-to-grasp operations of the human soul.</w:t>
                </w:r>
              </w:p>
              <w:p w:rsidR="00861573" w:rsidRDefault="00861573" w:rsidP="00861573"/>
              <w:p w:rsidR="00861573" w:rsidRDefault="00861573" w:rsidP="00861573">
                <w:pPr>
                  <w:pStyle w:val="Heading1"/>
                </w:pPr>
                <w:r>
                  <w:lastRenderedPageBreak/>
                  <w:t>Works (selection)</w:t>
                </w:r>
              </w:p>
              <w:p w:rsidR="00861573" w:rsidRDefault="00861573" w:rsidP="00861573">
                <w:pPr>
                  <w:spacing w:before="280"/>
                </w:pPr>
                <w:proofErr w:type="spellStart"/>
                <w:r>
                  <w:rPr>
                    <w:i/>
                  </w:rPr>
                  <w:t>Totenmesse</w:t>
                </w:r>
                <w:proofErr w:type="spellEnd"/>
                <w:r>
                  <w:t>, Berlin 1893</w:t>
                </w:r>
              </w:p>
              <w:p w:rsidR="00861573" w:rsidRDefault="00861573" w:rsidP="00861573">
                <w:proofErr w:type="spellStart"/>
                <w:r>
                  <w:rPr>
                    <w:i/>
                  </w:rPr>
                  <w:t>Psychischer</w:t>
                </w:r>
                <w:proofErr w:type="spellEnd"/>
                <w:r>
                  <w:rPr>
                    <w:i/>
                  </w:rPr>
                  <w:t xml:space="preserve"> </w:t>
                </w:r>
                <w:proofErr w:type="spellStart"/>
                <w:r>
                  <w:rPr>
                    <w:i/>
                  </w:rPr>
                  <w:t>Naturalismus</w:t>
                </w:r>
                <w:proofErr w:type="spellEnd"/>
                <w:r>
                  <w:t xml:space="preserve">, in: </w:t>
                </w:r>
                <w:proofErr w:type="spellStart"/>
                <w:r>
                  <w:t>Freie</w:t>
                </w:r>
                <w:proofErr w:type="spellEnd"/>
                <w:r>
                  <w:t xml:space="preserve"> </w:t>
                </w:r>
                <w:proofErr w:type="spellStart"/>
                <w:r>
                  <w:t>B</w:t>
                </w:r>
                <w:r>
                  <w:t>ühne</w:t>
                </w:r>
                <w:proofErr w:type="spellEnd"/>
                <w:r>
                  <w:t>. 5. Jg. (1894), S. 150-156</w:t>
                </w:r>
              </w:p>
              <w:p w:rsidR="00861573" w:rsidRDefault="00861573" w:rsidP="00861573">
                <w:proofErr w:type="spellStart"/>
                <w:r>
                  <w:rPr>
                    <w:i/>
                  </w:rPr>
                  <w:t>Vigilien</w:t>
                </w:r>
                <w:proofErr w:type="spellEnd"/>
                <w:r>
                  <w:t>, Berlin 1895</w:t>
                </w:r>
              </w:p>
              <w:p w:rsidR="00861573" w:rsidRDefault="00861573" w:rsidP="00861573">
                <w:r>
                  <w:rPr>
                    <w:i/>
                  </w:rPr>
                  <w:t xml:space="preserve">De </w:t>
                </w:r>
                <w:proofErr w:type="spellStart"/>
                <w:r>
                  <w:rPr>
                    <w:i/>
                  </w:rPr>
                  <w:t>profundis</w:t>
                </w:r>
                <w:proofErr w:type="spellEnd"/>
                <w:r>
                  <w:t>, Berlin 1895</w:t>
                </w:r>
              </w:p>
              <w:p w:rsidR="003F0D73" w:rsidRDefault="00861573" w:rsidP="00861573">
                <w:pPr>
                  <w:spacing w:after="280"/>
                </w:pPr>
                <w:r>
                  <w:rPr>
                    <w:i/>
                  </w:rPr>
                  <w:t xml:space="preserve">Auf den </w:t>
                </w:r>
                <w:proofErr w:type="spellStart"/>
                <w:r>
                  <w:rPr>
                    <w:i/>
                  </w:rPr>
                  <w:t>Wegen</w:t>
                </w:r>
                <w:proofErr w:type="spellEnd"/>
                <w:r>
                  <w:rPr>
                    <w:i/>
                  </w:rPr>
                  <w:t xml:space="preserve"> der </w:t>
                </w:r>
                <w:proofErr w:type="spellStart"/>
                <w:r>
                  <w:rPr>
                    <w:i/>
                  </w:rPr>
                  <w:t>Seele</w:t>
                </w:r>
                <w:proofErr w:type="spellEnd"/>
                <w:r>
                  <w:rPr>
                    <w:i/>
                  </w:rPr>
                  <w:t>.</w:t>
                </w:r>
                <w:bookmarkStart w:id="0" w:name="_GoBack"/>
                <w:bookmarkEnd w:id="0"/>
                <w:r>
                  <w:rPr>
                    <w:i/>
                  </w:rPr>
                  <w:t xml:space="preserve"> Gustav </w:t>
                </w:r>
                <w:proofErr w:type="spellStart"/>
                <w:r>
                  <w:rPr>
                    <w:i/>
                  </w:rPr>
                  <w:t>Vigeland</w:t>
                </w:r>
                <w:proofErr w:type="spellEnd"/>
                <w:r>
                  <w:t>. Berlin 1897</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2DB2BDB6FF847679EE780D81D8179BF"/>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E84" w:rsidRDefault="00EB3E84" w:rsidP="007A0D55">
      <w:pPr>
        <w:spacing w:after="0" w:line="240" w:lineRule="auto"/>
      </w:pPr>
      <w:r>
        <w:separator/>
      </w:r>
    </w:p>
  </w:endnote>
  <w:endnote w:type="continuationSeparator" w:id="0">
    <w:p w:rsidR="00EB3E84" w:rsidRDefault="00EB3E8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E84" w:rsidRDefault="00EB3E84" w:rsidP="007A0D55">
      <w:pPr>
        <w:spacing w:after="0" w:line="240" w:lineRule="auto"/>
      </w:pPr>
      <w:r>
        <w:separator/>
      </w:r>
    </w:p>
  </w:footnote>
  <w:footnote w:type="continuationSeparator" w:id="0">
    <w:p w:rsidR="00EB3E84" w:rsidRDefault="00EB3E8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57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61573"/>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3E84"/>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61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5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61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5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9D2711BEAD4294A7F84D6ED23EF196"/>
        <w:category>
          <w:name w:val="General"/>
          <w:gallery w:val="placeholder"/>
        </w:category>
        <w:types>
          <w:type w:val="bbPlcHdr"/>
        </w:types>
        <w:behaviors>
          <w:behavior w:val="content"/>
        </w:behaviors>
        <w:guid w:val="{09F02851-7C65-4B09-9D45-C55A24099EAD}"/>
      </w:docPartPr>
      <w:docPartBody>
        <w:p w:rsidR="00000000" w:rsidRDefault="00292FB3">
          <w:pPr>
            <w:pStyle w:val="ED9D2711BEAD4294A7F84D6ED23EF196"/>
          </w:pPr>
          <w:r w:rsidRPr="00CC586D">
            <w:rPr>
              <w:rStyle w:val="PlaceholderText"/>
              <w:b/>
              <w:color w:val="FFFFFF" w:themeColor="background1"/>
            </w:rPr>
            <w:t>[Salutation]</w:t>
          </w:r>
        </w:p>
      </w:docPartBody>
    </w:docPart>
    <w:docPart>
      <w:docPartPr>
        <w:name w:val="AE89016359A441D59193627027019A09"/>
        <w:category>
          <w:name w:val="General"/>
          <w:gallery w:val="placeholder"/>
        </w:category>
        <w:types>
          <w:type w:val="bbPlcHdr"/>
        </w:types>
        <w:behaviors>
          <w:behavior w:val="content"/>
        </w:behaviors>
        <w:guid w:val="{0EE20805-C153-4D9E-B3D7-12C8DD76F5C2}"/>
      </w:docPartPr>
      <w:docPartBody>
        <w:p w:rsidR="00000000" w:rsidRDefault="00292FB3">
          <w:pPr>
            <w:pStyle w:val="AE89016359A441D59193627027019A09"/>
          </w:pPr>
          <w:r>
            <w:rPr>
              <w:rStyle w:val="PlaceholderText"/>
            </w:rPr>
            <w:t>[First name]</w:t>
          </w:r>
        </w:p>
      </w:docPartBody>
    </w:docPart>
    <w:docPart>
      <w:docPartPr>
        <w:name w:val="DC960E558AE54A00986A0BA618C04D44"/>
        <w:category>
          <w:name w:val="General"/>
          <w:gallery w:val="placeholder"/>
        </w:category>
        <w:types>
          <w:type w:val="bbPlcHdr"/>
        </w:types>
        <w:behaviors>
          <w:behavior w:val="content"/>
        </w:behaviors>
        <w:guid w:val="{CEEDD0C8-BA75-4579-AFB0-CFEA2E1B73B2}"/>
      </w:docPartPr>
      <w:docPartBody>
        <w:p w:rsidR="00000000" w:rsidRDefault="00292FB3">
          <w:pPr>
            <w:pStyle w:val="DC960E558AE54A00986A0BA618C04D44"/>
          </w:pPr>
          <w:r>
            <w:rPr>
              <w:rStyle w:val="PlaceholderText"/>
            </w:rPr>
            <w:t>[Middle name]</w:t>
          </w:r>
        </w:p>
      </w:docPartBody>
    </w:docPart>
    <w:docPart>
      <w:docPartPr>
        <w:name w:val="AFEBA8B42DCE453C94AC1DDB63411E95"/>
        <w:category>
          <w:name w:val="General"/>
          <w:gallery w:val="placeholder"/>
        </w:category>
        <w:types>
          <w:type w:val="bbPlcHdr"/>
        </w:types>
        <w:behaviors>
          <w:behavior w:val="content"/>
        </w:behaviors>
        <w:guid w:val="{7178D3B6-F934-452B-9B28-827052B262BE}"/>
      </w:docPartPr>
      <w:docPartBody>
        <w:p w:rsidR="00000000" w:rsidRDefault="00292FB3">
          <w:pPr>
            <w:pStyle w:val="AFEBA8B42DCE453C94AC1DDB63411E95"/>
          </w:pPr>
          <w:r>
            <w:rPr>
              <w:rStyle w:val="PlaceholderText"/>
            </w:rPr>
            <w:t>[Last</w:t>
          </w:r>
          <w:r>
            <w:rPr>
              <w:rStyle w:val="PlaceholderText"/>
            </w:rPr>
            <w:t xml:space="preserve"> name]</w:t>
          </w:r>
        </w:p>
      </w:docPartBody>
    </w:docPart>
    <w:docPart>
      <w:docPartPr>
        <w:name w:val="81D7ACDC2DF74A5A9F642B8855186434"/>
        <w:category>
          <w:name w:val="General"/>
          <w:gallery w:val="placeholder"/>
        </w:category>
        <w:types>
          <w:type w:val="bbPlcHdr"/>
        </w:types>
        <w:behaviors>
          <w:behavior w:val="content"/>
        </w:behaviors>
        <w:guid w:val="{EA4729ED-AE64-4971-9045-4B58A61A8EBF}"/>
      </w:docPartPr>
      <w:docPartBody>
        <w:p w:rsidR="00000000" w:rsidRDefault="00292FB3">
          <w:pPr>
            <w:pStyle w:val="81D7ACDC2DF74A5A9F642B8855186434"/>
          </w:pPr>
          <w:r>
            <w:rPr>
              <w:rStyle w:val="PlaceholderText"/>
            </w:rPr>
            <w:t>[Enter your biography]</w:t>
          </w:r>
        </w:p>
      </w:docPartBody>
    </w:docPart>
    <w:docPart>
      <w:docPartPr>
        <w:name w:val="8C7E54E7D0E14642A366A2FC1F20091D"/>
        <w:category>
          <w:name w:val="General"/>
          <w:gallery w:val="placeholder"/>
        </w:category>
        <w:types>
          <w:type w:val="bbPlcHdr"/>
        </w:types>
        <w:behaviors>
          <w:behavior w:val="content"/>
        </w:behaviors>
        <w:guid w:val="{A45B9129-1C5E-4ADE-85AE-FA109B58DC23}"/>
      </w:docPartPr>
      <w:docPartBody>
        <w:p w:rsidR="00000000" w:rsidRDefault="00292FB3">
          <w:pPr>
            <w:pStyle w:val="8C7E54E7D0E14642A366A2FC1F20091D"/>
          </w:pPr>
          <w:r>
            <w:rPr>
              <w:rStyle w:val="PlaceholderText"/>
            </w:rPr>
            <w:t>[Enter the institution with which you are affiliated]</w:t>
          </w:r>
        </w:p>
      </w:docPartBody>
    </w:docPart>
    <w:docPart>
      <w:docPartPr>
        <w:name w:val="60B67F3A616740039898C9B990259D93"/>
        <w:category>
          <w:name w:val="General"/>
          <w:gallery w:val="placeholder"/>
        </w:category>
        <w:types>
          <w:type w:val="bbPlcHdr"/>
        </w:types>
        <w:behaviors>
          <w:behavior w:val="content"/>
        </w:behaviors>
        <w:guid w:val="{8BC09F26-D23D-47CE-B51D-B3CB7F6C56A5}"/>
      </w:docPartPr>
      <w:docPartBody>
        <w:p w:rsidR="00000000" w:rsidRDefault="00292FB3">
          <w:pPr>
            <w:pStyle w:val="60B67F3A616740039898C9B990259D93"/>
          </w:pPr>
          <w:r w:rsidRPr="00EF74F7">
            <w:rPr>
              <w:b/>
              <w:color w:val="808080" w:themeColor="background1" w:themeShade="80"/>
            </w:rPr>
            <w:t>[Enter the headword for your article]</w:t>
          </w:r>
        </w:p>
      </w:docPartBody>
    </w:docPart>
    <w:docPart>
      <w:docPartPr>
        <w:name w:val="04F8352A0673496F817A56DE27E4E251"/>
        <w:category>
          <w:name w:val="General"/>
          <w:gallery w:val="placeholder"/>
        </w:category>
        <w:types>
          <w:type w:val="bbPlcHdr"/>
        </w:types>
        <w:behaviors>
          <w:behavior w:val="content"/>
        </w:behaviors>
        <w:guid w:val="{66E04357-2C39-4F68-89C1-090351CC98D2}"/>
      </w:docPartPr>
      <w:docPartBody>
        <w:p w:rsidR="00000000" w:rsidRDefault="00292FB3">
          <w:pPr>
            <w:pStyle w:val="04F8352A0673496F817A56DE27E4E25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F114A0338DF451EA0918D37A2B52EB1"/>
        <w:category>
          <w:name w:val="General"/>
          <w:gallery w:val="placeholder"/>
        </w:category>
        <w:types>
          <w:type w:val="bbPlcHdr"/>
        </w:types>
        <w:behaviors>
          <w:behavior w:val="content"/>
        </w:behaviors>
        <w:guid w:val="{0103A379-F796-4173-8801-2637B5956824}"/>
      </w:docPartPr>
      <w:docPartBody>
        <w:p w:rsidR="00000000" w:rsidRDefault="00292FB3">
          <w:pPr>
            <w:pStyle w:val="0F114A0338DF451EA0918D37A2B52EB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CF2BA354CCB443581AA85341577A527"/>
        <w:category>
          <w:name w:val="General"/>
          <w:gallery w:val="placeholder"/>
        </w:category>
        <w:types>
          <w:type w:val="bbPlcHdr"/>
        </w:types>
        <w:behaviors>
          <w:behavior w:val="content"/>
        </w:behaviors>
        <w:guid w:val="{55577783-4381-46B9-A613-1ACD23BD9C3C}"/>
      </w:docPartPr>
      <w:docPartBody>
        <w:p w:rsidR="00000000" w:rsidRDefault="00292FB3">
          <w:pPr>
            <w:pStyle w:val="4CF2BA354CCB443581AA85341577A52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2DB2BDB6FF847679EE780D81D8179BF"/>
        <w:category>
          <w:name w:val="General"/>
          <w:gallery w:val="placeholder"/>
        </w:category>
        <w:types>
          <w:type w:val="bbPlcHdr"/>
        </w:types>
        <w:behaviors>
          <w:behavior w:val="content"/>
        </w:behaviors>
        <w:guid w:val="{0FD955C7-6144-4C56-BA58-4B8FD7159F01}"/>
      </w:docPartPr>
      <w:docPartBody>
        <w:p w:rsidR="00000000" w:rsidRDefault="00292FB3">
          <w:pPr>
            <w:pStyle w:val="72DB2BDB6FF847679EE780D81D8179B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FB3"/>
    <w:rsid w:val="00292F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D9D2711BEAD4294A7F84D6ED23EF196">
    <w:name w:val="ED9D2711BEAD4294A7F84D6ED23EF196"/>
  </w:style>
  <w:style w:type="paragraph" w:customStyle="1" w:styleId="AE89016359A441D59193627027019A09">
    <w:name w:val="AE89016359A441D59193627027019A09"/>
  </w:style>
  <w:style w:type="paragraph" w:customStyle="1" w:styleId="DC960E558AE54A00986A0BA618C04D44">
    <w:name w:val="DC960E558AE54A00986A0BA618C04D44"/>
  </w:style>
  <w:style w:type="paragraph" w:customStyle="1" w:styleId="AFEBA8B42DCE453C94AC1DDB63411E95">
    <w:name w:val="AFEBA8B42DCE453C94AC1DDB63411E95"/>
  </w:style>
  <w:style w:type="paragraph" w:customStyle="1" w:styleId="81D7ACDC2DF74A5A9F642B8855186434">
    <w:name w:val="81D7ACDC2DF74A5A9F642B8855186434"/>
  </w:style>
  <w:style w:type="paragraph" w:customStyle="1" w:styleId="8C7E54E7D0E14642A366A2FC1F20091D">
    <w:name w:val="8C7E54E7D0E14642A366A2FC1F20091D"/>
  </w:style>
  <w:style w:type="paragraph" w:customStyle="1" w:styleId="60B67F3A616740039898C9B990259D93">
    <w:name w:val="60B67F3A616740039898C9B990259D93"/>
  </w:style>
  <w:style w:type="paragraph" w:customStyle="1" w:styleId="04F8352A0673496F817A56DE27E4E251">
    <w:name w:val="04F8352A0673496F817A56DE27E4E251"/>
  </w:style>
  <w:style w:type="paragraph" w:customStyle="1" w:styleId="0F114A0338DF451EA0918D37A2B52EB1">
    <w:name w:val="0F114A0338DF451EA0918D37A2B52EB1"/>
  </w:style>
  <w:style w:type="paragraph" w:customStyle="1" w:styleId="4CF2BA354CCB443581AA85341577A527">
    <w:name w:val="4CF2BA354CCB443581AA85341577A527"/>
  </w:style>
  <w:style w:type="paragraph" w:customStyle="1" w:styleId="72DB2BDB6FF847679EE780D81D8179BF">
    <w:name w:val="72DB2BDB6FF847679EE780D81D8179B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D9D2711BEAD4294A7F84D6ED23EF196">
    <w:name w:val="ED9D2711BEAD4294A7F84D6ED23EF196"/>
  </w:style>
  <w:style w:type="paragraph" w:customStyle="1" w:styleId="AE89016359A441D59193627027019A09">
    <w:name w:val="AE89016359A441D59193627027019A09"/>
  </w:style>
  <w:style w:type="paragraph" w:customStyle="1" w:styleId="DC960E558AE54A00986A0BA618C04D44">
    <w:name w:val="DC960E558AE54A00986A0BA618C04D44"/>
  </w:style>
  <w:style w:type="paragraph" w:customStyle="1" w:styleId="AFEBA8B42DCE453C94AC1DDB63411E95">
    <w:name w:val="AFEBA8B42DCE453C94AC1DDB63411E95"/>
  </w:style>
  <w:style w:type="paragraph" w:customStyle="1" w:styleId="81D7ACDC2DF74A5A9F642B8855186434">
    <w:name w:val="81D7ACDC2DF74A5A9F642B8855186434"/>
  </w:style>
  <w:style w:type="paragraph" w:customStyle="1" w:styleId="8C7E54E7D0E14642A366A2FC1F20091D">
    <w:name w:val="8C7E54E7D0E14642A366A2FC1F20091D"/>
  </w:style>
  <w:style w:type="paragraph" w:customStyle="1" w:styleId="60B67F3A616740039898C9B990259D93">
    <w:name w:val="60B67F3A616740039898C9B990259D93"/>
  </w:style>
  <w:style w:type="paragraph" w:customStyle="1" w:styleId="04F8352A0673496F817A56DE27E4E251">
    <w:name w:val="04F8352A0673496F817A56DE27E4E251"/>
  </w:style>
  <w:style w:type="paragraph" w:customStyle="1" w:styleId="0F114A0338DF451EA0918D37A2B52EB1">
    <w:name w:val="0F114A0338DF451EA0918D37A2B52EB1"/>
  </w:style>
  <w:style w:type="paragraph" w:customStyle="1" w:styleId="4CF2BA354CCB443581AA85341577A527">
    <w:name w:val="4CF2BA354CCB443581AA85341577A527"/>
  </w:style>
  <w:style w:type="paragraph" w:customStyle="1" w:styleId="72DB2BDB6FF847679EE780D81D8179BF">
    <w:name w:val="72DB2BDB6FF847679EE780D81D8179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 backup.dotx</Template>
  <TotalTime>1</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2015-02-08T05:25:00Z</dcterms:created>
  <dcterms:modified xsi:type="dcterms:W3CDTF">2015-02-08T05:27:00Z</dcterms:modified>
</cp:coreProperties>
</file>