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42F5CE" w14:textId="77777777" w:rsidTr="00230BB8">
        <w:tc>
          <w:tcPr>
            <w:tcW w:w="491" w:type="dxa"/>
            <w:vMerge w:val="restart"/>
            <w:shd w:val="clear" w:color="auto" w:fill="A6A6A6" w:themeFill="background1" w:themeFillShade="A6"/>
            <w:textDirection w:val="btLr"/>
          </w:tcPr>
          <w:p w14:paraId="02F07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D13F65A571E44CA6FFB0E9BC77EAC9"/>
            </w:placeholder>
            <w:showingPlcHdr/>
            <w:dropDownList>
              <w:listItem w:displayText="Dr." w:value="Dr."/>
              <w:listItem w:displayText="Prof." w:value="Prof."/>
            </w:dropDownList>
          </w:sdtPr>
          <w:sdtContent>
            <w:tc>
              <w:tcPr>
                <w:tcW w:w="1296" w:type="dxa"/>
              </w:tcPr>
              <w:p w14:paraId="5E84FB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90E150EBC6774D9503D34086A1647E"/>
            </w:placeholder>
            <w:text/>
          </w:sdtPr>
          <w:sdtContent>
            <w:tc>
              <w:tcPr>
                <w:tcW w:w="2073" w:type="dxa"/>
              </w:tcPr>
              <w:p w14:paraId="2EB19C32" w14:textId="77777777" w:rsidR="00B574C9" w:rsidRDefault="00CB5B9B" w:rsidP="00CB5B9B">
                <w:proofErr w:type="spellStart"/>
                <w:r>
                  <w:t>Alla</w:t>
                </w:r>
                <w:proofErr w:type="spellEnd"/>
              </w:p>
            </w:tc>
          </w:sdtContent>
        </w:sdt>
        <w:sdt>
          <w:sdtPr>
            <w:alias w:val="Middle name"/>
            <w:tag w:val="authorMiddleName"/>
            <w:id w:val="-2076034781"/>
            <w:placeholder>
              <w:docPart w:val="DFB939D864813741A9DDA712AA931C75"/>
            </w:placeholder>
            <w:text/>
          </w:sdtPr>
          <w:sdtContent>
            <w:tc>
              <w:tcPr>
                <w:tcW w:w="2551" w:type="dxa"/>
              </w:tcPr>
              <w:p w14:paraId="6EC1FF35" w14:textId="77777777" w:rsidR="00B574C9" w:rsidRDefault="00CB5B9B" w:rsidP="00CB5B9B">
                <w:r>
                  <w:t>G.</w:t>
                </w:r>
              </w:p>
            </w:tc>
          </w:sdtContent>
        </w:sdt>
        <w:sdt>
          <w:sdtPr>
            <w:alias w:val="Last name"/>
            <w:tag w:val="authorLastName"/>
            <w:id w:val="-1088529830"/>
            <w:placeholder>
              <w:docPart w:val="94E17F498E7C0543B185DBA9B1D9A6A9"/>
            </w:placeholder>
            <w:text/>
          </w:sdtPr>
          <w:sdtContent>
            <w:tc>
              <w:tcPr>
                <w:tcW w:w="2642" w:type="dxa"/>
              </w:tcPr>
              <w:p w14:paraId="23687450" w14:textId="77777777" w:rsidR="00B574C9" w:rsidRDefault="00CB5B9B" w:rsidP="00CB5B9B">
                <w:proofErr w:type="spellStart"/>
                <w:r>
                  <w:t>Vronskaya</w:t>
                </w:r>
                <w:proofErr w:type="spellEnd"/>
              </w:p>
            </w:tc>
          </w:sdtContent>
        </w:sdt>
      </w:tr>
      <w:tr w:rsidR="00B574C9" w14:paraId="48A60C11" w14:textId="77777777" w:rsidTr="00230BB8">
        <w:trPr>
          <w:trHeight w:val="986"/>
        </w:trPr>
        <w:tc>
          <w:tcPr>
            <w:tcW w:w="491" w:type="dxa"/>
            <w:vMerge/>
            <w:shd w:val="clear" w:color="auto" w:fill="A6A6A6" w:themeFill="background1" w:themeFillShade="A6"/>
          </w:tcPr>
          <w:p w14:paraId="18DCCA63" w14:textId="77777777" w:rsidR="00B574C9" w:rsidRPr="001A6A06" w:rsidRDefault="00B574C9" w:rsidP="00CF1542">
            <w:pPr>
              <w:jc w:val="center"/>
              <w:rPr>
                <w:b/>
                <w:color w:val="FFFFFF" w:themeColor="background1"/>
              </w:rPr>
            </w:pPr>
          </w:p>
        </w:tc>
        <w:sdt>
          <w:sdtPr>
            <w:alias w:val="Biography"/>
            <w:tag w:val="authorBiography"/>
            <w:id w:val="938807824"/>
            <w:placeholder>
              <w:docPart w:val="FC4087C3924EC54E996284627B7DC235"/>
            </w:placeholder>
            <w:showingPlcHdr/>
          </w:sdtPr>
          <w:sdtContent>
            <w:tc>
              <w:tcPr>
                <w:tcW w:w="8562" w:type="dxa"/>
                <w:gridSpan w:val="4"/>
              </w:tcPr>
              <w:p w14:paraId="694CF6D4" w14:textId="77777777" w:rsidR="00B574C9" w:rsidRDefault="00B574C9" w:rsidP="00922950">
                <w:r>
                  <w:rPr>
                    <w:rStyle w:val="PlaceholderText"/>
                  </w:rPr>
                  <w:t>[Enter your biography]</w:t>
                </w:r>
              </w:p>
            </w:tc>
          </w:sdtContent>
        </w:sdt>
      </w:tr>
      <w:tr w:rsidR="00B574C9" w:rsidRPr="00B14068" w14:paraId="38FADD0A" w14:textId="77777777" w:rsidTr="00230BB8">
        <w:trPr>
          <w:trHeight w:val="986"/>
        </w:trPr>
        <w:tc>
          <w:tcPr>
            <w:tcW w:w="491" w:type="dxa"/>
            <w:vMerge/>
            <w:shd w:val="clear" w:color="auto" w:fill="A6A6A6" w:themeFill="background1" w:themeFillShade="A6"/>
          </w:tcPr>
          <w:p w14:paraId="2529B4FB" w14:textId="77777777" w:rsidR="00B574C9" w:rsidRPr="001A6A06" w:rsidRDefault="00B574C9" w:rsidP="00CF1542">
            <w:pPr>
              <w:jc w:val="center"/>
              <w:rPr>
                <w:b/>
                <w:color w:val="FFFFFF" w:themeColor="background1"/>
              </w:rPr>
            </w:pPr>
          </w:p>
        </w:tc>
        <w:sdt>
          <w:sdtPr>
            <w:rPr>
              <w:lang w:val="de-DE"/>
            </w:rPr>
            <w:alias w:val="Affiliation"/>
            <w:tag w:val="affiliation"/>
            <w:id w:val="2012937915"/>
            <w:placeholder>
              <w:docPart w:val="A74C2004A03F0746B5B52111B370A676"/>
            </w:placeholder>
            <w:text/>
          </w:sdtPr>
          <w:sdtContent>
            <w:tc>
              <w:tcPr>
                <w:tcW w:w="8562" w:type="dxa"/>
                <w:gridSpan w:val="4"/>
              </w:tcPr>
              <w:p w14:paraId="4C10BBA1" w14:textId="77777777" w:rsidR="00B574C9" w:rsidRPr="00B14068" w:rsidRDefault="00230BB8" w:rsidP="00CB5B9B">
                <w:pPr>
                  <w:rPr>
                    <w:lang w:val="de-DE"/>
                  </w:rPr>
                </w:pPr>
                <w:proofErr w:type="spellStart"/>
                <w:r w:rsidRPr="00B14068">
                  <w:rPr>
                    <w:rFonts w:ascii="Calibri" w:eastAsia="Times New Roman" w:hAnsi="Calibri" w:cs="Times New Roman"/>
                    <w:lang w:val="de-DE"/>
                  </w:rPr>
                  <w:t>EidgenössischeTechnischeHochschule</w:t>
                </w:r>
                <w:proofErr w:type="spellEnd"/>
                <w:r w:rsidRPr="00B14068">
                  <w:rPr>
                    <w:rFonts w:ascii="Calibri" w:eastAsia="Times New Roman" w:hAnsi="Calibri" w:cs="Times New Roman"/>
                    <w:lang w:val="de-DE"/>
                  </w:rPr>
                  <w:t xml:space="preserve"> Zürich [Swiss Federal Institute </w:t>
                </w:r>
                <w:proofErr w:type="spellStart"/>
                <w:r w:rsidRPr="00B14068">
                  <w:rPr>
                    <w:rFonts w:ascii="Calibri" w:eastAsia="Times New Roman" w:hAnsi="Calibri" w:cs="Times New Roman"/>
                    <w:lang w:val="de-DE"/>
                  </w:rPr>
                  <w:t>of</w:t>
                </w:r>
                <w:proofErr w:type="spellEnd"/>
                <w:r w:rsidRPr="00B14068">
                  <w:rPr>
                    <w:rFonts w:ascii="Calibri" w:eastAsia="Times New Roman" w:hAnsi="Calibri" w:cs="Times New Roman"/>
                    <w:lang w:val="de-DE"/>
                  </w:rPr>
                  <w:t xml:space="preserve"> Technology, </w:t>
                </w:r>
                <w:proofErr w:type="spellStart"/>
                <w:r w:rsidRPr="00B14068">
                  <w:rPr>
                    <w:rFonts w:ascii="Calibri" w:eastAsia="Times New Roman" w:hAnsi="Calibri" w:cs="Times New Roman"/>
                    <w:lang w:val="de-DE"/>
                  </w:rPr>
                  <w:t>Zurich</w:t>
                </w:r>
                <w:proofErr w:type="spellEnd"/>
                <w:r w:rsidRPr="00B14068">
                  <w:rPr>
                    <w:rFonts w:ascii="Calibri" w:eastAsia="Times New Roman" w:hAnsi="Calibri" w:cs="Times New Roman"/>
                    <w:lang w:val="de-DE"/>
                  </w:rPr>
                  <w:t>]</w:t>
                </w:r>
              </w:p>
            </w:tc>
          </w:sdtContent>
        </w:sdt>
      </w:tr>
    </w:tbl>
    <w:p w14:paraId="0AFEA267" w14:textId="77777777" w:rsidR="003D3579" w:rsidRPr="00B14068" w:rsidRDefault="003D3579">
      <w:pPr>
        <w:rPr>
          <w:lang w:val="de-DE"/>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B608FD" w14:textId="77777777" w:rsidTr="00244BB0">
        <w:tc>
          <w:tcPr>
            <w:tcW w:w="9016" w:type="dxa"/>
            <w:shd w:val="clear" w:color="auto" w:fill="A6A6A6" w:themeFill="background1" w:themeFillShade="A6"/>
            <w:tcMar>
              <w:top w:w="113" w:type="dxa"/>
              <w:bottom w:w="113" w:type="dxa"/>
            </w:tcMar>
          </w:tcPr>
          <w:p w14:paraId="65A8EDC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94CB1D" w14:textId="77777777" w:rsidTr="003F0D73">
        <w:sdt>
          <w:sdtPr>
            <w:alias w:val="Article headword"/>
            <w:tag w:val="articleHeadword"/>
            <w:id w:val="-361440020"/>
            <w:placeholder>
              <w:docPart w:val="F4C3CF308FFEF546A70CEDED584466D4"/>
            </w:placeholder>
            <w:text/>
          </w:sdtPr>
          <w:sdtContent>
            <w:tc>
              <w:tcPr>
                <w:tcW w:w="9016" w:type="dxa"/>
                <w:tcMar>
                  <w:top w:w="113" w:type="dxa"/>
                  <w:bottom w:w="113" w:type="dxa"/>
                </w:tcMar>
              </w:tcPr>
              <w:p w14:paraId="0E839FC4" w14:textId="77777777" w:rsidR="003F0D73" w:rsidRPr="00FB589A" w:rsidRDefault="00CB5B9B" w:rsidP="00CB5B9B">
                <w:pPr>
                  <w:rPr>
                    <w:b/>
                  </w:rPr>
                </w:pPr>
                <w:r>
                  <w:t>Rationalism</w:t>
                </w:r>
              </w:p>
            </w:tc>
          </w:sdtContent>
        </w:sdt>
      </w:tr>
      <w:tr w:rsidR="00464699" w14:paraId="7C7B75E7" w14:textId="77777777" w:rsidTr="00CB5B9B">
        <w:sdt>
          <w:sdtPr>
            <w:alias w:val="Variant headwords"/>
            <w:tag w:val="variantHeadwords"/>
            <w:id w:val="173464402"/>
            <w:placeholder>
              <w:docPart w:val="6501A275D1AD8045B856DEBC132BE808"/>
            </w:placeholder>
            <w:showingPlcHdr/>
          </w:sdtPr>
          <w:sdtContent>
            <w:tc>
              <w:tcPr>
                <w:tcW w:w="9016" w:type="dxa"/>
                <w:tcMar>
                  <w:top w:w="113" w:type="dxa"/>
                  <w:bottom w:w="113" w:type="dxa"/>
                </w:tcMar>
              </w:tcPr>
              <w:p w14:paraId="6940F8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F924CD" w14:textId="77777777" w:rsidTr="003F0D73">
        <w:sdt>
          <w:sdtPr>
            <w:alias w:val="Abstract"/>
            <w:tag w:val="abstract"/>
            <w:id w:val="-635871867"/>
            <w:placeholder>
              <w:docPart w:val="2F43C83DE05C084087DAC84B4004D4A8"/>
            </w:placeholder>
          </w:sdtPr>
          <w:sdtContent>
            <w:tc>
              <w:tcPr>
                <w:tcW w:w="9016" w:type="dxa"/>
                <w:tcMar>
                  <w:top w:w="113" w:type="dxa"/>
                  <w:bottom w:w="113" w:type="dxa"/>
                </w:tcMar>
              </w:tcPr>
              <w:p w14:paraId="27672B69" w14:textId="77777777" w:rsidR="00E85A05" w:rsidRDefault="00CB5B9B" w:rsidP="00E85A05">
                <w:r w:rsidRPr="00CB5B9B">
                  <w:t>Rationalism</w:t>
                </w:r>
                <w:r>
                  <w:t xml:space="preserve"> [</w:t>
                </w:r>
                <w:proofErr w:type="spellStart"/>
                <w:r>
                  <w:rPr>
                    <w:i/>
                  </w:rPr>
                  <w:t>Ratsionalizm</w:t>
                </w:r>
                <w:proofErr w:type="spellEnd"/>
                <w:r>
                  <w:t xml:space="preserve">] was a modernist movement in Soviet architecture during the 1920s and early 1930s. </w:t>
                </w:r>
                <w:proofErr w:type="gramStart"/>
                <w:r>
                  <w:t xml:space="preserve">It was led by architect and prominent architectural pedagogue Nikolai </w:t>
                </w:r>
                <w:proofErr w:type="spellStart"/>
                <w:r>
                  <w:t>AleksandrovichLadovskii</w:t>
                </w:r>
                <w:proofErr w:type="spellEnd"/>
                <w:proofErr w:type="gramEnd"/>
                <w:r>
                  <w:t xml:space="preserve"> (1881-1941). Alongside constructivism, Rationalism comprised two major </w:t>
                </w:r>
                <w:proofErr w:type="spellStart"/>
                <w:r>
                  <w:t>rivaling</w:t>
                </w:r>
                <w:proofErr w:type="spellEnd"/>
                <w:r>
                  <w:t xml:space="preserve"> approaches to architectural modernism in the USSR. Whereas </w:t>
                </w:r>
                <w:proofErr w:type="spellStart"/>
                <w:r>
                  <w:t>Ladovskii</w:t>
                </w:r>
                <w:proofErr w:type="spellEnd"/>
                <w:r>
                  <w:t xml:space="preserve"> referred to his method as ‘rationalist architecture’ or ‘ratio-architecture’ [</w:t>
                </w:r>
                <w:proofErr w:type="spellStart"/>
                <w:r>
                  <w:rPr>
                    <w:i/>
                  </w:rPr>
                  <w:t>ratsionalisticheskaiaarkhitektura</w:t>
                </w:r>
                <w:proofErr w:type="spellEnd"/>
                <w:r>
                  <w:rPr>
                    <w:i/>
                  </w:rPr>
                  <w:t xml:space="preserve">; </w:t>
                </w:r>
                <w:proofErr w:type="spellStart"/>
                <w:r>
                  <w:rPr>
                    <w:i/>
                  </w:rPr>
                  <w:t>ratsio-arkhitektura</w:t>
                </w:r>
                <w:proofErr w:type="spellEnd"/>
                <w:r>
                  <w:t xml:space="preserve">], the Constructivists </w:t>
                </w:r>
                <w:proofErr w:type="spellStart"/>
                <w:r>
                  <w:t>labeledLadovskii’s</w:t>
                </w:r>
                <w:proofErr w:type="spellEnd"/>
                <w:r>
                  <w:t xml:space="preserve"> school with a derogatory ‘Formalism.’ </w:t>
                </w:r>
                <w:proofErr w:type="gramStart"/>
                <w:r>
                  <w:t xml:space="preserve">The word ‘Rationalism’ was introduced by historian </w:t>
                </w:r>
                <w:proofErr w:type="spellStart"/>
                <w:r>
                  <w:t>Selim</w:t>
                </w:r>
                <w:proofErr w:type="spellEnd"/>
                <w:r>
                  <w:t xml:space="preserve"> Khan-</w:t>
                </w:r>
                <w:proofErr w:type="spellStart"/>
                <w:r>
                  <w:t>Magomedov</w:t>
                </w:r>
                <w:proofErr w:type="spellEnd"/>
                <w:proofErr w:type="gramEnd"/>
                <w:r>
                  <w:t xml:space="preserve"> in the 1960s as an ethically-neutral pair to Constructivism.</w:t>
                </w:r>
              </w:p>
            </w:tc>
          </w:sdtContent>
        </w:sdt>
      </w:tr>
      <w:tr w:rsidR="003F0D73" w14:paraId="51A19E75" w14:textId="77777777" w:rsidTr="003F0D73">
        <w:sdt>
          <w:sdtPr>
            <w:alias w:val="Article text"/>
            <w:tag w:val="articleText"/>
            <w:id w:val="634067588"/>
            <w:placeholder>
              <w:docPart w:val="1940B8712746564E9A0D28B19970591B"/>
            </w:placeholder>
          </w:sdtPr>
          <w:sdtContent>
            <w:tc>
              <w:tcPr>
                <w:tcW w:w="9016" w:type="dxa"/>
                <w:tcMar>
                  <w:top w:w="113" w:type="dxa"/>
                  <w:bottom w:w="113" w:type="dxa"/>
                </w:tcMar>
              </w:tcPr>
              <w:p w14:paraId="60059527" w14:textId="77777777" w:rsidR="00CB5B9B" w:rsidRDefault="00CB5B9B" w:rsidP="00CB5B9B">
                <w:r w:rsidRPr="00CB5B9B">
                  <w:t>Rationalism</w:t>
                </w:r>
                <w:r>
                  <w:t xml:space="preserve"> [</w:t>
                </w:r>
                <w:proofErr w:type="spellStart"/>
                <w:r>
                  <w:rPr>
                    <w:i/>
                  </w:rPr>
                  <w:t>Ratsionalizm</w:t>
                </w:r>
                <w:proofErr w:type="spellEnd"/>
                <w:r>
                  <w:t xml:space="preserve">] was a modernist movement in Soviet architecture during the 1920s and early 1930s. </w:t>
                </w:r>
                <w:proofErr w:type="gramStart"/>
                <w:r>
                  <w:t xml:space="preserve">It was led by architect and prominent architectural pedagogue Nikolai </w:t>
                </w:r>
                <w:proofErr w:type="spellStart"/>
                <w:r>
                  <w:t>AleksandrovichLadovskii</w:t>
                </w:r>
                <w:proofErr w:type="spellEnd"/>
                <w:proofErr w:type="gramEnd"/>
                <w:r>
                  <w:t xml:space="preserve"> (1881-1941). Alongside constructivism, Rationalism comprised two major </w:t>
                </w:r>
                <w:proofErr w:type="spellStart"/>
                <w:r>
                  <w:t>rivaling</w:t>
                </w:r>
                <w:proofErr w:type="spellEnd"/>
                <w:r>
                  <w:t xml:space="preserve"> approaches to architectural modernism in the USSR. Whereas </w:t>
                </w:r>
                <w:proofErr w:type="spellStart"/>
                <w:r>
                  <w:t>Ladovskii</w:t>
                </w:r>
                <w:proofErr w:type="spellEnd"/>
                <w:r>
                  <w:t xml:space="preserve"> referred to his method as ‘rationalist architecture’ or ‘ratio-architecture’ [</w:t>
                </w:r>
                <w:proofErr w:type="spellStart"/>
                <w:r>
                  <w:rPr>
                    <w:i/>
                  </w:rPr>
                  <w:t>ratsionalisticheskaiaarkhitektura</w:t>
                </w:r>
                <w:proofErr w:type="spellEnd"/>
                <w:r>
                  <w:rPr>
                    <w:i/>
                  </w:rPr>
                  <w:t xml:space="preserve">; </w:t>
                </w:r>
                <w:proofErr w:type="spellStart"/>
                <w:r>
                  <w:rPr>
                    <w:i/>
                  </w:rPr>
                  <w:t>ratsio-arkhitektura</w:t>
                </w:r>
                <w:proofErr w:type="spellEnd"/>
                <w:r>
                  <w:t xml:space="preserve">], the Constructivists </w:t>
                </w:r>
                <w:proofErr w:type="spellStart"/>
                <w:r>
                  <w:t>labeledLadovskii’s</w:t>
                </w:r>
                <w:proofErr w:type="spellEnd"/>
                <w:r>
                  <w:t xml:space="preserve"> school with a derogatory ‘Formalism.’ </w:t>
                </w:r>
                <w:proofErr w:type="gramStart"/>
                <w:r>
                  <w:t xml:space="preserve">The word ‘Rationalism’ was introduced by historian </w:t>
                </w:r>
                <w:proofErr w:type="spellStart"/>
                <w:r>
                  <w:t>Selim</w:t>
                </w:r>
                <w:proofErr w:type="spellEnd"/>
                <w:r>
                  <w:t xml:space="preserve"> Khan-</w:t>
                </w:r>
                <w:proofErr w:type="spellStart"/>
                <w:r>
                  <w:t>Magomedov</w:t>
                </w:r>
                <w:proofErr w:type="spellEnd"/>
                <w:proofErr w:type="gramEnd"/>
                <w:r>
                  <w:t xml:space="preserve"> in the 1960s as an ethically-neutral pair to Constructivism.</w:t>
                </w:r>
              </w:p>
              <w:p w14:paraId="5137DA59" w14:textId="77777777" w:rsidR="00CB5B9B" w:rsidRDefault="00CB5B9B" w:rsidP="00CB5B9B"/>
              <w:p w14:paraId="66C078B9" w14:textId="77777777" w:rsidR="00CB5B9B" w:rsidRDefault="00CB5B9B" w:rsidP="00CB5B9B">
                <w:r>
                  <w:t xml:space="preserve">The earliest venues for a development of Rationalist ideas were groups </w:t>
                </w:r>
                <w:proofErr w:type="spellStart"/>
                <w:r>
                  <w:t>Sinskul’ptarkh</w:t>
                </w:r>
                <w:proofErr w:type="spellEnd"/>
                <w:r>
                  <w:t xml:space="preserve"> (from </w:t>
                </w:r>
                <w:r>
                  <w:rPr>
                    <w:i/>
                  </w:rPr>
                  <w:t>Synthesis of sculpture and architecture</w:t>
                </w:r>
                <w:r>
                  <w:t xml:space="preserve">) and </w:t>
                </w:r>
                <w:proofErr w:type="spellStart"/>
                <w:r>
                  <w:t>Zhivskul’ptarkh</w:t>
                </w:r>
                <w:proofErr w:type="spellEnd"/>
                <w:r>
                  <w:t xml:space="preserve"> (from </w:t>
                </w:r>
                <w:r w:rsidRPr="00CB5B9B">
                  <w:t>[</w:t>
                </w:r>
                <w:r>
                  <w:rPr>
                    <w:i/>
                  </w:rPr>
                  <w:t>The synthesis of</w:t>
                </w:r>
                <w:r w:rsidRPr="00CB5B9B">
                  <w:t>]</w:t>
                </w:r>
                <w:r>
                  <w:rPr>
                    <w:i/>
                  </w:rPr>
                  <w:t xml:space="preserve"> painting, sculpture, architecture</w:t>
                </w:r>
                <w:r>
                  <w:t>), within which future Rationalists (</w:t>
                </w:r>
                <w:proofErr w:type="spellStart"/>
                <w:r>
                  <w:t>Ladovskii</w:t>
                </w:r>
                <w:proofErr w:type="spellEnd"/>
                <w:r>
                  <w:t xml:space="preserve">, Vladimir </w:t>
                </w:r>
                <w:proofErr w:type="spellStart"/>
                <w:r>
                  <w:t>Krinskii</w:t>
                </w:r>
                <w:proofErr w:type="spellEnd"/>
                <w:r>
                  <w:t xml:space="preserve">, Vladimir </w:t>
                </w:r>
                <w:proofErr w:type="spellStart"/>
                <w:r>
                  <w:t>Fidman</w:t>
                </w:r>
                <w:proofErr w:type="spellEnd"/>
                <w:r>
                  <w:t xml:space="preserve">, </w:t>
                </w:r>
                <w:proofErr w:type="spellStart"/>
                <w:r>
                  <w:t>AlekseiRuchliadev</w:t>
                </w:r>
                <w:proofErr w:type="spellEnd"/>
                <w:r>
                  <w:t xml:space="preserve">) collaborated with Cubist sculptor Boris </w:t>
                </w:r>
                <w:proofErr w:type="spellStart"/>
                <w:r>
                  <w:t>Korolev</w:t>
                </w:r>
                <w:proofErr w:type="spellEnd"/>
                <w:r>
                  <w:t xml:space="preserve"> in 1919-1920. The characteristic Rationalist expressivity of style and a treatment of architectural form as sculpture stemmed from this collaboration. There and within the Group of Objective Analysis at </w:t>
                </w:r>
                <w:proofErr w:type="spellStart"/>
                <w:r>
                  <w:t>INKhUK</w:t>
                </w:r>
                <w:proofErr w:type="spellEnd"/>
                <w:r>
                  <w:t xml:space="preserve"> (The Institute of Artistic Culture), where he collaborated with </w:t>
                </w:r>
                <w:proofErr w:type="spellStart"/>
                <w:r>
                  <w:t>AleksandrRodchenko</w:t>
                </w:r>
                <w:proofErr w:type="spellEnd"/>
                <w:r>
                  <w:t xml:space="preserve"> and other future Constructivists, </w:t>
                </w:r>
                <w:proofErr w:type="spellStart"/>
                <w:r>
                  <w:t>Ladovskii</w:t>
                </w:r>
                <w:proofErr w:type="spellEnd"/>
                <w:r>
                  <w:t xml:space="preserve"> elaborated the cornerstone of his architectural theory: the psychologizing, subjectivist notion of architecture as space, developed on the basis of German formalist aesthetics (Heinrich </w:t>
                </w:r>
                <w:proofErr w:type="spellStart"/>
                <w:r>
                  <w:t>Wölfflin</w:t>
                </w:r>
                <w:proofErr w:type="spellEnd"/>
                <w:r>
                  <w:t xml:space="preserve">, Adolf von Hildebrand) and the philosophy of </w:t>
                </w:r>
                <w:proofErr w:type="spellStart"/>
                <w:r>
                  <w:t>empiriocriticism</w:t>
                </w:r>
                <w:proofErr w:type="spellEnd"/>
                <w:r>
                  <w:t xml:space="preserve"> (Ernst Mach, Richard </w:t>
                </w:r>
                <w:proofErr w:type="spellStart"/>
                <w:r>
                  <w:t>Avenarius</w:t>
                </w:r>
                <w:proofErr w:type="spellEnd"/>
                <w:r>
                  <w:t xml:space="preserve">). Space was construed by </w:t>
                </w:r>
                <w:proofErr w:type="spellStart"/>
                <w:r>
                  <w:t>Ladovskii</w:t>
                </w:r>
                <w:proofErr w:type="spellEnd"/>
                <w:r>
                  <w:t xml:space="preserve"> as a content of one’s mind, a subjective representation of material environment, which depended not on physical laws, but on the laws of sensual perception. Therefore, </w:t>
                </w:r>
                <w:proofErr w:type="spellStart"/>
                <w:r>
                  <w:t>Ladovskii</w:t>
                </w:r>
                <w:proofErr w:type="spellEnd"/>
                <w:r>
                  <w:t xml:space="preserve"> demonstrated a keen interest in psychological and physiological theories of visual and </w:t>
                </w:r>
                <w:proofErr w:type="spellStart"/>
                <w:r>
                  <w:t>kinesthetic</w:t>
                </w:r>
                <w:proofErr w:type="spellEnd"/>
                <w:r>
                  <w:t xml:space="preserve"> perception, collaborated with psychologists, and borrowed the methods of experimental psychology to develop the principles of his architectural theory.</w:t>
                </w:r>
              </w:p>
              <w:p w14:paraId="00E43CBC" w14:textId="77777777" w:rsidR="00CB5B9B" w:rsidRDefault="00CB5B9B" w:rsidP="00CB5B9B"/>
              <w:p w14:paraId="4EFA9E82" w14:textId="77777777" w:rsidR="00CB5B9B" w:rsidRDefault="00CB5B9B" w:rsidP="00CB5B9B">
                <w:r>
                  <w:lastRenderedPageBreak/>
                  <w:t xml:space="preserve">In the autumn semester of 1920, </w:t>
                </w:r>
                <w:proofErr w:type="spellStart"/>
                <w:r>
                  <w:t>Ladovskii</w:t>
                </w:r>
                <w:proofErr w:type="spellEnd"/>
                <w:r>
                  <w:t xml:space="preserve"> succeeded in establishing United Left Studios (</w:t>
                </w:r>
                <w:proofErr w:type="spellStart"/>
                <w:r>
                  <w:rPr>
                    <w:i/>
                  </w:rPr>
                  <w:t>Ob’edinennyelevyemasterskie</w:t>
                </w:r>
                <w:proofErr w:type="spellEnd"/>
                <w:r>
                  <w:rPr>
                    <w:i/>
                  </w:rPr>
                  <w:t xml:space="preserve">, </w:t>
                </w:r>
                <w:proofErr w:type="spellStart"/>
                <w:r>
                  <w:t>Obmas</w:t>
                </w:r>
                <w:proofErr w:type="spellEnd"/>
                <w:r>
                  <w:t xml:space="preserve">) within the newly created </w:t>
                </w:r>
                <w:proofErr w:type="spellStart"/>
                <w:r>
                  <w:t>VKhUTEMAS</w:t>
                </w:r>
                <w:proofErr w:type="spellEnd"/>
                <w:r>
                  <w:t xml:space="preserve">, where he taught alongside his Rationalist co-thinkers </w:t>
                </w:r>
                <w:proofErr w:type="spellStart"/>
                <w:r>
                  <w:t>Krinskii</w:t>
                </w:r>
                <w:proofErr w:type="spellEnd"/>
                <w:r>
                  <w:t xml:space="preserve"> and Nikolai </w:t>
                </w:r>
                <w:proofErr w:type="spellStart"/>
                <w:r>
                  <w:t>Dokuchaev</w:t>
                </w:r>
                <w:proofErr w:type="spellEnd"/>
                <w:r>
                  <w:t xml:space="preserve">. There, </w:t>
                </w:r>
                <w:proofErr w:type="spellStart"/>
                <w:r>
                  <w:t>Ladovskii</w:t>
                </w:r>
                <w:proofErr w:type="spellEnd"/>
                <w:r>
                  <w:t xml:space="preserve"> developed his famous sculptural model [</w:t>
                </w:r>
                <w:proofErr w:type="spellStart"/>
                <w:r>
                  <w:rPr>
                    <w:i/>
                  </w:rPr>
                  <w:t>maketnyi</w:t>
                </w:r>
                <w:proofErr w:type="spellEnd"/>
                <w:r>
                  <w:t xml:space="preserve">] method of design and his ‘psycho-analytical’ pedagogical method, based on mastering one ‘element of architecture’ after another. The typology of these elements was derived from Mach’s </w:t>
                </w:r>
                <w:r>
                  <w:rPr>
                    <w:i/>
                  </w:rPr>
                  <w:t>Analysis of Sensations</w:t>
                </w:r>
                <w:r>
                  <w:t xml:space="preserve">, which suggested that reality was perceived as a combination of sounds, shapes, colours, and other elements (properties) of perception. Rationalist pedagogy started with an exploration of geometrical (such as size and shape of an object) and physical (weight, mass, volume, construction) elements, and culminated with an investigation of the rules of their composition, which allowed the construction of complex spatial forms; these rules were based on the dynamics and rhythm of combinations of architectural structures and their elements. </w:t>
                </w:r>
                <w:proofErr w:type="spellStart"/>
                <w:r>
                  <w:t>Obmas</w:t>
                </w:r>
                <w:proofErr w:type="spellEnd"/>
                <w:r>
                  <w:t xml:space="preserve"> functioned until 1923, after which the so-called Basic Department [</w:t>
                </w:r>
                <w:proofErr w:type="spellStart"/>
                <w:r>
                  <w:rPr>
                    <w:i/>
                  </w:rPr>
                  <w:t>Osnovnoeotdelenie</w:t>
                </w:r>
                <w:proofErr w:type="spellEnd"/>
                <w:r>
                  <w:t xml:space="preserve">] was established for teaching introductory courses to new students. Taught and elaborated by the first generation of </w:t>
                </w:r>
                <w:proofErr w:type="spellStart"/>
                <w:r>
                  <w:t>Ladovskii’sVKhUTEMAS</w:t>
                </w:r>
                <w:proofErr w:type="spellEnd"/>
                <w:r>
                  <w:t xml:space="preserve"> graduates (among them Viktor </w:t>
                </w:r>
                <w:proofErr w:type="spellStart"/>
                <w:r>
                  <w:t>Balikhin</w:t>
                </w:r>
                <w:proofErr w:type="spellEnd"/>
                <w:r>
                  <w:t xml:space="preserve">, Sergei </w:t>
                </w:r>
                <w:proofErr w:type="spellStart"/>
                <w:r>
                  <w:t>Glagolev</w:t>
                </w:r>
                <w:proofErr w:type="spellEnd"/>
                <w:r>
                  <w:t xml:space="preserve">, Mikhail </w:t>
                </w:r>
                <w:proofErr w:type="spellStart"/>
                <w:r>
                  <w:t>Korzhev</w:t>
                </w:r>
                <w:proofErr w:type="spellEnd"/>
                <w:r>
                  <w:t xml:space="preserve">, Ivan </w:t>
                </w:r>
                <w:proofErr w:type="spellStart"/>
                <w:r>
                  <w:t>Lamtsov</w:t>
                </w:r>
                <w:proofErr w:type="spellEnd"/>
                <w:r>
                  <w:t xml:space="preserve">, V. </w:t>
                </w:r>
                <w:proofErr w:type="spellStart"/>
                <w:r>
                  <w:t>Petrov</w:t>
                </w:r>
                <w:proofErr w:type="spellEnd"/>
                <w:r>
                  <w:t xml:space="preserve">, </w:t>
                </w:r>
                <w:proofErr w:type="spellStart"/>
                <w:r>
                  <w:t>IuriiSpasskii</w:t>
                </w:r>
                <w:proofErr w:type="spellEnd"/>
                <w:r>
                  <w:t xml:space="preserve">, and Mikhail </w:t>
                </w:r>
                <w:proofErr w:type="spellStart"/>
                <w:r>
                  <w:t>Turkus</w:t>
                </w:r>
                <w:proofErr w:type="spellEnd"/>
                <w:r>
                  <w:t xml:space="preserve">), Rationalist architectural </w:t>
                </w:r>
                <w:proofErr w:type="spellStart"/>
                <w:r>
                  <w:t>propedeutical</w:t>
                </w:r>
                <w:proofErr w:type="spellEnd"/>
                <w:r>
                  <w:t xml:space="preserve"> (introductory) courses became known as ‘Space’ and, later, ‘Spatial Group [of Disciplines]’ [</w:t>
                </w:r>
                <w:proofErr w:type="spellStart"/>
                <w:r>
                  <w:rPr>
                    <w:i/>
                  </w:rPr>
                  <w:t>Prostranstvennyikontsentr</w:t>
                </w:r>
                <w:proofErr w:type="spellEnd"/>
                <w:r>
                  <w:t>].</w:t>
                </w:r>
              </w:p>
              <w:p w14:paraId="7F9FD37D" w14:textId="77777777" w:rsidR="002C7E01" w:rsidRDefault="002C7E01" w:rsidP="00CB5B9B"/>
              <w:p w14:paraId="31816E27" w14:textId="77777777" w:rsidR="002C7E01" w:rsidRDefault="002C7E01" w:rsidP="002C7E01">
                <w:pPr>
                  <w:keepNext/>
                </w:pPr>
                <w:r>
                  <w:t>File: StudentsOfSpace.jpg</w:t>
                </w:r>
              </w:p>
              <w:p w14:paraId="4D6B9EDE" w14:textId="77777777" w:rsidR="002C7E01" w:rsidRDefault="002C7E01" w:rsidP="002C7E01">
                <w:pPr>
                  <w:pStyle w:val="Caption"/>
                </w:pPr>
                <w:r>
                  <w:t xml:space="preserve">Figure </w:t>
                </w:r>
                <w:r w:rsidR="0086623F">
                  <w:fldChar w:fldCharType="begin"/>
                </w:r>
                <w:r w:rsidR="00230BB8">
                  <w:instrText xml:space="preserve"> SEQ Figure \* ARABIC </w:instrText>
                </w:r>
                <w:r w:rsidR="0086623F">
                  <w:fldChar w:fldCharType="separate"/>
                </w:r>
                <w:r w:rsidR="00997060">
                  <w:rPr>
                    <w:noProof/>
                  </w:rPr>
                  <w:t>1</w:t>
                </w:r>
                <w:r w:rsidR="0086623F">
                  <w:rPr>
                    <w:noProof/>
                  </w:rPr>
                  <w:fldChar w:fldCharType="end"/>
                </w:r>
                <w:r>
                  <w:t xml:space="preserve"> Students of "Space" discipline in front of their works. </w:t>
                </w:r>
                <w:proofErr w:type="spellStart"/>
                <w:r>
                  <w:t>VKhUTEMAS</w:t>
                </w:r>
                <w:proofErr w:type="spellEnd"/>
                <w:r>
                  <w:t>, 1927.</w:t>
                </w:r>
              </w:p>
              <w:p w14:paraId="34BA762D" w14:textId="77777777" w:rsidR="002C7E01" w:rsidRPr="002C7E01" w:rsidRDefault="002C7E01" w:rsidP="002C7E01">
                <w:r>
                  <w:t xml:space="preserve">Source: </w:t>
                </w:r>
                <w:hyperlink r:id="rId9" w:history="1">
                  <w:r w:rsidRPr="00B14068">
                    <w:rPr>
                      <w:rStyle w:val="Hyperlink"/>
                      <w:lang w:val="en-US"/>
                    </w:rPr>
                    <w:t>http://commons.wikimedia.org/wiki/File:OBMAS.JPG?uselang=ru</w:t>
                  </w:r>
                </w:hyperlink>
              </w:p>
              <w:p w14:paraId="705479C8" w14:textId="77777777" w:rsidR="00CB5B9B" w:rsidRDefault="00CB5B9B" w:rsidP="00CB5B9B"/>
              <w:p w14:paraId="73D0DAE6" w14:textId="77777777" w:rsidR="00CB5B9B" w:rsidRDefault="00CB5B9B" w:rsidP="00CB5B9B">
                <w:r>
                  <w:t xml:space="preserve">In 1923, the Association of New Architects (ASNOVA) was created to promote Rationalist architecture. </w:t>
                </w:r>
                <w:proofErr w:type="spellStart"/>
                <w:r>
                  <w:t>ApartfromLadovskii</w:t>
                </w:r>
                <w:proofErr w:type="spellEnd"/>
                <w:r>
                  <w:t xml:space="preserve"> and his </w:t>
                </w:r>
                <w:proofErr w:type="spellStart"/>
                <w:r>
                  <w:t>VKhUTEMAS</w:t>
                </w:r>
                <w:proofErr w:type="spellEnd"/>
                <w:r>
                  <w:t xml:space="preserve"> colleagues and students, among its members were El LISSITSKY and Konstantin </w:t>
                </w:r>
                <w:proofErr w:type="spellStart"/>
                <w:r>
                  <w:t>Melnikov</w:t>
                </w:r>
                <w:proofErr w:type="spellEnd"/>
                <w:r>
                  <w:t xml:space="preserve">. </w:t>
                </w:r>
                <w:proofErr w:type="spellStart"/>
                <w:r>
                  <w:t>Lissitzky</w:t>
                </w:r>
                <w:proofErr w:type="spellEnd"/>
                <w:r>
                  <w:t xml:space="preserve"> was also a co-editor, author and designer of the only issue of </w:t>
                </w:r>
                <w:proofErr w:type="spellStart"/>
                <w:r>
                  <w:rPr>
                    <w:i/>
                  </w:rPr>
                  <w:t>Izvestia</w:t>
                </w:r>
                <w:proofErr w:type="spellEnd"/>
                <w:r>
                  <w:rPr>
                    <w:i/>
                  </w:rPr>
                  <w:t xml:space="preserve"> ASNOVA</w:t>
                </w:r>
                <w:r>
                  <w:t xml:space="preserve"> (</w:t>
                </w:r>
                <w:r>
                  <w:rPr>
                    <w:i/>
                  </w:rPr>
                  <w:t>ASNOVA’s Newsletter</w:t>
                </w:r>
                <w:r>
                  <w:t xml:space="preserve">, 1926)—an attempt at establishing a Rationalist periodical. As common during this period in the USSR, ASNOVA members often entered competitions collectively, as a ‘brigade.’ However, due to their preoccupation with architectural pedagogy and theory, unlike the Constructivists, they obtained few opportunities for realizing their designs. The most important Rationalist commission—the Red Stadium on the </w:t>
                </w:r>
                <w:proofErr w:type="spellStart"/>
                <w:r>
                  <w:t>Vorob’evy</w:t>
                </w:r>
                <w:proofErr w:type="spellEnd"/>
                <w:r>
                  <w:t xml:space="preserve"> Hills in Moscow—remained unrealized, although the construction began in 1926. An intensification and politicization of architectural discussion during the late 1920s in the situation of a shift towards totalitarianism in politics and towards central planning in the economic life of the country, which preceded the development of ‘Socialist Realism’ as the new unified style of Soviet architecture, led to a series of ardent polemical exchanges between architectural Rationalists and Constructivists in 1927-1928.</w:t>
                </w:r>
              </w:p>
              <w:p w14:paraId="2E6AA377" w14:textId="77777777" w:rsidR="00CB5B9B" w:rsidRDefault="00CB5B9B" w:rsidP="00CB5B9B"/>
              <w:p w14:paraId="4C0DD416" w14:textId="77777777" w:rsidR="00CB5B9B" w:rsidRDefault="00CB5B9B" w:rsidP="00CB5B9B">
                <w:r>
                  <w:t xml:space="preserve">In 1927, </w:t>
                </w:r>
                <w:proofErr w:type="spellStart"/>
                <w:r>
                  <w:t>Ladovskii</w:t>
                </w:r>
                <w:proofErr w:type="spellEnd"/>
                <w:r>
                  <w:t xml:space="preserve"> opened at </w:t>
                </w:r>
                <w:proofErr w:type="spellStart"/>
                <w:r>
                  <w:t>VKhUTEIN</w:t>
                </w:r>
                <w:proofErr w:type="spellEnd"/>
                <w:r>
                  <w:t xml:space="preserve"> a </w:t>
                </w:r>
                <w:proofErr w:type="spellStart"/>
                <w:r>
                  <w:t>Psychotechnical</w:t>
                </w:r>
                <w:proofErr w:type="spellEnd"/>
                <w:r>
                  <w:t xml:space="preserve"> Laboratory, which, </w:t>
                </w:r>
                <w:proofErr w:type="spellStart"/>
                <w:r>
                  <w:t>modeled</w:t>
                </w:r>
                <w:proofErr w:type="spellEnd"/>
                <w:r>
                  <w:t xml:space="preserve"> after Hugo </w:t>
                </w:r>
                <w:proofErr w:type="spellStart"/>
                <w:r>
                  <w:t>Münsterberg’s</w:t>
                </w:r>
                <w:proofErr w:type="spellEnd"/>
                <w:r>
                  <w:t xml:space="preserve"> psychological laboratory at Harvard, focused on an experimental investigation of spatial perception and on a development of objective criteria for the evaluation of students’ progress and work and of their ‘architectural talent’ (defined as physiological visual capacity) with the help of specially designed machines, such as </w:t>
                </w:r>
                <w:proofErr w:type="spellStart"/>
                <w:r>
                  <w:rPr>
                    <w:i/>
                  </w:rPr>
                  <w:t>prostrometr</w:t>
                </w:r>
                <w:proofErr w:type="spellEnd"/>
                <w:r>
                  <w:t xml:space="preserve"> (from </w:t>
                </w:r>
                <w:proofErr w:type="spellStart"/>
                <w:proofErr w:type="gramStart"/>
                <w:r>
                  <w:rPr>
                    <w:i/>
                  </w:rPr>
                  <w:t>prostranstvo</w:t>
                </w:r>
                <w:proofErr w:type="spellEnd"/>
                <w:r>
                  <w:t>[</w:t>
                </w:r>
                <w:proofErr w:type="gramEnd"/>
                <w:r>
                  <w:t xml:space="preserve">space] and </w:t>
                </w:r>
                <w:proofErr w:type="spellStart"/>
                <w:r>
                  <w:rPr>
                    <w:i/>
                  </w:rPr>
                  <w:t>metr</w:t>
                </w:r>
                <w:proofErr w:type="spellEnd"/>
                <w:r>
                  <w:t xml:space="preserve">, from </w:t>
                </w:r>
                <w:proofErr w:type="spellStart"/>
                <w:r>
                  <w:rPr>
                    <w:i/>
                  </w:rPr>
                  <w:t>izmeriat</w:t>
                </w:r>
                <w:proofErr w:type="spellEnd"/>
                <w:r>
                  <w:rPr>
                    <w:i/>
                  </w:rPr>
                  <w:t>’</w:t>
                </w:r>
                <w:r>
                  <w:t xml:space="preserve"> [to measure]), </w:t>
                </w:r>
                <w:proofErr w:type="spellStart"/>
                <w:r>
                  <w:rPr>
                    <w:i/>
                  </w:rPr>
                  <w:t>liglazomer</w:t>
                </w:r>
                <w:proofErr w:type="spellEnd"/>
                <w:r>
                  <w:t xml:space="preserve">(from </w:t>
                </w:r>
                <w:proofErr w:type="spellStart"/>
                <w:r>
                  <w:rPr>
                    <w:i/>
                  </w:rPr>
                  <w:t>linia</w:t>
                </w:r>
                <w:proofErr w:type="spellEnd"/>
                <w:r>
                  <w:t xml:space="preserve">[line] and </w:t>
                </w:r>
                <w:proofErr w:type="spellStart"/>
                <w:r>
                  <w:rPr>
                    <w:i/>
                  </w:rPr>
                  <w:t>glazomer</w:t>
                </w:r>
                <w:proofErr w:type="spellEnd"/>
                <w:r>
                  <w:t xml:space="preserve">[eye-balling]), </w:t>
                </w:r>
                <w:proofErr w:type="spellStart"/>
                <w:r>
                  <w:rPr>
                    <w:i/>
                  </w:rPr>
                  <w:t>ploglazomer</w:t>
                </w:r>
                <w:proofErr w:type="spellEnd"/>
                <w:r>
                  <w:t xml:space="preserve"> (from </w:t>
                </w:r>
                <w:proofErr w:type="spellStart"/>
                <w:r>
                  <w:rPr>
                    <w:i/>
                  </w:rPr>
                  <w:t>ploskost</w:t>
                </w:r>
                <w:proofErr w:type="spellEnd"/>
                <w:r>
                  <w:rPr>
                    <w:i/>
                  </w:rPr>
                  <w:t xml:space="preserve">’ </w:t>
                </w:r>
                <w:r>
                  <w:t xml:space="preserve">[surface] and </w:t>
                </w:r>
                <w:proofErr w:type="spellStart"/>
                <w:r>
                  <w:rPr>
                    <w:i/>
                  </w:rPr>
                  <w:t>glazomer</w:t>
                </w:r>
                <w:proofErr w:type="spellEnd"/>
                <w:r>
                  <w:t>) and others.</w:t>
                </w:r>
              </w:p>
              <w:p w14:paraId="498E3140" w14:textId="77777777" w:rsidR="00CB5B9B" w:rsidRDefault="00CB5B9B" w:rsidP="00CB5B9B"/>
              <w:p w14:paraId="6F04353F" w14:textId="77777777" w:rsidR="00CB5B9B" w:rsidRDefault="00CB5B9B" w:rsidP="00CB5B9B">
                <w:r>
                  <w:t xml:space="preserve">The same year ASNOVA received a commission for planning a residential complex in the </w:t>
                </w:r>
                <w:proofErr w:type="spellStart"/>
                <w:r>
                  <w:t>Shabolovka</w:t>
                </w:r>
                <w:proofErr w:type="spellEnd"/>
                <w:r>
                  <w:t xml:space="preserve"> district of Moscow; the challenge was to design an expressive and artistically interesting architectural composition while using standardized construction blocks and an average construction budget. A group led by Nikolai </w:t>
                </w:r>
                <w:proofErr w:type="spellStart"/>
                <w:r>
                  <w:t>Travin</w:t>
                </w:r>
                <w:proofErr w:type="spellEnd"/>
                <w:r>
                  <w:t xml:space="preserve"> won the internal ASNOVA competition for the project, which was realized in 1927-1928. The still-existing complex was defined by the buildings’ </w:t>
                </w:r>
                <w:r>
                  <w:lastRenderedPageBreak/>
                  <w:t xml:space="preserve">diagonal placement, which was emphasized by a system of views and vistas, and the buildings’ unusual colouration, which did not reflect their tectonics, but rather created novel visual compositions. </w:t>
                </w:r>
              </w:p>
              <w:p w14:paraId="0F7B994B" w14:textId="77777777" w:rsidR="00CB5B9B" w:rsidRDefault="00CB5B9B" w:rsidP="00CB5B9B"/>
              <w:p w14:paraId="13B478D6" w14:textId="77777777" w:rsidR="00CB5B9B" w:rsidRDefault="00CB5B9B" w:rsidP="00CB5B9B">
                <w:r>
                  <w:t xml:space="preserve">Towards the late 1920s, </w:t>
                </w:r>
                <w:proofErr w:type="spellStart"/>
                <w:r>
                  <w:t>Ladovskii</w:t>
                </w:r>
                <w:proofErr w:type="spellEnd"/>
                <w:r>
                  <w:t xml:space="preserve"> lost interest in the theory of composition and in 1929 founded a second architectural group, ARU, the Association of Architects-</w:t>
                </w:r>
                <w:proofErr w:type="spellStart"/>
                <w:r>
                  <w:t>Urbanists</w:t>
                </w:r>
                <w:proofErr w:type="spellEnd"/>
                <w:r>
                  <w:t xml:space="preserve">, devoted exclusively to urban planning. Among its members were </w:t>
                </w:r>
                <w:proofErr w:type="spellStart"/>
                <w:r>
                  <w:t>Ladovskii’s</w:t>
                </w:r>
                <w:proofErr w:type="spellEnd"/>
                <w:r>
                  <w:t xml:space="preserve"> students and recent graduates, most importantly, </w:t>
                </w:r>
                <w:proofErr w:type="spellStart"/>
                <w:r>
                  <w:t>GeorgiiKrutikov</w:t>
                </w:r>
                <w:proofErr w:type="spellEnd"/>
                <w:r>
                  <w:t xml:space="preserve">, </w:t>
                </w:r>
                <w:proofErr w:type="spellStart"/>
                <w:r>
                  <w:t>VitaliiLavrov</w:t>
                </w:r>
                <w:proofErr w:type="spellEnd"/>
                <w:r>
                  <w:t xml:space="preserve">, and Viktor </w:t>
                </w:r>
                <w:proofErr w:type="spellStart"/>
                <w:r>
                  <w:t>Kalmykov</w:t>
                </w:r>
                <w:proofErr w:type="spellEnd"/>
                <w:r>
                  <w:t xml:space="preserve">. ARU forwarded a conception of urban space as a dynamic form and explored the principles of its design. It treated landscapes and settlements as unified spatial compositions perceived by a moving subject. Among ARU’s projects </w:t>
                </w:r>
                <w:proofErr w:type="spellStart"/>
                <w:r>
                  <w:t>wasLadovskii’s</w:t>
                </w:r>
                <w:proofErr w:type="spellEnd"/>
                <w:r>
                  <w:t xml:space="preserve"> famous parabolic scheme for the development of the city of Moscow, which improved functionalist zoning by incorporating into the plan a possibility of unlimited growth.</w:t>
                </w:r>
              </w:p>
              <w:p w14:paraId="0D8C7220" w14:textId="77777777" w:rsidR="002C7E01" w:rsidRDefault="00CB5B9B" w:rsidP="00C27FAB">
                <w:r>
                  <w:t xml:space="preserve">In 1932, with the dissolution of independent architectural organizations, which were now merged into the Union of Soviet architects, Rationalism, alongside other architectural movements, quickly declined. However, Rationalist ideas survived, particularly, within the pedagogical school of the Moscow Architectural Institute (which, alongside other professional institutes, inherited </w:t>
                </w:r>
                <w:proofErr w:type="spellStart"/>
                <w:r>
                  <w:t>VKhUTEIN</w:t>
                </w:r>
                <w:proofErr w:type="spellEnd"/>
                <w:r>
                  <w:t xml:space="preserve">); Rationalist compositional theory, for instance, was published as a book (Vladimir </w:t>
                </w:r>
                <w:proofErr w:type="spellStart"/>
                <w:r>
                  <w:t>Krinskii</w:t>
                </w:r>
                <w:proofErr w:type="spellEnd"/>
                <w:r>
                  <w:t xml:space="preserve">, </w:t>
                </w:r>
                <w:r w:rsidRPr="00FC3E69">
                  <w:t xml:space="preserve">Ivan </w:t>
                </w:r>
                <w:proofErr w:type="spellStart"/>
                <w:r w:rsidRPr="00FC3E69">
                  <w:t>Lamt</w:t>
                </w:r>
                <w:r w:rsidR="00B14068" w:rsidRPr="00FC3E69">
                  <w:t>s</w:t>
                </w:r>
                <w:r w:rsidRPr="00FC3E69">
                  <w:t>ov</w:t>
                </w:r>
                <w:proofErr w:type="spellEnd"/>
                <w:r w:rsidRPr="00FC3E69">
                  <w:t>,</w:t>
                </w:r>
                <w:r>
                  <w:t xml:space="preserve"> and Mikhail </w:t>
                </w:r>
                <w:proofErr w:type="spellStart"/>
                <w:r>
                  <w:t>Turkus</w:t>
                </w:r>
                <w:proofErr w:type="spellEnd"/>
                <w:r>
                  <w:t xml:space="preserve">, </w:t>
                </w:r>
                <w:proofErr w:type="spellStart"/>
                <w:r>
                  <w:rPr>
                    <w:i/>
                  </w:rPr>
                  <w:t>ElementyArkhitekturno</w:t>
                </w:r>
                <w:r w:rsidRPr="00FC3E69">
                  <w:rPr>
                    <w:i/>
                  </w:rPr>
                  <w:t>-Prostranstvennoi</w:t>
                </w:r>
                <w:proofErr w:type="spellEnd"/>
                <w:r w:rsidR="00B14068" w:rsidRPr="00FC3E69">
                  <w:rPr>
                    <w:i/>
                  </w:rPr>
                  <w:t xml:space="preserve"> </w:t>
                </w:r>
                <w:proofErr w:type="spellStart"/>
                <w:r w:rsidRPr="00FC3E69">
                  <w:rPr>
                    <w:i/>
                  </w:rPr>
                  <w:t>Kompoz</w:t>
                </w:r>
                <w:r w:rsidR="00B14068" w:rsidRPr="00FC3E69">
                  <w:rPr>
                    <w:i/>
                  </w:rPr>
                  <w:t>itsii</w:t>
                </w:r>
                <w:proofErr w:type="spellEnd"/>
                <w:r w:rsidRPr="00FC3E69">
                  <w:t>)</w:t>
                </w:r>
                <w:r>
                  <w:t xml:space="preserve"> as late as 1934 and saw a second, revised edition in 1938. In the post-war period, </w:t>
                </w:r>
                <w:proofErr w:type="spellStart"/>
                <w:r>
                  <w:t>Krinskii</w:t>
                </w:r>
                <w:proofErr w:type="spellEnd"/>
                <w:r>
                  <w:t xml:space="preserve">, </w:t>
                </w:r>
                <w:proofErr w:type="spellStart"/>
                <w:r>
                  <w:t>Lamtsov</w:t>
                </w:r>
                <w:proofErr w:type="spellEnd"/>
                <w:r>
                  <w:t xml:space="preserve">, and </w:t>
                </w:r>
                <w:proofErr w:type="spellStart"/>
                <w:r>
                  <w:t>Turkus</w:t>
                </w:r>
                <w:proofErr w:type="spellEnd"/>
                <w:r>
                  <w:t>, alongside other former Rationalists, continued to publish and teach architectural composition at the Moscow Architectural Institute.</w:t>
                </w:r>
              </w:p>
              <w:p w14:paraId="6002FAEF" w14:textId="77777777" w:rsidR="00997060" w:rsidRDefault="00997060" w:rsidP="00C27FAB"/>
              <w:p w14:paraId="6D617D56" w14:textId="77777777" w:rsidR="00997060" w:rsidRDefault="00997060" w:rsidP="00997060">
                <w:pPr>
                  <w:keepNext/>
                </w:pPr>
                <w:r>
                  <w:t>File: Prostrometr.jpg</w:t>
                </w:r>
              </w:p>
              <w:p w14:paraId="50123644" w14:textId="77777777" w:rsidR="00997060" w:rsidRDefault="00997060" w:rsidP="00997060">
                <w:pPr>
                  <w:pStyle w:val="Caption"/>
                </w:pPr>
                <w:r>
                  <w:t xml:space="preserve">Figure </w:t>
                </w:r>
                <w:r w:rsidR="0086623F">
                  <w:fldChar w:fldCharType="begin"/>
                </w:r>
                <w:r w:rsidR="00230BB8">
                  <w:instrText xml:space="preserve"> SEQ Figure \* ARABIC </w:instrText>
                </w:r>
                <w:r w:rsidR="0086623F">
                  <w:fldChar w:fldCharType="separate"/>
                </w:r>
                <w:r>
                  <w:rPr>
                    <w:noProof/>
                  </w:rPr>
                  <w:t>2</w:t>
                </w:r>
                <w:r w:rsidR="0086623F">
                  <w:rPr>
                    <w:noProof/>
                  </w:rPr>
                  <w:fldChar w:fldCharType="end"/>
                </w:r>
                <w:proofErr w:type="spellStart"/>
                <w:r>
                  <w:t>Prostrometr</w:t>
                </w:r>
                <w:proofErr w:type="spellEnd"/>
                <w:r>
                  <w:t>, 1928</w:t>
                </w:r>
              </w:p>
              <w:p w14:paraId="65B8A970" w14:textId="77777777" w:rsidR="00997060" w:rsidRDefault="00997060" w:rsidP="00C27FAB">
                <w:r>
                  <w:t xml:space="preserve">Source: </w:t>
                </w:r>
                <w:r w:rsidRPr="00997060">
                  <w:t>http://www.alyoshin.ru/Files/publika/khan_archi/khan_archi_1_066.html</w:t>
                </w:r>
              </w:p>
              <w:p w14:paraId="78492C9D" w14:textId="77777777" w:rsidR="002C7E01" w:rsidRDefault="002C7E01" w:rsidP="00C27FAB"/>
              <w:p w14:paraId="2A4177B3" w14:textId="77777777" w:rsidR="002C7E01" w:rsidRDefault="002C7E01" w:rsidP="002C7E01">
                <w:pPr>
                  <w:keepNext/>
                </w:pPr>
                <w:r>
                  <w:t>File: CityGrowth.jpg</w:t>
                </w:r>
              </w:p>
              <w:p w14:paraId="2C99E0D3" w14:textId="77777777" w:rsidR="002C7E01" w:rsidRDefault="002C7E01" w:rsidP="002C7E01">
                <w:pPr>
                  <w:pStyle w:val="Caption"/>
                </w:pPr>
                <w:r>
                  <w:t xml:space="preserve">Figure </w:t>
                </w:r>
                <w:r w:rsidR="0086623F">
                  <w:fldChar w:fldCharType="begin"/>
                </w:r>
                <w:r w:rsidR="00230BB8">
                  <w:instrText xml:space="preserve"> SEQ Figure \* ARABIC </w:instrText>
                </w:r>
                <w:r w:rsidR="0086623F">
                  <w:fldChar w:fldCharType="separate"/>
                </w:r>
                <w:r w:rsidR="00997060">
                  <w:rPr>
                    <w:noProof/>
                  </w:rPr>
                  <w:t>3</w:t>
                </w:r>
                <w:r w:rsidR="0086623F">
                  <w:rPr>
                    <w:noProof/>
                  </w:rPr>
                  <w:fldChar w:fldCharType="end"/>
                </w:r>
                <w:r>
                  <w:t xml:space="preserve"> Nikolai </w:t>
                </w:r>
                <w:proofErr w:type="spellStart"/>
                <w:r>
                  <w:t>Ladovskii</w:t>
                </w:r>
                <w:proofErr w:type="spellEnd"/>
                <w:r>
                  <w:t>, Scheme of a City Growth, 1929-1930</w:t>
                </w:r>
              </w:p>
              <w:p w14:paraId="2652CD7B" w14:textId="77777777" w:rsidR="003F0D73" w:rsidRPr="002C7E01" w:rsidRDefault="002C7E01" w:rsidP="00C27FAB">
                <w:r>
                  <w:t xml:space="preserve">Source: </w:t>
                </w:r>
                <w:hyperlink r:id="rId10" w:history="1">
                  <w:r>
                    <w:rPr>
                      <w:rStyle w:val="Hyperlink"/>
                    </w:rPr>
                    <w:t>http://arx.novosibdom.ru/node/2388</w:t>
                  </w:r>
                </w:hyperlink>
              </w:p>
            </w:tc>
          </w:sdtContent>
        </w:sdt>
      </w:tr>
      <w:tr w:rsidR="003235A7" w14:paraId="4CBBF6D7" w14:textId="77777777" w:rsidTr="003235A7">
        <w:tc>
          <w:tcPr>
            <w:tcW w:w="9016" w:type="dxa"/>
          </w:tcPr>
          <w:p w14:paraId="4048BFE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C29C83C8D73CC41B3AED83B4D531296"/>
              </w:placeholder>
            </w:sdtPr>
            <w:sdtContent>
              <w:p w14:paraId="41F5D841" w14:textId="77777777" w:rsidR="00CB5B9B" w:rsidRDefault="00FC3E69" w:rsidP="00CB5B9B">
                <w:sdt>
                  <w:sdtPr>
                    <w:id w:val="1513725784"/>
                    <w:citation/>
                  </w:sdtPr>
                  <w:sdtContent>
                    <w:r w:rsidR="0086623F">
                      <w:fldChar w:fldCharType="begin"/>
                    </w:r>
                    <w:r w:rsidR="00CB5B9B">
                      <w:rPr>
                        <w:lang w:val="en-US"/>
                      </w:rPr>
                      <w:instrText xml:space="preserve"> CITATION Bli73 \l 1033 </w:instrText>
                    </w:r>
                    <w:r w:rsidR="0086623F">
                      <w:fldChar w:fldCharType="separate"/>
                    </w:r>
                    <w:r w:rsidR="00CB5B9B">
                      <w:rPr>
                        <w:noProof/>
                        <w:lang w:val="en-US"/>
                      </w:rPr>
                      <w:t xml:space="preserve"> (Bliznakov)</w:t>
                    </w:r>
                    <w:r w:rsidR="0086623F">
                      <w:fldChar w:fldCharType="end"/>
                    </w:r>
                  </w:sdtContent>
                </w:sdt>
              </w:p>
              <w:p w14:paraId="0F761453" w14:textId="77777777" w:rsidR="00CB5B9B" w:rsidRDefault="00CB5B9B" w:rsidP="00CB5B9B"/>
              <w:p w14:paraId="3FF67E68" w14:textId="77777777" w:rsidR="00CB5B9B" w:rsidRDefault="00FC3E69" w:rsidP="00CB5B9B">
                <w:sdt>
                  <w:sdtPr>
                    <w:id w:val="1338342751"/>
                    <w:citation/>
                  </w:sdtPr>
                  <w:sdtContent>
                    <w:r w:rsidR="0086623F">
                      <w:fldChar w:fldCharType="begin"/>
                    </w:r>
                    <w:r w:rsidR="00A51EB6">
                      <w:rPr>
                        <w:lang w:val="en-US"/>
                      </w:rPr>
                      <w:instrText xml:space="preserve"> CITATION Kha87 \l 1033 </w:instrText>
                    </w:r>
                    <w:r w:rsidR="0086623F">
                      <w:fldChar w:fldCharType="separate"/>
                    </w:r>
                    <w:r w:rsidR="00A51EB6">
                      <w:rPr>
                        <w:noProof/>
                        <w:lang w:val="en-US"/>
                      </w:rPr>
                      <w:t>(Khan-Magomedov)</w:t>
                    </w:r>
                    <w:r w:rsidR="0086623F">
                      <w:fldChar w:fldCharType="end"/>
                    </w:r>
                  </w:sdtContent>
                </w:sdt>
              </w:p>
              <w:p w14:paraId="6E5C35D8" w14:textId="77777777" w:rsidR="001A4643" w:rsidRDefault="001A4643" w:rsidP="00CB5B9B"/>
              <w:p w14:paraId="628A860B" w14:textId="77777777" w:rsidR="00CB5B9B" w:rsidRDefault="00FC3E69" w:rsidP="00CB5B9B">
                <w:sdt>
                  <w:sdtPr>
                    <w:id w:val="64682605"/>
                    <w:citation/>
                  </w:sdtPr>
                  <w:sdtContent>
                    <w:r w:rsidR="0086623F">
                      <w:fldChar w:fldCharType="begin"/>
                    </w:r>
                    <w:r w:rsidR="001A4643">
                      <w:rPr>
                        <w:lang w:val="en-US"/>
                      </w:rPr>
                      <w:instrText xml:space="preserve"> CITATION Kha071 \l 1033 </w:instrText>
                    </w:r>
                    <w:r w:rsidR="0086623F">
                      <w:fldChar w:fldCharType="separate"/>
                    </w:r>
                    <w:r w:rsidR="001A4643">
                      <w:rPr>
                        <w:noProof/>
                        <w:lang w:val="en-US"/>
                      </w:rPr>
                      <w:t>(Khan-Magomedov)</w:t>
                    </w:r>
                    <w:r w:rsidR="0086623F">
                      <w:fldChar w:fldCharType="end"/>
                    </w:r>
                  </w:sdtContent>
                </w:sdt>
              </w:p>
              <w:p w14:paraId="77454775" w14:textId="77777777" w:rsidR="001A4643" w:rsidRDefault="001A4643" w:rsidP="00CB5B9B"/>
              <w:p w14:paraId="37D3502F" w14:textId="77777777" w:rsidR="00CB5B9B" w:rsidRDefault="00FC3E69" w:rsidP="00CB5B9B">
                <w:sdt>
                  <w:sdtPr>
                    <w:id w:val="-143193065"/>
                    <w:citation/>
                  </w:sdtPr>
                  <w:sdtContent>
                    <w:r w:rsidR="0086623F">
                      <w:fldChar w:fldCharType="begin"/>
                    </w:r>
                    <w:r w:rsidR="001A4643">
                      <w:rPr>
                        <w:lang w:val="en-US"/>
                      </w:rPr>
                      <w:instrText xml:space="preserve"> CITATION Kha11 \l 1033 </w:instrText>
                    </w:r>
                    <w:r w:rsidR="0086623F">
                      <w:fldChar w:fldCharType="separate"/>
                    </w:r>
                    <w:r w:rsidR="001A4643">
                      <w:rPr>
                        <w:noProof/>
                        <w:lang w:val="en-US"/>
                      </w:rPr>
                      <w:t>(Khan-Magomedov and Ladovsky, Heroes of Avant-Garde.Moskva: Sergey E. Gordeev)</w:t>
                    </w:r>
                    <w:r w:rsidR="0086623F">
                      <w:fldChar w:fldCharType="end"/>
                    </w:r>
                  </w:sdtContent>
                </w:sdt>
              </w:p>
              <w:p w14:paraId="40B7FE81" w14:textId="77777777" w:rsidR="001A4643" w:rsidRDefault="001A4643" w:rsidP="00CB5B9B"/>
              <w:p w14:paraId="6DAB7620" w14:textId="77777777" w:rsidR="00CB5B9B" w:rsidRDefault="00FC3E69" w:rsidP="00CB5B9B">
                <w:sdt>
                  <w:sdtPr>
                    <w:id w:val="968713346"/>
                    <w:citation/>
                  </w:sdtPr>
                  <w:sdtContent>
                    <w:r>
                      <w:fldChar w:fldCharType="begin"/>
                    </w:r>
                    <w:r>
                      <w:rPr>
                        <w:lang w:val="en-US"/>
                      </w:rPr>
                      <w:instrText xml:space="preserve"> CITATION Kri34 \l 1033 </w:instrText>
                    </w:r>
                    <w:r>
                      <w:fldChar w:fldCharType="separate"/>
                    </w:r>
                    <w:r>
                      <w:rPr>
                        <w:noProof/>
                        <w:lang w:val="en-US"/>
                      </w:rPr>
                      <w:t>(Krinskii)</w:t>
                    </w:r>
                    <w:r>
                      <w:fldChar w:fldCharType="end"/>
                    </w:r>
                  </w:sdtContent>
                </w:sdt>
              </w:p>
              <w:p w14:paraId="65DF8C9A" w14:textId="77777777" w:rsidR="00697719" w:rsidRDefault="00697719" w:rsidP="00CB5B9B">
                <w:bookmarkStart w:id="0" w:name="_GoBack"/>
                <w:bookmarkEnd w:id="0"/>
              </w:p>
              <w:p w14:paraId="4C21EE33" w14:textId="77777777" w:rsidR="003235A7" w:rsidRDefault="00FC3E69" w:rsidP="00FB11DE">
                <w:sdt>
                  <w:sdtPr>
                    <w:id w:val="-558636300"/>
                    <w:citation/>
                  </w:sdtPr>
                  <w:sdtContent>
                    <w:r w:rsidR="0086623F">
                      <w:fldChar w:fldCharType="begin"/>
                    </w:r>
                    <w:r w:rsidR="001A4643">
                      <w:rPr>
                        <w:lang w:val="en-US"/>
                      </w:rPr>
                      <w:instrText xml:space="preserve"> CITATION Sen83 \l 1033 </w:instrText>
                    </w:r>
                    <w:r w:rsidR="0086623F">
                      <w:fldChar w:fldCharType="separate"/>
                    </w:r>
                    <w:r w:rsidR="001A4643">
                      <w:rPr>
                        <w:noProof/>
                        <w:lang w:val="en-US"/>
                      </w:rPr>
                      <w:t>(Senkevitch)</w:t>
                    </w:r>
                    <w:r w:rsidR="0086623F">
                      <w:fldChar w:fldCharType="end"/>
                    </w:r>
                  </w:sdtContent>
                </w:sdt>
              </w:p>
            </w:sdtContent>
          </w:sdt>
        </w:tc>
      </w:tr>
    </w:tbl>
    <w:p w14:paraId="61F9678D" w14:textId="77777777" w:rsidR="00C27FAB" w:rsidRPr="00F36937" w:rsidRDefault="00C27FAB" w:rsidP="00B33145"/>
    <w:sectPr w:rsidR="00C27FAB" w:rsidRPr="00F36937" w:rsidSect="0086623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D0A86" w14:textId="77777777" w:rsidR="00FC3E69" w:rsidRDefault="00FC3E69" w:rsidP="007A0D55">
      <w:pPr>
        <w:spacing w:after="0" w:line="240" w:lineRule="auto"/>
      </w:pPr>
      <w:r>
        <w:separator/>
      </w:r>
    </w:p>
  </w:endnote>
  <w:endnote w:type="continuationSeparator" w:id="0">
    <w:p w14:paraId="411662DF" w14:textId="77777777" w:rsidR="00FC3E69" w:rsidRDefault="00FC3E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67712" w14:textId="77777777" w:rsidR="00FC3E69" w:rsidRDefault="00FC3E69" w:rsidP="007A0D55">
      <w:pPr>
        <w:spacing w:after="0" w:line="240" w:lineRule="auto"/>
      </w:pPr>
      <w:r>
        <w:separator/>
      </w:r>
    </w:p>
  </w:footnote>
  <w:footnote w:type="continuationSeparator" w:id="0">
    <w:p w14:paraId="4A94649E" w14:textId="77777777" w:rsidR="00FC3E69" w:rsidRDefault="00FC3E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E3899" w14:textId="77777777" w:rsidR="00FC3E69" w:rsidRDefault="00FC3E6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6DFA69" w14:textId="77777777" w:rsidR="00FC3E69" w:rsidRDefault="00FC3E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5B9B"/>
    <w:rsid w:val="00006BC4"/>
    <w:rsid w:val="00032559"/>
    <w:rsid w:val="00052040"/>
    <w:rsid w:val="000B25AE"/>
    <w:rsid w:val="000B55AB"/>
    <w:rsid w:val="000D24DC"/>
    <w:rsid w:val="00101B2E"/>
    <w:rsid w:val="00116FA0"/>
    <w:rsid w:val="0015114C"/>
    <w:rsid w:val="001A21F3"/>
    <w:rsid w:val="001A2537"/>
    <w:rsid w:val="001A4643"/>
    <w:rsid w:val="001A6A06"/>
    <w:rsid w:val="00210C03"/>
    <w:rsid w:val="002162E2"/>
    <w:rsid w:val="00225C5A"/>
    <w:rsid w:val="00230B10"/>
    <w:rsid w:val="00230BB8"/>
    <w:rsid w:val="00234353"/>
    <w:rsid w:val="00244BB0"/>
    <w:rsid w:val="002A0A0D"/>
    <w:rsid w:val="002B0B37"/>
    <w:rsid w:val="002C7E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719"/>
    <w:rsid w:val="006D0412"/>
    <w:rsid w:val="007411B9"/>
    <w:rsid w:val="00780D95"/>
    <w:rsid w:val="00780DC7"/>
    <w:rsid w:val="007A0D55"/>
    <w:rsid w:val="007B3377"/>
    <w:rsid w:val="007E5F44"/>
    <w:rsid w:val="00821DE3"/>
    <w:rsid w:val="00846CE1"/>
    <w:rsid w:val="0086623F"/>
    <w:rsid w:val="008A5B87"/>
    <w:rsid w:val="00922950"/>
    <w:rsid w:val="00997060"/>
    <w:rsid w:val="009A7264"/>
    <w:rsid w:val="009D1606"/>
    <w:rsid w:val="009E18A1"/>
    <w:rsid w:val="009E73D7"/>
    <w:rsid w:val="00A27D2C"/>
    <w:rsid w:val="00A51EB6"/>
    <w:rsid w:val="00A76FD9"/>
    <w:rsid w:val="00AB436D"/>
    <w:rsid w:val="00AD2F24"/>
    <w:rsid w:val="00AD4844"/>
    <w:rsid w:val="00B14068"/>
    <w:rsid w:val="00B219AE"/>
    <w:rsid w:val="00B33145"/>
    <w:rsid w:val="00B574C9"/>
    <w:rsid w:val="00BC39C9"/>
    <w:rsid w:val="00BE5BF7"/>
    <w:rsid w:val="00BF40E1"/>
    <w:rsid w:val="00C27FAB"/>
    <w:rsid w:val="00C358D4"/>
    <w:rsid w:val="00C6296B"/>
    <w:rsid w:val="00CB5B9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E69"/>
    <w:rsid w:val="00FF75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0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OBMAS.JPG?uselang=ru" TargetMode="External"/><Relationship Id="rId10" Type="http://schemas.openxmlformats.org/officeDocument/2006/relationships/hyperlink" Target="http://arx.novosibdom.ru/node/2388"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13F65A571E44CA6FFB0E9BC77EAC9"/>
        <w:category>
          <w:name w:val="General"/>
          <w:gallery w:val="placeholder"/>
        </w:category>
        <w:types>
          <w:type w:val="bbPlcHdr"/>
        </w:types>
        <w:behaviors>
          <w:behavior w:val="content"/>
        </w:behaviors>
        <w:guid w:val="{C059ED64-7C6D-5F45-BC49-083CB10BBE38}"/>
      </w:docPartPr>
      <w:docPartBody>
        <w:p w:rsidR="00337CE4" w:rsidRDefault="00337CE4">
          <w:pPr>
            <w:pStyle w:val="52D13F65A571E44CA6FFB0E9BC77EAC9"/>
          </w:pPr>
          <w:r w:rsidRPr="00CC586D">
            <w:rPr>
              <w:rStyle w:val="PlaceholderText"/>
              <w:b/>
              <w:color w:val="FFFFFF" w:themeColor="background1"/>
            </w:rPr>
            <w:t>[Salutation]</w:t>
          </w:r>
        </w:p>
      </w:docPartBody>
    </w:docPart>
    <w:docPart>
      <w:docPartPr>
        <w:name w:val="1790E150EBC6774D9503D34086A1647E"/>
        <w:category>
          <w:name w:val="General"/>
          <w:gallery w:val="placeholder"/>
        </w:category>
        <w:types>
          <w:type w:val="bbPlcHdr"/>
        </w:types>
        <w:behaviors>
          <w:behavior w:val="content"/>
        </w:behaviors>
        <w:guid w:val="{54BC91AA-656A-4048-A9C0-2F95750ED500}"/>
      </w:docPartPr>
      <w:docPartBody>
        <w:p w:rsidR="00337CE4" w:rsidRDefault="00337CE4">
          <w:pPr>
            <w:pStyle w:val="1790E150EBC6774D9503D34086A1647E"/>
          </w:pPr>
          <w:r>
            <w:rPr>
              <w:rStyle w:val="PlaceholderText"/>
            </w:rPr>
            <w:t>[First name]</w:t>
          </w:r>
        </w:p>
      </w:docPartBody>
    </w:docPart>
    <w:docPart>
      <w:docPartPr>
        <w:name w:val="DFB939D864813741A9DDA712AA931C75"/>
        <w:category>
          <w:name w:val="General"/>
          <w:gallery w:val="placeholder"/>
        </w:category>
        <w:types>
          <w:type w:val="bbPlcHdr"/>
        </w:types>
        <w:behaviors>
          <w:behavior w:val="content"/>
        </w:behaviors>
        <w:guid w:val="{32EDBC72-7A38-1E44-B477-9553420CB8D2}"/>
      </w:docPartPr>
      <w:docPartBody>
        <w:p w:rsidR="00337CE4" w:rsidRDefault="00337CE4">
          <w:pPr>
            <w:pStyle w:val="DFB939D864813741A9DDA712AA931C75"/>
          </w:pPr>
          <w:r>
            <w:rPr>
              <w:rStyle w:val="PlaceholderText"/>
            </w:rPr>
            <w:t>[Middle name]</w:t>
          </w:r>
        </w:p>
      </w:docPartBody>
    </w:docPart>
    <w:docPart>
      <w:docPartPr>
        <w:name w:val="94E17F498E7C0543B185DBA9B1D9A6A9"/>
        <w:category>
          <w:name w:val="General"/>
          <w:gallery w:val="placeholder"/>
        </w:category>
        <w:types>
          <w:type w:val="bbPlcHdr"/>
        </w:types>
        <w:behaviors>
          <w:behavior w:val="content"/>
        </w:behaviors>
        <w:guid w:val="{03E44A8F-A75D-6340-9615-6FC6B6FC9EA9}"/>
      </w:docPartPr>
      <w:docPartBody>
        <w:p w:rsidR="00337CE4" w:rsidRDefault="00337CE4">
          <w:pPr>
            <w:pStyle w:val="94E17F498E7C0543B185DBA9B1D9A6A9"/>
          </w:pPr>
          <w:r>
            <w:rPr>
              <w:rStyle w:val="PlaceholderText"/>
            </w:rPr>
            <w:t>[Last name]</w:t>
          </w:r>
        </w:p>
      </w:docPartBody>
    </w:docPart>
    <w:docPart>
      <w:docPartPr>
        <w:name w:val="FC4087C3924EC54E996284627B7DC235"/>
        <w:category>
          <w:name w:val="General"/>
          <w:gallery w:val="placeholder"/>
        </w:category>
        <w:types>
          <w:type w:val="bbPlcHdr"/>
        </w:types>
        <w:behaviors>
          <w:behavior w:val="content"/>
        </w:behaviors>
        <w:guid w:val="{36449C01-54D4-E444-9781-15268C734EFF}"/>
      </w:docPartPr>
      <w:docPartBody>
        <w:p w:rsidR="00337CE4" w:rsidRDefault="00337CE4">
          <w:pPr>
            <w:pStyle w:val="FC4087C3924EC54E996284627B7DC235"/>
          </w:pPr>
          <w:r>
            <w:rPr>
              <w:rStyle w:val="PlaceholderText"/>
            </w:rPr>
            <w:t>[Enter your biography]</w:t>
          </w:r>
        </w:p>
      </w:docPartBody>
    </w:docPart>
    <w:docPart>
      <w:docPartPr>
        <w:name w:val="A74C2004A03F0746B5B52111B370A676"/>
        <w:category>
          <w:name w:val="General"/>
          <w:gallery w:val="placeholder"/>
        </w:category>
        <w:types>
          <w:type w:val="bbPlcHdr"/>
        </w:types>
        <w:behaviors>
          <w:behavior w:val="content"/>
        </w:behaviors>
        <w:guid w:val="{DAFADAA9-9216-1E4D-B9A8-FC2E453C77E7}"/>
      </w:docPartPr>
      <w:docPartBody>
        <w:p w:rsidR="00337CE4" w:rsidRDefault="00337CE4">
          <w:pPr>
            <w:pStyle w:val="A74C2004A03F0746B5B52111B370A676"/>
          </w:pPr>
          <w:r>
            <w:rPr>
              <w:rStyle w:val="PlaceholderText"/>
            </w:rPr>
            <w:t>[Enter the institution with which you are affiliated]</w:t>
          </w:r>
        </w:p>
      </w:docPartBody>
    </w:docPart>
    <w:docPart>
      <w:docPartPr>
        <w:name w:val="F4C3CF308FFEF546A70CEDED584466D4"/>
        <w:category>
          <w:name w:val="General"/>
          <w:gallery w:val="placeholder"/>
        </w:category>
        <w:types>
          <w:type w:val="bbPlcHdr"/>
        </w:types>
        <w:behaviors>
          <w:behavior w:val="content"/>
        </w:behaviors>
        <w:guid w:val="{6484AFF6-1ED8-4D47-B3CF-A7AFD0A5BC7F}"/>
      </w:docPartPr>
      <w:docPartBody>
        <w:p w:rsidR="00337CE4" w:rsidRDefault="00337CE4">
          <w:pPr>
            <w:pStyle w:val="F4C3CF308FFEF546A70CEDED584466D4"/>
          </w:pPr>
          <w:r w:rsidRPr="00EF74F7">
            <w:rPr>
              <w:b/>
              <w:color w:val="808080" w:themeColor="background1" w:themeShade="80"/>
            </w:rPr>
            <w:t>[Enter the headword for your article]</w:t>
          </w:r>
        </w:p>
      </w:docPartBody>
    </w:docPart>
    <w:docPart>
      <w:docPartPr>
        <w:name w:val="6501A275D1AD8045B856DEBC132BE808"/>
        <w:category>
          <w:name w:val="General"/>
          <w:gallery w:val="placeholder"/>
        </w:category>
        <w:types>
          <w:type w:val="bbPlcHdr"/>
        </w:types>
        <w:behaviors>
          <w:behavior w:val="content"/>
        </w:behaviors>
        <w:guid w:val="{109BDFF6-D16E-5446-95EC-586A73C78055}"/>
      </w:docPartPr>
      <w:docPartBody>
        <w:p w:rsidR="00337CE4" w:rsidRDefault="00337CE4">
          <w:pPr>
            <w:pStyle w:val="6501A275D1AD8045B856DEBC132BE8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43C83DE05C084087DAC84B4004D4A8"/>
        <w:category>
          <w:name w:val="General"/>
          <w:gallery w:val="placeholder"/>
        </w:category>
        <w:types>
          <w:type w:val="bbPlcHdr"/>
        </w:types>
        <w:behaviors>
          <w:behavior w:val="content"/>
        </w:behaviors>
        <w:guid w:val="{747EE70E-2608-8047-8F41-8577F1B89D54}"/>
      </w:docPartPr>
      <w:docPartBody>
        <w:p w:rsidR="00337CE4" w:rsidRDefault="00337CE4">
          <w:pPr>
            <w:pStyle w:val="2F43C83DE05C084087DAC84B4004D4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40B8712746564E9A0D28B19970591B"/>
        <w:category>
          <w:name w:val="General"/>
          <w:gallery w:val="placeholder"/>
        </w:category>
        <w:types>
          <w:type w:val="bbPlcHdr"/>
        </w:types>
        <w:behaviors>
          <w:behavior w:val="content"/>
        </w:behaviors>
        <w:guid w:val="{F640774E-045F-1042-B93D-CB05696E9413}"/>
      </w:docPartPr>
      <w:docPartBody>
        <w:p w:rsidR="00337CE4" w:rsidRDefault="00337CE4">
          <w:pPr>
            <w:pStyle w:val="1940B8712746564E9A0D28B1997059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29C83C8D73CC41B3AED83B4D531296"/>
        <w:category>
          <w:name w:val="General"/>
          <w:gallery w:val="placeholder"/>
        </w:category>
        <w:types>
          <w:type w:val="bbPlcHdr"/>
        </w:types>
        <w:behaviors>
          <w:behavior w:val="content"/>
        </w:behaviors>
        <w:guid w:val="{0E9AC4C5-19CC-824B-850E-7A0779F63695}"/>
      </w:docPartPr>
      <w:docPartBody>
        <w:p w:rsidR="00337CE4" w:rsidRDefault="00337CE4">
          <w:pPr>
            <w:pStyle w:val="2C29C83C8D73CC41B3AED83B4D5312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37CE4"/>
    <w:rsid w:val="00337CE4"/>
    <w:rsid w:val="005C1847"/>
    <w:rsid w:val="009F6E5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E5C"/>
    <w:rPr>
      <w:color w:val="808080"/>
    </w:rPr>
  </w:style>
  <w:style w:type="paragraph" w:customStyle="1" w:styleId="52D13F65A571E44CA6FFB0E9BC77EAC9">
    <w:name w:val="52D13F65A571E44CA6FFB0E9BC77EAC9"/>
    <w:rsid w:val="009F6E5C"/>
  </w:style>
  <w:style w:type="paragraph" w:customStyle="1" w:styleId="1790E150EBC6774D9503D34086A1647E">
    <w:name w:val="1790E150EBC6774D9503D34086A1647E"/>
    <w:rsid w:val="009F6E5C"/>
  </w:style>
  <w:style w:type="paragraph" w:customStyle="1" w:styleId="DFB939D864813741A9DDA712AA931C75">
    <w:name w:val="DFB939D864813741A9DDA712AA931C75"/>
    <w:rsid w:val="009F6E5C"/>
  </w:style>
  <w:style w:type="paragraph" w:customStyle="1" w:styleId="94E17F498E7C0543B185DBA9B1D9A6A9">
    <w:name w:val="94E17F498E7C0543B185DBA9B1D9A6A9"/>
    <w:rsid w:val="009F6E5C"/>
  </w:style>
  <w:style w:type="paragraph" w:customStyle="1" w:styleId="FC4087C3924EC54E996284627B7DC235">
    <w:name w:val="FC4087C3924EC54E996284627B7DC235"/>
    <w:rsid w:val="009F6E5C"/>
  </w:style>
  <w:style w:type="paragraph" w:customStyle="1" w:styleId="A74C2004A03F0746B5B52111B370A676">
    <w:name w:val="A74C2004A03F0746B5B52111B370A676"/>
    <w:rsid w:val="009F6E5C"/>
  </w:style>
  <w:style w:type="paragraph" w:customStyle="1" w:styleId="F4C3CF308FFEF546A70CEDED584466D4">
    <w:name w:val="F4C3CF308FFEF546A70CEDED584466D4"/>
    <w:rsid w:val="009F6E5C"/>
  </w:style>
  <w:style w:type="paragraph" w:customStyle="1" w:styleId="6501A275D1AD8045B856DEBC132BE808">
    <w:name w:val="6501A275D1AD8045B856DEBC132BE808"/>
    <w:rsid w:val="009F6E5C"/>
  </w:style>
  <w:style w:type="paragraph" w:customStyle="1" w:styleId="2F43C83DE05C084087DAC84B4004D4A8">
    <w:name w:val="2F43C83DE05C084087DAC84B4004D4A8"/>
    <w:rsid w:val="009F6E5C"/>
  </w:style>
  <w:style w:type="paragraph" w:customStyle="1" w:styleId="1940B8712746564E9A0D28B19970591B">
    <w:name w:val="1940B8712746564E9A0D28B19970591B"/>
    <w:rsid w:val="009F6E5C"/>
  </w:style>
  <w:style w:type="paragraph" w:customStyle="1" w:styleId="2C29C83C8D73CC41B3AED83B4D531296">
    <w:name w:val="2C29C83C8D73CC41B3AED83B4D531296"/>
    <w:rsid w:val="009F6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Bli73</b:Tag>
    <b:SourceType>BookSection</b:SourceType>
    <b:Guid>{19D6E4A7-6F1F-2641-AB3E-22145CB4AE20}</b:Guid>
    <b:Author>
      <b:Author>
        <b:NameList>
          <b:Person>
            <b:Last>Bliznakov</b:Last>
            <b:First>Milka,</b:First>
            <b:Middle>‘,’ . Ed. by .</b:Middle>
          </b:Person>
        </b:NameList>
      </b:Author>
      <b:Editor>
        <b:NameList>
          <b:Person>
            <b:Last>Bann</b:Last>
            <b:First>Stephen</b:First>
          </b:Person>
          <b:Person>
            <b:Last>Bowlt</b:Last>
            <b:First>John</b:First>
            <b:Middle>E.</b:Middle>
          </b:Person>
        </b:NameList>
      </b:Editor>
    </b:Author>
    <b:Title>The Rationalist Movement in Soviet Architecture of the 1920s</b:Title>
    <b:Year>1973</b:Year>
    <b:BookTitle>Russian Formalism: A Collection of Articles and Texts in Translation</b:BookTitle>
    <b:City>Edinburgh</b:City>
    <b:Publisher>Scottish Academic Press</b:Publisher>
    <b:RefOrder>1</b:RefOrder>
  </b:Source>
  <b:Source>
    <b:Tag>Kha87</b:Tag>
    <b:SourceType>BookSection</b:SourceType>
    <b:Guid>{07EAB185-4171-B040-A7A5-C2FECA65F1F0}</b:Guid>
    <b:Author>
      <b:Author>
        <b:NameList>
          <b:Person>
            <b:Last>Khan-Magomedov</b:Last>
            <b:First>SelimOmarovich</b:First>
          </b:Person>
        </b:NameList>
      </b:Author>
      <b:Editor>
        <b:NameList>
          <b:Person>
            <b:Last>Cooke</b:Last>
            <b:First>Catherine</b:First>
          </b:Person>
        </b:NameList>
      </b:Editor>
      <b:Translator>
        <b:NameList>
          <b:Person>
            <b:Last>Lieven</b:Last>
            <b:First>Alexander</b:First>
          </b:Person>
        </b:NameList>
      </b:Translator>
    </b:Author>
    <b:Title>Pioneers of Soviet Architecture: The Search for New Solutions in the 1920s and 1930s</b:Title>
    <b:City>New York</b:City>
    <b:Year>1987</b:Year>
    <b:RefOrder>2</b:RefOrder>
  </b:Source>
  <b:Source>
    <b:Tag>Kha071</b:Tag>
    <b:SourceType>Book</b:SourceType>
    <b:Guid>{E491D4E7-821D-9F4E-B5D4-4D8E364B1512}</b:Guid>
    <b:Author>
      <b:Author>
        <b:NameList>
          <b:Person>
            <b:Last>Khan-Magomedov</b:Last>
          </b:Person>
        </b:NameList>
      </b:Author>
    </b:Author>
    <b:Title>Ratsionalism (Ratsio-Arkhitektura) ‘Formalizm</b:Title>
    <b:City>Moskva</b:City>
    <b:Publisher>Arkhitektura-S</b:Publisher>
    <b:Year>2007</b:Year>
    <b:RefOrder>3</b:RefOrder>
  </b:Source>
  <b:Source>
    <b:Tag>Kha11</b:Tag>
    <b:SourceType>Book</b:SourceType>
    <b:Guid>{671EA37F-5813-6D4C-9823-52FDB14E6A78}</b:Guid>
    <b:Author>
      <b:Author>
        <b:NameList>
          <b:Person>
            <b:Last>Khan-Magomedov</b:Last>
            <b:First>SelimOmarovich</b:First>
          </b:Person>
          <b:Person>
            <b:Last>Ladovsky</b:Last>
            <b:First>Nikolay</b:First>
          </b:Person>
        </b:NameList>
      </b:Author>
    </b:Author>
    <b:Title>Heroes of Avant-Garde.Moskva: Sergey E. Gordeev</b:Title>
    <b:Year>2011</b:Year>
    <b:Comments>English edition</b:Comments>
    <b:RefOrder>4</b:RefOrder>
  </b:Source>
  <b:Source>
    <b:Tag>Sen83</b:Tag>
    <b:SourceType>JournalArticle</b:SourceType>
    <b:Guid>{DD010FD3-4774-EC42-9546-6D6B690C6E52}</b:Guid>
    <b:Author>
      <b:Author>
        <b:NameList>
          <b:Person>
            <b:Last>Senkevitch</b:Last>
            <b:First>Anatole</b:First>
          </b:Person>
        </b:NameList>
      </b:Author>
    </b:Author>
    <b:Title>Aspects of Spatial Form and Perceptual Psychology in the Doctrine of the Rationalist Movement in Soviet Architecture in the 1920s</b:Title>
    <b:Year>1983</b:Year>
    <b:Volume>6</b:Volume>
    <b:Pages>78-115</b:Pages>
    <b:JournalName>Via</b:JournalName>
    <b:RefOrder>6</b:RefOrder>
  </b:Source>
  <b:Source>
    <b:Tag>Kri34</b:Tag>
    <b:SourceType>Book</b:SourceType>
    <b:Guid>{414F38B9-1421-3140-AE24-1143A6E7B80D}</b:Guid>
    <b:Author>
      <b:Author>
        <b:NameList>
          <b:Person>
            <b:Last>Krinskii</b:Last>
            <b:First>V.</b:First>
            <b:Middle>F., Lamtsov, I.V., and Turkus, M.A.</b:Middle>
          </b:Person>
        </b:NameList>
      </b:Author>
    </b:Author>
    <b:Title>Elementy Arkhitekturno-Prostranstvennoii Kompozitsii</b:Title>
    <b:Publisher>Gos. nauchno-tekhnicheskoe izd-vo stroitel’noi industrii i sudostroeniia Gosstroizdat NKTP SSSR</b:Publisher>
    <b:City>Moskva</b:City>
    <b:Year>1934</b:Year>
    <b:RefOrder>5</b:RefOrder>
  </b:Source>
</b:Sources>
</file>

<file path=customXml/itemProps1.xml><?xml version="1.0" encoding="utf-8"?>
<ds:datastoreItem xmlns:ds="http://schemas.openxmlformats.org/officeDocument/2006/customXml" ds:itemID="{EE423E35-56E6-D543-B607-7BA1FE2B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1466</Words>
  <Characters>8357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Laura Dosky</cp:lastModifiedBy>
  <cp:revision>3</cp:revision>
  <dcterms:created xsi:type="dcterms:W3CDTF">2015-04-06T15:17:00Z</dcterms:created>
  <dcterms:modified xsi:type="dcterms:W3CDTF">2015-04-07T00:06:00Z</dcterms:modified>
</cp:coreProperties>
</file>