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5643EE" w14:textId="77777777" w:rsidTr="00922950">
        <w:tc>
          <w:tcPr>
            <w:tcW w:w="491" w:type="dxa"/>
            <w:vMerge w:val="restart"/>
            <w:shd w:val="clear" w:color="auto" w:fill="A6A6A6" w:themeFill="background1" w:themeFillShade="A6"/>
            <w:textDirection w:val="btLr"/>
          </w:tcPr>
          <w:p w14:paraId="492FC57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DCE5397E97C043A85672EA2BFA2A58"/>
            </w:placeholder>
            <w:showingPlcHdr/>
            <w:dropDownList>
              <w:listItem w:displayText="Dr." w:value="Dr."/>
              <w:listItem w:displayText="Prof." w:value="Prof."/>
            </w:dropDownList>
          </w:sdtPr>
          <w:sdtContent>
            <w:tc>
              <w:tcPr>
                <w:tcW w:w="1259" w:type="dxa"/>
              </w:tcPr>
              <w:p w14:paraId="48B729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37DE0A0B9FDB459016232BCE1B0E18"/>
            </w:placeholder>
            <w:text/>
          </w:sdtPr>
          <w:sdtContent>
            <w:tc>
              <w:tcPr>
                <w:tcW w:w="2073" w:type="dxa"/>
              </w:tcPr>
              <w:p w14:paraId="35B50BA8" w14:textId="3972D83B" w:rsidR="00B574C9" w:rsidRDefault="00502278" w:rsidP="009D6993">
                <w:r w:rsidRPr="00502278">
                  <w:t xml:space="preserve">Juan </w:t>
                </w:r>
              </w:p>
            </w:tc>
          </w:sdtContent>
        </w:sdt>
        <w:sdt>
          <w:sdtPr>
            <w:alias w:val="Middle name"/>
            <w:tag w:val="authorMiddleName"/>
            <w:id w:val="-2076034781"/>
            <w:placeholder>
              <w:docPart w:val="654A550E1815A0428CAADC97D36CF8E7"/>
            </w:placeholder>
            <w:text/>
          </w:sdtPr>
          <w:sdtContent>
            <w:tc>
              <w:tcPr>
                <w:tcW w:w="2551" w:type="dxa"/>
              </w:tcPr>
              <w:p w14:paraId="7D8CFC5A" w14:textId="77777777" w:rsidR="00B574C9" w:rsidRDefault="00502278" w:rsidP="00922950">
                <w:r w:rsidRPr="00502278">
                  <w:rPr>
                    <w:lang w:val="en-US" w:eastAsia="ja-JP"/>
                  </w:rPr>
                  <w:t>Pablo Aschner</w:t>
                </w:r>
              </w:p>
            </w:tc>
          </w:sdtContent>
        </w:sdt>
        <w:sdt>
          <w:sdtPr>
            <w:alias w:val="Last name"/>
            <w:tag w:val="authorLastName"/>
            <w:id w:val="-1088529830"/>
            <w:placeholder>
              <w:docPart w:val="1F209F48C235B148849D87BCFCE0E674"/>
            </w:placeholder>
            <w:text/>
          </w:sdtPr>
          <w:sdtContent>
            <w:tc>
              <w:tcPr>
                <w:tcW w:w="2642" w:type="dxa"/>
              </w:tcPr>
              <w:p w14:paraId="24B9FE1C" w14:textId="77777777" w:rsidR="00B574C9" w:rsidRDefault="00502278" w:rsidP="00922950">
                <w:r w:rsidRPr="00502278">
                  <w:rPr>
                    <w:lang w:val="en-US" w:eastAsia="ja-JP"/>
                  </w:rPr>
                  <w:t>Rosselli</w:t>
                </w:r>
              </w:p>
            </w:tc>
          </w:sdtContent>
        </w:sdt>
      </w:tr>
      <w:tr w:rsidR="00B574C9" w14:paraId="5E5D478A" w14:textId="77777777" w:rsidTr="001A6A06">
        <w:trPr>
          <w:trHeight w:val="986"/>
        </w:trPr>
        <w:tc>
          <w:tcPr>
            <w:tcW w:w="491" w:type="dxa"/>
            <w:vMerge/>
            <w:shd w:val="clear" w:color="auto" w:fill="A6A6A6" w:themeFill="background1" w:themeFillShade="A6"/>
          </w:tcPr>
          <w:p w14:paraId="1E78A714" w14:textId="77777777" w:rsidR="00B574C9" w:rsidRPr="001A6A06" w:rsidRDefault="00B574C9" w:rsidP="00CF1542">
            <w:pPr>
              <w:jc w:val="center"/>
              <w:rPr>
                <w:b/>
                <w:color w:val="FFFFFF" w:themeColor="background1"/>
              </w:rPr>
            </w:pPr>
          </w:p>
        </w:tc>
        <w:sdt>
          <w:sdtPr>
            <w:alias w:val="Biography"/>
            <w:tag w:val="authorBiography"/>
            <w:id w:val="938807824"/>
            <w:placeholder>
              <w:docPart w:val="EB29D8B45C838A4A8E9AEBC0ECDD191C"/>
            </w:placeholder>
            <w:showingPlcHdr/>
          </w:sdtPr>
          <w:sdtContent>
            <w:tc>
              <w:tcPr>
                <w:tcW w:w="8525" w:type="dxa"/>
                <w:gridSpan w:val="4"/>
              </w:tcPr>
              <w:p w14:paraId="15AE64CA" w14:textId="77777777" w:rsidR="00B574C9" w:rsidRDefault="00B574C9" w:rsidP="00922950">
                <w:r>
                  <w:rPr>
                    <w:rStyle w:val="PlaceholderText"/>
                  </w:rPr>
                  <w:t>[Enter your biography]</w:t>
                </w:r>
              </w:p>
            </w:tc>
          </w:sdtContent>
        </w:sdt>
      </w:tr>
      <w:tr w:rsidR="00B574C9" w14:paraId="51355D80" w14:textId="77777777" w:rsidTr="001A6A06">
        <w:trPr>
          <w:trHeight w:val="986"/>
        </w:trPr>
        <w:tc>
          <w:tcPr>
            <w:tcW w:w="491" w:type="dxa"/>
            <w:vMerge/>
            <w:shd w:val="clear" w:color="auto" w:fill="A6A6A6" w:themeFill="background1" w:themeFillShade="A6"/>
          </w:tcPr>
          <w:p w14:paraId="3B8E4EC7" w14:textId="77777777" w:rsidR="00B574C9" w:rsidRPr="001A6A06" w:rsidRDefault="00B574C9" w:rsidP="00CF1542">
            <w:pPr>
              <w:jc w:val="center"/>
              <w:rPr>
                <w:b/>
                <w:color w:val="FFFFFF" w:themeColor="background1"/>
              </w:rPr>
            </w:pPr>
          </w:p>
        </w:tc>
        <w:sdt>
          <w:sdtPr>
            <w:alias w:val="Affiliation"/>
            <w:tag w:val="affiliation"/>
            <w:id w:val="2012937915"/>
            <w:placeholder>
              <w:docPart w:val="5B73A3621BD6B04186CCE2843419E85D"/>
            </w:placeholder>
            <w:text/>
          </w:sdtPr>
          <w:sdtContent>
            <w:tc>
              <w:tcPr>
                <w:tcW w:w="8525" w:type="dxa"/>
                <w:gridSpan w:val="4"/>
              </w:tcPr>
              <w:p w14:paraId="5D70F35F" w14:textId="74D7293D" w:rsidR="00B574C9" w:rsidRDefault="005565E7" w:rsidP="00B574C9">
                <w:r w:rsidRPr="005565E7">
                  <w:t>Universidad de los Andes</w:t>
                </w:r>
                <w:r w:rsidR="00A86A45">
                  <w:t xml:space="preserve"> [University of los Andes]</w:t>
                </w:r>
              </w:p>
            </w:tc>
          </w:sdtContent>
        </w:sdt>
      </w:tr>
    </w:tbl>
    <w:p w14:paraId="0750D7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4CECFEC3" w14:textId="77777777" w:rsidTr="00244BB0">
        <w:tc>
          <w:tcPr>
            <w:tcW w:w="9016" w:type="dxa"/>
            <w:shd w:val="clear" w:color="auto" w:fill="A6A6A6" w:themeFill="background1" w:themeFillShade="A6"/>
            <w:tcMar>
              <w:top w:w="113" w:type="dxa"/>
              <w:bottom w:w="113" w:type="dxa"/>
            </w:tcMar>
          </w:tcPr>
          <w:p w14:paraId="43591E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49FF24" w14:textId="77777777" w:rsidTr="003F0D73">
        <w:sdt>
          <w:sdtPr>
            <w:alias w:val="Article headword"/>
            <w:tag w:val="articleHeadword"/>
            <w:id w:val="-361440020"/>
            <w:placeholder>
              <w:docPart w:val="07E36CCC8F144A4B86321E801E7CC0F8"/>
            </w:placeholder>
            <w:text/>
          </w:sdtPr>
          <w:sdtContent>
            <w:tc>
              <w:tcPr>
                <w:tcW w:w="9016" w:type="dxa"/>
                <w:tcMar>
                  <w:top w:w="113" w:type="dxa"/>
                  <w:bottom w:w="113" w:type="dxa"/>
                </w:tcMar>
              </w:tcPr>
              <w:p w14:paraId="3AF669EA" w14:textId="466F7CA3" w:rsidR="003F0D73" w:rsidRPr="00FB589A" w:rsidRDefault="00A86A45" w:rsidP="003F0D73">
                <w:pPr>
                  <w:rPr>
                    <w:b/>
                  </w:rPr>
                </w:pPr>
                <w:r w:rsidRPr="00A86A45">
                  <w:t xml:space="preserve">Samper, </w:t>
                </w:r>
                <w:r w:rsidRPr="00A86A45">
                  <w:rPr>
                    <w:rFonts w:eastAsiaTheme="minorEastAsia"/>
                    <w:lang w:val="en-CA" w:eastAsia="ja-JP"/>
                  </w:rPr>
                  <w:t>Germán</w:t>
                </w:r>
                <w:r w:rsidRPr="00A86A45">
                  <w:t xml:space="preserve"> (1924--)</w:t>
                </w:r>
              </w:p>
            </w:tc>
          </w:sdtContent>
        </w:sdt>
      </w:tr>
      <w:tr w:rsidR="00464699" w14:paraId="283EF5A3" w14:textId="77777777" w:rsidTr="005565E7">
        <w:sdt>
          <w:sdtPr>
            <w:alias w:val="Variant headwords"/>
            <w:tag w:val="variantHeadwords"/>
            <w:id w:val="173464402"/>
            <w:placeholder>
              <w:docPart w:val="148151359D73424388A67906E46A37ED"/>
            </w:placeholder>
            <w:showingPlcHdr/>
          </w:sdtPr>
          <w:sdtContent>
            <w:tc>
              <w:tcPr>
                <w:tcW w:w="9016" w:type="dxa"/>
                <w:tcMar>
                  <w:top w:w="113" w:type="dxa"/>
                  <w:bottom w:w="113" w:type="dxa"/>
                </w:tcMar>
              </w:tcPr>
              <w:p w14:paraId="23CDC65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AFF292" w14:textId="77777777" w:rsidTr="003F0D73">
        <w:sdt>
          <w:sdtPr>
            <w:alias w:val="Abstract"/>
            <w:tag w:val="abstract"/>
            <w:id w:val="-635871867"/>
            <w:placeholder>
              <w:docPart w:val="B1B09720DBB269449AD5F65CF4D8539E"/>
            </w:placeholder>
          </w:sdtPr>
          <w:sdtContent>
            <w:tc>
              <w:tcPr>
                <w:tcW w:w="9016" w:type="dxa"/>
                <w:tcMar>
                  <w:top w:w="113" w:type="dxa"/>
                  <w:bottom w:w="113" w:type="dxa"/>
                </w:tcMar>
              </w:tcPr>
              <w:p w14:paraId="126235A0" w14:textId="31251539" w:rsidR="00E85A05" w:rsidRDefault="00A86A45" w:rsidP="00E85A05">
                <w:r w:rsidRPr="005B5881">
                  <w:t>Germán Samper Gnecco was born in Bogota, Colombia</w:t>
                </w:r>
                <w:r>
                  <w:t>,</w:t>
                </w:r>
                <w:r w:rsidRPr="005B5881">
                  <w:t xml:space="preserve"> on </w:t>
                </w:r>
                <w:r>
                  <w:t>18 April</w:t>
                </w:r>
                <w:r w:rsidRPr="005B5881">
                  <w:t xml:space="preserve"> 1924. He studied architecture at the National University of Colombia. Shortly after finishing his </w:t>
                </w:r>
                <w:r>
                  <w:t>education</w:t>
                </w:r>
                <w:r w:rsidRPr="005B5881">
                  <w:t xml:space="preserve"> in 1947, he joined the workshop of Le Corbusier in Paris</w:t>
                </w:r>
                <w:r>
                  <w:t>,</w:t>
                </w:r>
                <w:r w:rsidRPr="005B5881">
                  <w:t xml:space="preserve"> where he worked until 1954 on projects such as Bogota’s Master Plan, the Court of Justice, the Palace of Ministries</w:t>
                </w:r>
                <w:r>
                  <w:t>,</w:t>
                </w:r>
                <w:r w:rsidRPr="005B5881">
                  <w:t xml:space="preserve"> and the urban plan of Chandigarh, India, among others. On his return to Colombia</w:t>
                </w:r>
                <w:r>
                  <w:t>,</w:t>
                </w:r>
                <w:r w:rsidRPr="005B5881">
                  <w:t xml:space="preserve"> and deeply influenced by Le Corbusier, he worked as an independent architect unti</w:t>
                </w:r>
                <w:r>
                  <w:t xml:space="preserve">l he joined </w:t>
                </w:r>
                <w:r w:rsidRPr="005B5881">
                  <w:t>the firm Esguerra Saenz Urdaneta Suarez</w:t>
                </w:r>
                <w:r>
                  <w:t xml:space="preserve"> in 1958</w:t>
                </w:r>
                <w:r w:rsidRPr="005B5881">
                  <w:t>, where he became partner and design director. For forty years he designed and directed the construction of several projects in Bogota, Colombia</w:t>
                </w:r>
                <w:r>
                  <w:t>,</w:t>
                </w:r>
                <w:r w:rsidRPr="005B5881">
                  <w:t xml:space="preserve"> such as the Luis Angel Arango Library (1957), the Gold Museum (winner of the National Architecture Prize </w:t>
                </w:r>
                <w:r>
                  <w:t xml:space="preserve">in 1970), the Avianca building </w:t>
                </w:r>
                <w:r w:rsidRPr="005B5881">
                  <w:t>(1968), the Banco de Occidente Building (1984), the Colsubsidio Citadel (1990)</w:t>
                </w:r>
                <w:r>
                  <w:t>,</w:t>
                </w:r>
                <w:r w:rsidRPr="005B5881">
                  <w:t xml:space="preserve"> and Cartagena’s Convention Center (1979).</w:t>
                </w:r>
              </w:p>
            </w:tc>
          </w:sdtContent>
        </w:sdt>
      </w:tr>
      <w:tr w:rsidR="003F0D73" w14:paraId="5A9881FE" w14:textId="77777777" w:rsidTr="003F0D73">
        <w:sdt>
          <w:sdtPr>
            <w:alias w:val="Article text"/>
            <w:tag w:val="articleText"/>
            <w:id w:val="634067588"/>
            <w:placeholder>
              <w:docPart w:val="6855A4E623144D47BEFAA4BF9E9B5467"/>
            </w:placeholder>
          </w:sdtPr>
          <w:sdtContent>
            <w:tc>
              <w:tcPr>
                <w:tcW w:w="9016" w:type="dxa"/>
                <w:tcMar>
                  <w:top w:w="113" w:type="dxa"/>
                  <w:bottom w:w="113" w:type="dxa"/>
                </w:tcMar>
              </w:tcPr>
              <w:p w14:paraId="382DD27E" w14:textId="56360E5A" w:rsidR="00920361" w:rsidRDefault="00920361" w:rsidP="00491F14">
                <w:r w:rsidRPr="005B5881">
                  <w:t>Germán Samper Gnecco was born in Bogota, Colombia</w:t>
                </w:r>
                <w:r w:rsidR="00C445BB">
                  <w:t>,</w:t>
                </w:r>
                <w:r w:rsidRPr="005B5881">
                  <w:t xml:space="preserve"> on </w:t>
                </w:r>
                <w:r w:rsidR="00154359">
                  <w:t>18 April</w:t>
                </w:r>
                <w:r w:rsidRPr="005B5881">
                  <w:t xml:space="preserve"> 1924. He studied architecture at the National University of Colombia. Shortly after finishing his </w:t>
                </w:r>
                <w:r w:rsidR="00133780">
                  <w:t>education</w:t>
                </w:r>
                <w:r w:rsidRPr="005B5881">
                  <w:t xml:space="preserve"> in 1947, he joined the workshop of Le Corbusier in Paris</w:t>
                </w:r>
                <w:r w:rsidR="0074617A">
                  <w:t>,</w:t>
                </w:r>
                <w:r w:rsidRPr="005B5881">
                  <w:t xml:space="preserve"> where he worked until 1954 on projects such as Bogota’s Master Plan, the Court of Justice, the Palace of Ministries</w:t>
                </w:r>
                <w:r w:rsidR="00C445BB">
                  <w:t>,</w:t>
                </w:r>
                <w:r w:rsidRPr="005B5881">
                  <w:t xml:space="preserve"> and the urban plan of Chandigarh, India, among others. On his return to Colombia</w:t>
                </w:r>
                <w:r w:rsidR="001257CC">
                  <w:t>,</w:t>
                </w:r>
                <w:r w:rsidRPr="005B5881">
                  <w:t xml:space="preserve"> and deeply influenced by Le Corbusier, he worked as an independent architect unti</w:t>
                </w:r>
                <w:r w:rsidR="001257CC">
                  <w:t xml:space="preserve">l he joined </w:t>
                </w:r>
                <w:r w:rsidRPr="005B5881">
                  <w:t>the firm Esguerra Saenz Urdaneta Suarez</w:t>
                </w:r>
                <w:r w:rsidR="001257CC">
                  <w:t xml:space="preserve"> in 1958</w:t>
                </w:r>
                <w:r w:rsidRPr="005B5881">
                  <w:t>, where he became partner and design director. For forty years he designed and directed the construction of several projects in Bogota, Colombia</w:t>
                </w:r>
                <w:r w:rsidR="001257CC">
                  <w:t>,</w:t>
                </w:r>
                <w:r w:rsidRPr="005B5881">
                  <w:t xml:space="preserve"> such as the Luis Angel Arango Library (1957), the Gold Museum (winner of the National Architecture Prize </w:t>
                </w:r>
                <w:r w:rsidR="00133780">
                  <w:t xml:space="preserve">in 1970), the Avianca building </w:t>
                </w:r>
                <w:r w:rsidRPr="005B5881">
                  <w:t>(1968), the Banco de Occidente Building (1984), the Colsubsidio Citadel (1990)</w:t>
                </w:r>
                <w:r w:rsidR="001257CC">
                  <w:t>,</w:t>
                </w:r>
                <w:r w:rsidRPr="005B5881">
                  <w:t xml:space="preserve"> and Cartagena’s Convention Center (1979).</w:t>
                </w:r>
              </w:p>
              <w:p w14:paraId="2960A52A" w14:textId="77777777" w:rsidR="00920361" w:rsidRDefault="00920361" w:rsidP="00491F14"/>
              <w:p w14:paraId="55020DEF" w14:textId="347CB1DC" w:rsidR="00F82483" w:rsidRDefault="00F82483" w:rsidP="00F82483">
                <w:pPr>
                  <w:keepNext/>
                </w:pPr>
                <w:r>
                  <w:t xml:space="preserve">File: </w:t>
                </w:r>
                <w:r w:rsidRPr="00F82483">
                  <w:t>Samper_Luis_Angel_Arango_Library_1956-1961.jpg</w:t>
                </w:r>
              </w:p>
              <w:p w14:paraId="53DFDE34" w14:textId="050B49A3" w:rsidR="00F82483" w:rsidRDefault="00F82483" w:rsidP="00F82483">
                <w:pPr>
                  <w:pStyle w:val="Caption"/>
                </w:pPr>
                <w:r>
                  <w:t xml:space="preserve">Figure </w:t>
                </w:r>
                <w:fldSimple w:instr=" SEQ Figure \* ARABIC ">
                  <w:r w:rsidR="003059F6">
                    <w:rPr>
                      <w:noProof/>
                    </w:rPr>
                    <w:t>1</w:t>
                  </w:r>
                </w:fldSimple>
                <w:r>
                  <w:t xml:space="preserve">: </w:t>
                </w:r>
                <w:r w:rsidR="00C00092">
                  <w:t xml:space="preserve">Samper, </w:t>
                </w:r>
                <w:r>
                  <w:t xml:space="preserve">Luis </w:t>
                </w:r>
                <w:r>
                  <w:rPr>
                    <w:rFonts w:ascii="Calibri" w:hAnsi="Calibri"/>
                  </w:rPr>
                  <w:t>Á</w:t>
                </w:r>
                <w:r>
                  <w:t>ngel Arango Library, Bogota, Columbia (first and second stage) (1956-1961). http://www.germansamper.com/images/galerias/fotografias/seleccion/vsig_images/bibliotecaluisangelarango01_612_416_90.jpg</w:t>
                </w:r>
              </w:p>
              <w:p w14:paraId="460FF0A2" w14:textId="33F21697" w:rsidR="00920361" w:rsidRPr="005B5881" w:rsidRDefault="00920361" w:rsidP="00491F14">
                <w:r w:rsidRPr="005B5881">
                  <w:t>During this period,</w:t>
                </w:r>
                <w:r w:rsidR="001257CC">
                  <w:t xml:space="preserve"> </w:t>
                </w:r>
                <w:r w:rsidR="001257CC" w:rsidRPr="005B5881">
                  <w:t>Germán</w:t>
                </w:r>
                <w:r w:rsidRPr="005B5881">
                  <w:t xml:space="preserve"> </w:t>
                </w:r>
                <w:r w:rsidR="001257CC">
                  <w:t>Samper</w:t>
                </w:r>
                <w:r w:rsidRPr="005B5881">
                  <w:t xml:space="preserve"> began an investigation on self-construction, progressive development and productive </w:t>
                </w:r>
                <w:r w:rsidR="001257CC">
                  <w:t>housing,</w:t>
                </w:r>
                <w:r w:rsidRPr="005B5881">
                  <w:t xml:space="preserve"> and on urban development and public space</w:t>
                </w:r>
                <w:r w:rsidR="001257CC">
                  <w:t xml:space="preserve"> in Latin American cities. The </w:t>
                </w:r>
                <w:r w:rsidRPr="005B5881">
                  <w:t xml:space="preserve">result of this research is a set of books </w:t>
                </w:r>
                <w:r w:rsidR="00A86A45">
                  <w:t>he authored, which were</w:t>
                </w:r>
                <w:r w:rsidRPr="005B5881">
                  <w:t xml:space="preserve"> published by Editorial Escala</w:t>
                </w:r>
                <w:r w:rsidR="00A86A45">
                  <w:t>,</w:t>
                </w:r>
                <w:r w:rsidRPr="005B5881">
                  <w:t xml:space="preserve"> and the implementation of his reflections in such projects as the popular </w:t>
                </w:r>
                <w:r w:rsidR="001257CC" w:rsidRPr="005B5881">
                  <w:t>neighbourhood</w:t>
                </w:r>
                <w:r w:rsidRPr="005B5881">
                  <w:t xml:space="preserve"> housing </w:t>
                </w:r>
                <w:r w:rsidR="001257CC" w:rsidRPr="005B5881">
                  <w:t>project</w:t>
                </w:r>
                <w:r w:rsidRPr="005B5881">
                  <w:t xml:space="preserve"> of La Fragua in Bogotá, an initiative that was built by a community of low-income families between 1958 and 1961. Other housing projects followed</w:t>
                </w:r>
                <w:r w:rsidR="001257CC">
                  <w:t>,</w:t>
                </w:r>
                <w:r w:rsidRPr="005B5881">
                  <w:t xml:space="preserve"> such as Carimagua (</w:t>
                </w:r>
                <w:r>
                  <w:t>1968), a proposal for PREVI (</w:t>
                </w:r>
                <w:r w:rsidR="001257CC">
                  <w:t>a large-</w:t>
                </w:r>
                <w:r w:rsidRPr="005B5881">
                  <w:t>scale I</w:t>
                </w:r>
                <w:r>
                  <w:t xml:space="preserve">nternational Competition on </w:t>
                </w:r>
                <w:r w:rsidRPr="005B5881">
                  <w:t xml:space="preserve">Experimental Housing </w:t>
                </w:r>
                <w:r>
                  <w:t xml:space="preserve">for </w:t>
                </w:r>
                <w:r>
                  <w:lastRenderedPageBreak/>
                  <w:t xml:space="preserve">Lima, Peru, </w:t>
                </w:r>
                <w:r w:rsidRPr="005B5881">
                  <w:t>1969)</w:t>
                </w:r>
                <w:r w:rsidR="001257CC">
                  <w:t>,</w:t>
                </w:r>
                <w:r w:rsidRPr="005B5881">
                  <w:t xml:space="preserve"> and the Ciudadela Real de Minas in Bucaramanga, Colombia (1977)</w:t>
                </w:r>
                <w:r>
                  <w:t>,</w:t>
                </w:r>
                <w:r w:rsidRPr="005B5881">
                  <w:t xml:space="preserve"> among others.</w:t>
                </w:r>
              </w:p>
              <w:p w14:paraId="6C8F5D0D" w14:textId="77777777" w:rsidR="00920361" w:rsidRPr="005B5881" w:rsidRDefault="00920361" w:rsidP="00491F14"/>
              <w:p w14:paraId="52F1B2A2" w14:textId="2CCE3E11" w:rsidR="00920361" w:rsidRDefault="00920361" w:rsidP="00491F14">
                <w:r w:rsidRPr="005B5881">
                  <w:t>Germán Samper has devoted several years of his life to teaching. Between 1956 and 1959 he was Dean and Professor at the Faculty of Architecture of the Universidad de los Andes. In 1970 he was Vi</w:t>
                </w:r>
                <w:r w:rsidR="00CF324F">
                  <w:t>siting Professor of the course ‘</w:t>
                </w:r>
                <w:r w:rsidRPr="005B5881">
                  <w:t>I</w:t>
                </w:r>
                <w:r w:rsidR="00CF324F">
                  <w:t>ndustrialization and Housing’</w:t>
                </w:r>
                <w:r>
                  <w:t xml:space="preserve"> at</w:t>
                </w:r>
                <w:r w:rsidRPr="005B5881">
                  <w:t xml:space="preserve"> the CINVA (Ce</w:t>
                </w:r>
                <w:r>
                  <w:t>nter for Inter-American Housing</w:t>
                </w:r>
                <w:r w:rsidRPr="005B5881">
                  <w:t>). Since then</w:t>
                </w:r>
                <w:r w:rsidR="00CF324F">
                  <w:t>,</w:t>
                </w:r>
                <w:r w:rsidRPr="005B5881">
                  <w:t xml:space="preserve"> he h</w:t>
                </w:r>
                <w:r w:rsidR="00CF324F">
                  <w:t>as taught several workshops in L</w:t>
                </w:r>
                <w:r w:rsidRPr="005B5881">
                  <w:t>atin</w:t>
                </w:r>
                <w:r w:rsidR="00CF324F">
                  <w:t xml:space="preserve"> A</w:t>
                </w:r>
                <w:r w:rsidRPr="005B5881">
                  <w:t>merican architecture faculties.</w:t>
                </w:r>
              </w:p>
              <w:p w14:paraId="42859932" w14:textId="77777777" w:rsidR="00F82483" w:rsidRPr="005B5881" w:rsidRDefault="00F82483" w:rsidP="00491F14"/>
              <w:p w14:paraId="6FC597D9" w14:textId="60D7668A" w:rsidR="00F82483" w:rsidRPr="005B5881" w:rsidRDefault="00F82483" w:rsidP="00F82483">
                <w:pPr>
                  <w:keepNext/>
                </w:pPr>
                <w:r>
                  <w:t xml:space="preserve">File: </w:t>
                </w:r>
                <w:r w:rsidRPr="00920361">
                  <w:t>Germán_Samper.jpg</w:t>
                </w:r>
              </w:p>
              <w:p w14:paraId="1D5ED4E2" w14:textId="0EF480E8" w:rsidR="00920361" w:rsidRPr="005B5881" w:rsidRDefault="00F82483" w:rsidP="00F82483">
                <w:pPr>
                  <w:pStyle w:val="Caption"/>
                </w:pPr>
                <w:r>
                  <w:t xml:space="preserve">Figure </w:t>
                </w:r>
                <w:fldSimple w:instr=" SEQ Figure \* ARABIC ">
                  <w:r w:rsidR="003059F6">
                    <w:rPr>
                      <w:noProof/>
                    </w:rPr>
                    <w:t>2</w:t>
                  </w:r>
                </w:fldSimple>
                <w:r>
                  <w:t>:  Germ</w:t>
                </w:r>
                <w:r>
                  <w:rPr>
                    <w:rFonts w:ascii="Times New Roman" w:hAnsi="Times New Roman" w:cs="Times New Roman"/>
                    <w:szCs w:val="20"/>
                  </w:rPr>
                  <w:t>á</w:t>
                </w:r>
                <w:r>
                  <w:t>n Samper. http://www.germansamper.com/images/galerias/fotografias/retratos_nigaleano/vsig_images/_NIC5193_285_428_90.jpg</w:t>
                </w:r>
              </w:p>
              <w:p w14:paraId="5A19A862" w14:textId="6A9A2641" w:rsidR="00920361" w:rsidRPr="005B5881" w:rsidRDefault="00A86A45" w:rsidP="00491F14">
                <w:r>
                  <w:t>Other</w:t>
                </w:r>
                <w:r w:rsidR="00920361" w:rsidRPr="005B5881">
                  <w:t xml:space="preserve"> notable </w:t>
                </w:r>
                <w:r>
                  <w:t>products</w:t>
                </w:r>
                <w:r w:rsidR="00920361">
                  <w:t xml:space="preserve"> of </w:t>
                </w:r>
                <w:r>
                  <w:t>Samper’s career are</w:t>
                </w:r>
                <w:r w:rsidR="00920361">
                  <w:t xml:space="preserve"> his sketch</w:t>
                </w:r>
                <w:r w:rsidR="00920361" w:rsidRPr="005B5881">
                  <w:t>books and project drawings. Starting with his arrival to Le Corbusier’s workshop</w:t>
                </w:r>
                <w:r>
                  <w:t>,</w:t>
                </w:r>
                <w:r w:rsidR="00920361" w:rsidRPr="005B5881">
                  <w:t xml:space="preserve"> and uninterruptedly since then, he has made sketches and drawings on</w:t>
                </w:r>
                <w:r w:rsidR="00920361">
                  <w:t xml:space="preserve"> each and every journey undertaken and project </w:t>
                </w:r>
                <w:r w:rsidR="00920361" w:rsidRPr="005B5881">
                  <w:t>developed.</w:t>
                </w:r>
              </w:p>
              <w:p w14:paraId="255D9FFB" w14:textId="77777777" w:rsidR="00920361" w:rsidRPr="005B5881" w:rsidRDefault="00920361" w:rsidP="00491F14"/>
              <w:p w14:paraId="13CF14A3" w14:textId="2FDD491A" w:rsidR="00920361" w:rsidRDefault="00920361" w:rsidP="00491F14">
                <w:r w:rsidRPr="005B5881">
                  <w:t>The buildings that Germán Samper devel</w:t>
                </w:r>
                <w:r w:rsidR="007E0F6D">
                  <w:t xml:space="preserve">oped with Samper Esguerra Saenz, </w:t>
                </w:r>
                <w:r w:rsidR="002E677B">
                  <w:t>which</w:t>
                </w:r>
                <w:r w:rsidRPr="005B5881">
                  <w:t xml:space="preserve"> are now landmarks in the civic and public landscapes of Colombia’s major cities</w:t>
                </w:r>
                <w:r w:rsidR="007E0F6D">
                  <w:t xml:space="preserve">, </w:t>
                </w:r>
                <w:r w:rsidR="002E677B">
                  <w:t>are</w:t>
                </w:r>
                <w:r w:rsidR="00A86A45">
                  <w:t xml:space="preserve"> representative examples of the country’s</w:t>
                </w:r>
                <w:r>
                  <w:t xml:space="preserve"> modern movement</w:t>
                </w:r>
                <w:r w:rsidR="00A86A45">
                  <w:t>. D</w:t>
                </w:r>
                <w:r>
                  <w:t>ue to their economy and strict use of</w:t>
                </w:r>
                <w:r w:rsidRPr="005B5881">
                  <w:t xml:space="preserve"> architectural elements, </w:t>
                </w:r>
                <w:r w:rsidR="00A86A45">
                  <w:t xml:space="preserve">they are buildings that </w:t>
                </w:r>
                <w:r w:rsidRPr="005B5881">
                  <w:t>exalt the value of simplicity.</w:t>
                </w:r>
              </w:p>
              <w:p w14:paraId="0A576A64" w14:textId="77777777" w:rsidR="00920361" w:rsidRPr="005B5881" w:rsidRDefault="00920361" w:rsidP="00491F14"/>
              <w:p w14:paraId="56992225" w14:textId="6BAE6D90" w:rsidR="00920361" w:rsidRDefault="00920361" w:rsidP="00491F14">
                <w:r w:rsidRPr="005B5881">
                  <w:t>In 1995 he founded</w:t>
                </w:r>
                <w:r w:rsidR="00133780">
                  <w:t xml:space="preserve"> — </w:t>
                </w:r>
                <w:r>
                  <w:t xml:space="preserve">together </w:t>
                </w:r>
                <w:r w:rsidR="00133780">
                  <w:t>with his daughter Ximena —</w:t>
                </w:r>
                <w:r w:rsidRPr="005B5881">
                  <w:t xml:space="preserve"> </w:t>
                </w:r>
                <w:r w:rsidR="007E0F6D">
                  <w:t>the GX Samper Architects Ltd.</w:t>
                </w:r>
                <w:r w:rsidRPr="005B5881">
                  <w:t xml:space="preserve"> firm</w:t>
                </w:r>
                <w:r w:rsidR="00F82483">
                  <w:t>,</w:t>
                </w:r>
                <w:r w:rsidRPr="005B5881">
                  <w:t xml:space="preserve"> </w:t>
                </w:r>
                <w:r w:rsidR="00A86A45">
                  <w:t>where</w:t>
                </w:r>
                <w:r w:rsidRPr="005B5881">
                  <w:t xml:space="preserve"> he </w:t>
                </w:r>
                <w:r w:rsidR="00A86A45">
                  <w:t>continues to work</w:t>
                </w:r>
                <w:r w:rsidRPr="005B5881">
                  <w:t>. Since then</w:t>
                </w:r>
                <w:r w:rsidR="00F82483">
                  <w:t>,</w:t>
                </w:r>
                <w:r w:rsidRPr="005B5881">
                  <w:t xml:space="preserve"> the development of their projects transmits a progressive detachment of the mod</w:t>
                </w:r>
                <w:r w:rsidR="00F82483">
                  <w:t>ern rationalism that typified</w:t>
                </w:r>
                <w:r w:rsidRPr="005B5881">
                  <w:t xml:space="preserve"> his early work. They propose, in opposition to the isolated </w:t>
                </w:r>
                <w:r>
                  <w:t>buildings that characterised modernity</w:t>
                </w:r>
                <w:r w:rsidRPr="005B5881">
                  <w:t xml:space="preserve">, a return to the development of </w:t>
                </w:r>
                <w:r w:rsidR="00F82483" w:rsidRPr="005B5881">
                  <w:t>neighbourhoods</w:t>
                </w:r>
                <w:r w:rsidRPr="005B5881">
                  <w:t xml:space="preserve"> made of contiguous and continuous housing, architecture where pedestrians and automobiles coexist, urban areas that exalt public life and that offer humane alternatives in the </w:t>
                </w:r>
                <w:r>
                  <w:t>consolidation</w:t>
                </w:r>
                <w:r w:rsidRPr="005B5881">
                  <w:t xml:space="preserve"> of cities. Residential projects are thus thought to improve community life and promote social integration and soli</w:t>
                </w:r>
                <w:r w:rsidR="00F82483">
                  <w:t>darity — aspects that characteris</w:t>
                </w:r>
                <w:r w:rsidRPr="005B5881">
                  <w:t>e Samper’s built legacy</w:t>
                </w:r>
                <w:r w:rsidR="00F82483">
                  <w:t>,</w:t>
                </w:r>
                <w:r w:rsidRPr="005B5881">
                  <w:t xml:space="preserve"> and that are a significant contribution to the present thinking and making of collective and residential spaces in Colombian cities.</w:t>
                </w:r>
              </w:p>
              <w:p w14:paraId="70E95855" w14:textId="77777777" w:rsidR="00F82483" w:rsidRDefault="00F82483" w:rsidP="00491F14"/>
              <w:p w14:paraId="784E8351" w14:textId="77777777" w:rsidR="003059F6" w:rsidRDefault="003059F6" w:rsidP="003059F6">
                <w:pPr>
                  <w:keepNext/>
                </w:pPr>
                <w:r>
                  <w:t xml:space="preserve">File: </w:t>
                </w:r>
                <w:r w:rsidRPr="00F82483">
                  <w:t>Samper_Sena_building_1956.jpg</w:t>
                </w:r>
              </w:p>
              <w:p w14:paraId="73241C7B" w14:textId="10ED52D2" w:rsidR="003059F6" w:rsidRDefault="003059F6" w:rsidP="003059F6">
                <w:pPr>
                  <w:pStyle w:val="Caption"/>
                </w:pPr>
                <w:r>
                  <w:t xml:space="preserve">Figure </w:t>
                </w:r>
                <w:fldSimple w:instr=" SEQ Figure \* ARABIC ">
                  <w:r>
                    <w:rPr>
                      <w:noProof/>
                    </w:rPr>
                    <w:t>3</w:t>
                  </w:r>
                </w:fldSimple>
                <w:r>
                  <w:t>: Samper, Sena building, Bogota, Colombia (1956). http://www.revistaaxxis.com.co/file/Galeria/SENA_foto_Germ__n_Tellez.jpg</w:t>
                </w:r>
              </w:p>
              <w:p w14:paraId="006F5702" w14:textId="68312C74" w:rsidR="00F82483" w:rsidRDefault="00F82483" w:rsidP="003059F6">
                <w:pPr>
                  <w:keepNext/>
                </w:pPr>
                <w:r>
                  <w:t>File:</w:t>
                </w:r>
                <w:r w:rsidR="003059F6">
                  <w:t xml:space="preserve"> </w:t>
                </w:r>
                <w:r w:rsidR="003059F6" w:rsidRPr="003059F6">
                  <w:t>Samper_Gold Museum_1963_first_stage.jpg</w:t>
                </w:r>
              </w:p>
              <w:p w14:paraId="30E81B59" w14:textId="6E2E15FB" w:rsidR="00F82483" w:rsidRPr="003059F6" w:rsidRDefault="003059F6" w:rsidP="003059F6">
                <w:pPr>
                  <w:pStyle w:val="Caption"/>
                </w:pPr>
                <w:r>
                  <w:t xml:space="preserve">Figure </w:t>
                </w:r>
                <w:fldSimple w:instr=" SEQ Figure \* ARABIC ">
                  <w:r>
                    <w:rPr>
                      <w:noProof/>
                    </w:rPr>
                    <w:t>4</w:t>
                  </w:r>
                </w:fldSimple>
                <w:r>
                  <w:t>: Samper, Gold Museum,</w:t>
                </w:r>
                <w:r w:rsidR="006C58E1">
                  <w:t xml:space="preserve"> </w:t>
                </w:r>
                <w:proofErr w:type="gramStart"/>
                <w:r w:rsidR="006C58E1">
                  <w:t>Bogota, Colombia</w:t>
                </w:r>
                <w:proofErr w:type="gramEnd"/>
                <w:r w:rsidR="006C58E1">
                  <w:t xml:space="preserve"> (first stage) (1963).</w:t>
                </w:r>
                <w:r>
                  <w:t xml:space="preserve"> http://www.germansamper.com/images/galerieas/fotografias/seleccion/vsig_images/museodeloro07_545_428_90.jpg</w:t>
                </w:r>
              </w:p>
              <w:p w14:paraId="76DDB54F" w14:textId="77777777" w:rsidR="00F82483" w:rsidRDefault="00F82483" w:rsidP="00F82483">
                <w:pPr>
                  <w:rPr>
                    <w:rFonts w:asciiTheme="majorHAnsi" w:eastAsiaTheme="majorEastAsia" w:hAnsiTheme="majorHAnsi" w:cstheme="majorBidi"/>
                    <w:b/>
                    <w:color w:val="595959" w:themeColor="text1" w:themeTint="A6"/>
                    <w:szCs w:val="32"/>
                  </w:rPr>
                </w:pPr>
              </w:p>
              <w:p w14:paraId="32648CE7" w14:textId="77244367" w:rsidR="00920361" w:rsidRPr="00920361" w:rsidRDefault="00A86A45" w:rsidP="00491F14">
                <w:pPr>
                  <w:pStyle w:val="Heading1"/>
                  <w:outlineLvl w:val="0"/>
                </w:pPr>
                <w:r>
                  <w:t>Selected List of</w:t>
                </w:r>
                <w:r w:rsidR="00920361">
                  <w:t xml:space="preserve"> W</w:t>
                </w:r>
                <w:r w:rsidR="00920361" w:rsidRPr="00FB703D">
                  <w:t>orks</w:t>
                </w:r>
                <w:r>
                  <w:t>:</w:t>
                </w:r>
              </w:p>
              <w:p w14:paraId="567E425F" w14:textId="40DEABD5" w:rsidR="00920361" w:rsidRDefault="00920361" w:rsidP="00491F14">
                <w:pPr>
                  <w:pStyle w:val="Heading2"/>
                  <w:outlineLvl w:val="1"/>
                </w:pPr>
                <w:r>
                  <w:t xml:space="preserve">With </w:t>
                </w:r>
                <w:r w:rsidR="005D1A70">
                  <w:t>Esguerra</w:t>
                </w:r>
                <w:r w:rsidR="009D6993">
                  <w:t>,</w:t>
                </w:r>
                <w:r w:rsidR="005D1A70">
                  <w:t xml:space="preserve"> </w:t>
                </w:r>
                <w:r w:rsidRPr="000C559F">
                  <w:t>Sáenz and Samper</w:t>
                </w:r>
              </w:p>
              <w:p w14:paraId="5AC8938F" w14:textId="62B6A57C" w:rsidR="00920361" w:rsidRPr="000C559F" w:rsidRDefault="00920361" w:rsidP="00A86A45">
                <w:pPr>
                  <w:pStyle w:val="NormalfollowingH2"/>
                </w:pPr>
                <w:r>
                  <w:t>Sena building, Bogota</w:t>
                </w:r>
                <w:r w:rsidRPr="000C559F">
                  <w:t>,</w:t>
                </w:r>
                <w:r>
                  <w:t xml:space="preserve"> Colombia</w:t>
                </w:r>
                <w:r w:rsidR="00A86A45">
                  <w:t xml:space="preserve"> (1956)</w:t>
                </w:r>
              </w:p>
              <w:p w14:paraId="5BD1BF59" w14:textId="50E0B9D5" w:rsidR="00920361" w:rsidRPr="000C559F" w:rsidRDefault="009A70A3" w:rsidP="00A86A45">
                <w:pPr>
                  <w:pStyle w:val="NormalfollowingH2"/>
                </w:pPr>
                <w:r>
                  <w:t>Carmel Country Club,</w:t>
                </w:r>
                <w:r w:rsidR="00920361" w:rsidRPr="000C559F">
                  <w:t xml:space="preserve"> </w:t>
                </w:r>
                <w:r w:rsidR="00920361">
                  <w:t>Bogota, Colombia</w:t>
                </w:r>
                <w:r w:rsidR="00A86A45">
                  <w:t xml:space="preserve"> (1956)</w:t>
                </w:r>
              </w:p>
              <w:p w14:paraId="18A6907A" w14:textId="35532D66" w:rsidR="00920361" w:rsidRDefault="00920361" w:rsidP="00A86A45">
                <w:pPr>
                  <w:pStyle w:val="NormalfollowingH2"/>
                </w:pPr>
                <w:r>
                  <w:t>Luis Ángel Arango Li</w:t>
                </w:r>
                <w:bookmarkStart w:id="0" w:name="_GoBack"/>
                <w:bookmarkEnd w:id="0"/>
                <w:r>
                  <w:t>brary, Bogota, Colombia (first and second stage)</w:t>
                </w:r>
                <w:r w:rsidR="00A86A45">
                  <w:t xml:space="preserve"> (1956-61)</w:t>
                </w:r>
              </w:p>
              <w:p w14:paraId="49015550" w14:textId="3A34C78D" w:rsidR="00920361" w:rsidRPr="000C559F" w:rsidRDefault="00920361" w:rsidP="00A86A45">
                <w:pPr>
                  <w:pStyle w:val="NormalfollowingH2"/>
                </w:pPr>
                <w:r w:rsidRPr="000C559F">
                  <w:t>La</w:t>
                </w:r>
                <w:r>
                  <w:t xml:space="preserve"> Fragua, self-building housing,</w:t>
                </w:r>
                <w:r w:rsidRPr="00226B2A">
                  <w:t xml:space="preserve"> </w:t>
                </w:r>
                <w:r>
                  <w:t>Bogota, Colombia</w:t>
                </w:r>
                <w:r w:rsidRPr="000C559F">
                  <w:t xml:space="preserve"> </w:t>
                </w:r>
                <w:r>
                  <w:t>(</w:t>
                </w:r>
                <w:r w:rsidR="009A70A3">
                  <w:t>w</w:t>
                </w:r>
                <w:r>
                  <w:t>i</w:t>
                </w:r>
                <w:r w:rsidR="00491F14">
                  <w:t xml:space="preserve">th Yolanda Martínez de </w:t>
                </w:r>
                <w:r>
                  <w:t>Samper)</w:t>
                </w:r>
                <w:r w:rsidR="00A86A45">
                  <w:t xml:space="preserve"> (1958)</w:t>
                </w:r>
              </w:p>
              <w:p w14:paraId="5332B25B" w14:textId="14001ACB" w:rsidR="00920361" w:rsidRPr="000C559F" w:rsidRDefault="00920361" w:rsidP="00A86A45">
                <w:pPr>
                  <w:pStyle w:val="NormalfollowingH2"/>
                </w:pPr>
                <w:r>
                  <w:t>Gold Museum, Bogota, Colombia (first stage)</w:t>
                </w:r>
                <w:r w:rsidR="00A86A45">
                  <w:t xml:space="preserve"> (1963)</w:t>
                </w:r>
              </w:p>
              <w:p w14:paraId="5AF13429" w14:textId="3644C364" w:rsidR="00920361" w:rsidRPr="000C559F" w:rsidRDefault="00920361" w:rsidP="00A86A45">
                <w:pPr>
                  <w:pStyle w:val="NormalfollowingH2"/>
                </w:pPr>
                <w:r w:rsidRPr="000C559F">
                  <w:t>BCH building</w:t>
                </w:r>
                <w:r>
                  <w:t>,</w:t>
                </w:r>
                <w:r w:rsidRPr="00226B2A">
                  <w:t xml:space="preserve"> </w:t>
                </w:r>
                <w:r>
                  <w:t>Bogota, Colombia</w:t>
                </w:r>
                <w:r w:rsidR="00A86A45">
                  <w:t xml:space="preserve"> (1965)</w:t>
                </w:r>
              </w:p>
              <w:p w14:paraId="726AE055" w14:textId="3A3E214C" w:rsidR="00920361" w:rsidRPr="000C559F" w:rsidRDefault="00920361" w:rsidP="00A86A45">
                <w:pPr>
                  <w:pStyle w:val="NormalfollowingH2"/>
                </w:pPr>
                <w:r w:rsidRPr="000C559F">
                  <w:lastRenderedPageBreak/>
                  <w:t>Pan American Life Insurance building</w:t>
                </w:r>
                <w:r>
                  <w:t>,</w:t>
                </w:r>
                <w:r w:rsidRPr="00226B2A">
                  <w:t xml:space="preserve"> </w:t>
                </w:r>
                <w:r>
                  <w:t>Bogota, Colombia</w:t>
                </w:r>
                <w:r w:rsidR="00A86A45">
                  <w:t xml:space="preserve"> (1967)</w:t>
                </w:r>
              </w:p>
              <w:p w14:paraId="092D1C1C" w14:textId="15F9D6CB" w:rsidR="00920361" w:rsidRPr="000C559F" w:rsidRDefault="00920361" w:rsidP="00B05A78">
                <w:pPr>
                  <w:pStyle w:val="NormalfollowingH2"/>
                </w:pPr>
                <w:r w:rsidRPr="000C559F">
                  <w:t>Administrative Centre for</w:t>
                </w:r>
                <w:r>
                  <w:t xml:space="preserve"> the M</w:t>
                </w:r>
                <w:r w:rsidR="009A70A3">
                  <w:t>unicipality of Cali, Colombia (w</w:t>
                </w:r>
                <w:r>
                  <w:t>ith Rica</w:t>
                </w:r>
                <w:r w:rsidR="00491F14">
                  <w:t xml:space="preserve">urte </w:t>
                </w:r>
                <w:r>
                  <w:t xml:space="preserve">Carrizosa </w:t>
                </w:r>
                <w:r w:rsidRPr="000C559F">
                  <w:t>Prieto</w:t>
                </w:r>
                <w:r>
                  <w:t>)</w:t>
                </w:r>
                <w:r w:rsidR="00A86A45">
                  <w:t xml:space="preserve"> (1968)</w:t>
                </w:r>
              </w:p>
              <w:p w14:paraId="229C2222" w14:textId="13C1676D" w:rsidR="00920361" w:rsidRDefault="00920361" w:rsidP="00A86A45">
                <w:pPr>
                  <w:pStyle w:val="NormalfollowingH2"/>
                </w:pPr>
                <w:r>
                  <w:t>Avianca building,</w:t>
                </w:r>
                <w:r w:rsidRPr="00226B2A">
                  <w:t xml:space="preserve"> </w:t>
                </w:r>
                <w:r>
                  <w:t>Bogota, Colombia</w:t>
                </w:r>
                <w:r w:rsidRPr="000C559F">
                  <w:t xml:space="preserve"> </w:t>
                </w:r>
                <w:r w:rsidR="009A70A3">
                  <w:t>(w</w:t>
                </w:r>
                <w:r>
                  <w:t xml:space="preserve">ith Ricaurte Carrizosa </w:t>
                </w:r>
                <w:r w:rsidRPr="000C559F">
                  <w:t>Prieto</w:t>
                </w:r>
                <w:r>
                  <w:t>)</w:t>
                </w:r>
                <w:r w:rsidR="00A86A45">
                  <w:t xml:space="preserve"> (1968)</w:t>
                </w:r>
              </w:p>
              <w:p w14:paraId="5AD64286" w14:textId="350DC4E2" w:rsidR="00920361" w:rsidRPr="000C559F" w:rsidRDefault="00920361" w:rsidP="00A86A45">
                <w:pPr>
                  <w:pStyle w:val="NormalfollowingH2"/>
                </w:pPr>
                <w:r w:rsidRPr="000C559F">
                  <w:t>Carimagua neighborhood</w:t>
                </w:r>
                <w:r>
                  <w:t>,</w:t>
                </w:r>
                <w:r w:rsidRPr="00226B2A">
                  <w:t xml:space="preserve"> </w:t>
                </w:r>
                <w:r>
                  <w:t>Bogota, Colombia</w:t>
                </w:r>
                <w:r w:rsidR="00A86A45">
                  <w:t xml:space="preserve"> (1968)</w:t>
                </w:r>
              </w:p>
              <w:p w14:paraId="68C2F627" w14:textId="67BD0A77" w:rsidR="00920361" w:rsidRPr="000C559F" w:rsidRDefault="00920361" w:rsidP="00A86A45">
                <w:pPr>
                  <w:pStyle w:val="NormalfollowingH2"/>
                </w:pPr>
                <w:r w:rsidRPr="000C559F">
                  <w:t>Sidauto neighborhood</w:t>
                </w:r>
                <w:r>
                  <w:t>,</w:t>
                </w:r>
                <w:r w:rsidRPr="00226B2A">
                  <w:t xml:space="preserve"> </w:t>
                </w:r>
                <w:r>
                  <w:t>Bogota, Colombia</w:t>
                </w:r>
                <w:r w:rsidR="00A86A45">
                  <w:t xml:space="preserve"> (1968)</w:t>
                </w:r>
              </w:p>
              <w:p w14:paraId="1A6A3074" w14:textId="40469C2D" w:rsidR="00920361" w:rsidRPr="000C559F" w:rsidRDefault="00920361" w:rsidP="00A86A45">
                <w:pPr>
                  <w:pStyle w:val="NormalfollowingH2"/>
                </w:pPr>
                <w:r w:rsidRPr="000C559F">
                  <w:t>Experi</w:t>
                </w:r>
                <w:r>
                  <w:t>mental Housing Project (PREVI), Lima, Peru</w:t>
                </w:r>
                <w:r w:rsidR="00A86A45">
                  <w:t xml:space="preserve"> (1969)</w:t>
                </w:r>
              </w:p>
              <w:p w14:paraId="76D19666" w14:textId="591574A9" w:rsidR="00920361" w:rsidRPr="000C559F" w:rsidRDefault="00920361" w:rsidP="00A86A45">
                <w:pPr>
                  <w:pStyle w:val="NormalfollowingH2"/>
                </w:pPr>
                <w:r w:rsidRPr="000C559F">
                  <w:t>La Alhambra neighborhood</w:t>
                </w:r>
                <w:r>
                  <w:t>,</w:t>
                </w:r>
                <w:r w:rsidRPr="00226B2A">
                  <w:t xml:space="preserve"> </w:t>
                </w:r>
                <w:r>
                  <w:t>Bogota, Colombia</w:t>
                </w:r>
                <w:r w:rsidR="00A86A45">
                  <w:t xml:space="preserve"> (1970)</w:t>
                </w:r>
              </w:p>
              <w:p w14:paraId="6183B319" w14:textId="28D5DEA8" w:rsidR="00920361" w:rsidRPr="000C559F" w:rsidRDefault="00920361" w:rsidP="00A86A45">
                <w:pPr>
                  <w:pStyle w:val="NormalfollowingH2"/>
                </w:pPr>
                <w:r>
                  <w:t>Coltejer building, Medellin, Colombia (</w:t>
                </w:r>
                <w:r w:rsidR="009A70A3">
                  <w:t>w</w:t>
                </w:r>
                <w:r w:rsidRPr="000C559F">
                  <w:t xml:space="preserve">ith Fajardo </w:t>
                </w:r>
                <w:r>
                  <w:t>Vélez Ltd. and Jorge Manjarrés)</w:t>
                </w:r>
                <w:r w:rsidR="00A86A45">
                  <w:t xml:space="preserve"> (1970)</w:t>
                </w:r>
              </w:p>
              <w:p w14:paraId="147AC397" w14:textId="423F0245" w:rsidR="00920361" w:rsidRDefault="00920361" w:rsidP="00A86A45">
                <w:pPr>
                  <w:pStyle w:val="NormalfollowingH2"/>
                </w:pPr>
                <w:r>
                  <w:t>Irotama Hotel, Santa Marta, Colombia</w:t>
                </w:r>
                <w:r w:rsidRPr="000C559F">
                  <w:t xml:space="preserve"> </w:t>
                </w:r>
                <w:r>
                  <w:t>(</w:t>
                </w:r>
                <w:r w:rsidR="009A70A3">
                  <w:t>f</w:t>
                </w:r>
                <w:r w:rsidRPr="000C559F">
                  <w:t>irst</w:t>
                </w:r>
                <w:r>
                  <w:t xml:space="preserve"> and second stage)</w:t>
                </w:r>
                <w:r w:rsidR="00A86A45">
                  <w:t xml:space="preserve"> (1971)</w:t>
                </w:r>
              </w:p>
              <w:p w14:paraId="44AE34D9" w14:textId="36842C8E" w:rsidR="00920361" w:rsidRPr="000C559F" w:rsidRDefault="00920361" w:rsidP="00A86A45">
                <w:pPr>
                  <w:pStyle w:val="NormalfollowingH2"/>
                </w:pPr>
                <w:r>
                  <w:t>Santa Anita</w:t>
                </w:r>
                <w:r w:rsidR="009A70A3">
                  <w:t xml:space="preserve"> neighborhood, Quito, Ecuador (w</w:t>
                </w:r>
                <w:r>
                  <w:t>ith Banderas Vela Arquitectos)</w:t>
                </w:r>
                <w:r w:rsidR="00A86A45">
                  <w:t xml:space="preserve"> (1972)</w:t>
                </w:r>
              </w:p>
              <w:p w14:paraId="6A2E3D20" w14:textId="7B44CCC1" w:rsidR="00920361" w:rsidRPr="000C559F" w:rsidRDefault="00920361" w:rsidP="00A86A45">
                <w:pPr>
                  <w:pStyle w:val="NormalfollowingH2"/>
                </w:pPr>
                <w:r w:rsidRPr="000C559F">
                  <w:t>Tibaná – Intervil neighborhood</w:t>
                </w:r>
                <w:r>
                  <w:t>,</w:t>
                </w:r>
                <w:r w:rsidRPr="00226B2A">
                  <w:t xml:space="preserve"> </w:t>
                </w:r>
                <w:r>
                  <w:t>Bogota, Colombia</w:t>
                </w:r>
                <w:r w:rsidR="00A86A45">
                  <w:t xml:space="preserve"> (1972)</w:t>
                </w:r>
              </w:p>
              <w:p w14:paraId="0AEBDBBB" w14:textId="1FA079FB" w:rsidR="00920361" w:rsidRPr="000C559F" w:rsidRDefault="00920361" w:rsidP="00A86A45">
                <w:pPr>
                  <w:pStyle w:val="NormalfollowingH2"/>
                </w:pPr>
                <w:r w:rsidRPr="000C559F">
                  <w:t>Engineering Laboratori</w:t>
                </w:r>
                <w:r>
                  <w:t>es, El Valle University,</w:t>
                </w:r>
                <w:r w:rsidRPr="000C559F">
                  <w:t xml:space="preserve"> Cali, </w:t>
                </w:r>
                <w:r>
                  <w:t>Colombia</w:t>
                </w:r>
                <w:r w:rsidR="00A86A45">
                  <w:t xml:space="preserve"> (1973)</w:t>
                </w:r>
              </w:p>
              <w:p w14:paraId="15594604" w14:textId="5D570CE0" w:rsidR="00920361" w:rsidRDefault="00920361" w:rsidP="00A86A45">
                <w:pPr>
                  <w:pStyle w:val="NormalfollowingH2"/>
                </w:pPr>
                <w:r>
                  <w:t>Banco Popular building, Medellín, Colombia</w:t>
                </w:r>
                <w:r w:rsidR="00A86A45">
                  <w:t xml:space="preserve"> (1974)</w:t>
                </w:r>
              </w:p>
              <w:p w14:paraId="1CDFB9F5" w14:textId="254DD020" w:rsidR="00920361" w:rsidRDefault="00920361" w:rsidP="00A86A45">
                <w:pPr>
                  <w:pStyle w:val="NormalfollowingH2"/>
                </w:pPr>
                <w:r>
                  <w:t>Real de Minas Citadel,</w:t>
                </w:r>
                <w:r w:rsidRPr="000C559F">
                  <w:t xml:space="preserve"> Plaza Mayor and Los Naranjos neighborhood</w:t>
                </w:r>
                <w:r>
                  <w:t>,</w:t>
                </w:r>
                <w:r w:rsidRPr="000C559F">
                  <w:t xml:space="preserve"> Bucaramanga, </w:t>
                </w:r>
                <w:r>
                  <w:t>Colombia</w:t>
                </w:r>
                <w:r w:rsidR="00A86A45">
                  <w:t xml:space="preserve"> (1979)</w:t>
                </w:r>
              </w:p>
              <w:p w14:paraId="4DEDAFD0" w14:textId="028AD759" w:rsidR="00920361" w:rsidRPr="000C559F" w:rsidRDefault="00920361" w:rsidP="00A86A45">
                <w:pPr>
                  <w:pStyle w:val="NormalfollowingH2"/>
                </w:pPr>
                <w:r w:rsidRPr="000C559F">
                  <w:t>Colseguros competition</w:t>
                </w:r>
                <w:r>
                  <w:t>,</w:t>
                </w:r>
                <w:r w:rsidRPr="00226B2A">
                  <w:t xml:space="preserve"> </w:t>
                </w:r>
                <w:r>
                  <w:t>Bogota, Colombia</w:t>
                </w:r>
                <w:r w:rsidR="00A86A45">
                  <w:t xml:space="preserve"> (1979)</w:t>
                </w:r>
              </w:p>
              <w:p w14:paraId="327EA72A" w14:textId="2F678606" w:rsidR="00920361" w:rsidRPr="000C559F" w:rsidRDefault="00920361" w:rsidP="00B05A78">
                <w:pPr>
                  <w:pStyle w:val="NormalfollowingH2"/>
                </w:pPr>
                <w:r>
                  <w:t>Convention Centre of Cartagena, Colombia (</w:t>
                </w:r>
                <w:r w:rsidR="009A70A3">
                  <w:t>w</w:t>
                </w:r>
                <w:r w:rsidRPr="000C559F">
                  <w:t>ith Taller de la Ciudad. Eduardo</w:t>
                </w:r>
                <w:r w:rsidR="00491F14">
                  <w:t xml:space="preserve"> </w:t>
                </w:r>
                <w:r w:rsidRPr="000C559F">
                  <w:t>Samper and Carlos Hernández</w:t>
                </w:r>
                <w:r>
                  <w:t>)</w:t>
                </w:r>
                <w:r w:rsidR="00A86A45">
                  <w:t xml:space="preserve"> (1979)</w:t>
                </w:r>
              </w:p>
              <w:p w14:paraId="3FDFBF9D" w14:textId="2981A7F1" w:rsidR="00920361" w:rsidRPr="000C559F" w:rsidRDefault="00920361" w:rsidP="00A86A45">
                <w:pPr>
                  <w:pStyle w:val="NormalfollowingH2"/>
                </w:pPr>
                <w:r>
                  <w:t>El Tiem</w:t>
                </w:r>
                <w:r w:rsidR="009A70A3">
                  <w:t>po building, Bogota, Colombia (w</w:t>
                </w:r>
                <w:r>
                  <w:t>ith Cristian de Groote)</w:t>
                </w:r>
                <w:r w:rsidR="00A86A45">
                  <w:t xml:space="preserve"> (1981)</w:t>
                </w:r>
              </w:p>
              <w:p w14:paraId="05C6BD36" w14:textId="7546ED0A" w:rsidR="00920361" w:rsidRDefault="00920361" w:rsidP="00A86A45">
                <w:pPr>
                  <w:pStyle w:val="NormalfollowingH2"/>
                </w:pPr>
                <w:r w:rsidRPr="000C559F">
                  <w:t>Financiera de V</w:t>
                </w:r>
                <w:r>
                  <w:t>alores Seguros Andina building,</w:t>
                </w:r>
                <w:r w:rsidRPr="00226B2A">
                  <w:t xml:space="preserve"> </w:t>
                </w:r>
                <w:r>
                  <w:t>Bogota, Colombia</w:t>
                </w:r>
                <w:r w:rsidR="00A86A45">
                  <w:t xml:space="preserve"> (1981)</w:t>
                </w:r>
              </w:p>
              <w:p w14:paraId="3455658F" w14:textId="65BF2FDF" w:rsidR="00920361" w:rsidRPr="000C559F" w:rsidRDefault="00920361" w:rsidP="00A86A45">
                <w:pPr>
                  <w:pStyle w:val="NormalfollowingH2"/>
                </w:pPr>
                <w:r>
                  <w:t>Ciudad Guasare, Maracaibo, Venezuela</w:t>
                </w:r>
                <w:r w:rsidR="00A86A45">
                  <w:t xml:space="preserve"> (1981)</w:t>
                </w:r>
              </w:p>
              <w:p w14:paraId="4B25E77B" w14:textId="06A81E35" w:rsidR="00920361" w:rsidRPr="000C559F" w:rsidRDefault="00920361" w:rsidP="00A86A45">
                <w:pPr>
                  <w:pStyle w:val="NormalfollowingH2"/>
                </w:pPr>
                <w:r w:rsidRPr="000C559F">
                  <w:t>Calle</w:t>
                </w:r>
                <w:r>
                  <w:t xml:space="preserve"> 100 Residential Complex (CVM),</w:t>
                </w:r>
                <w:r w:rsidRPr="00226B2A">
                  <w:t xml:space="preserve"> </w:t>
                </w:r>
                <w:r>
                  <w:t>Bogota, Colombia</w:t>
                </w:r>
                <w:r w:rsidR="00A86A45">
                  <w:t xml:space="preserve"> (1981)</w:t>
                </w:r>
              </w:p>
              <w:p w14:paraId="082E2CEF" w14:textId="07B57F7C" w:rsidR="00920361" w:rsidRPr="000C559F" w:rsidRDefault="00920361" w:rsidP="00A86A45">
                <w:pPr>
                  <w:pStyle w:val="NormalfollowingH2"/>
                </w:pPr>
                <w:r w:rsidRPr="000C559F">
                  <w:t xml:space="preserve">Banco </w:t>
                </w:r>
                <w:r>
                  <w:t>de la República, Barranquilla, Colombia</w:t>
                </w:r>
                <w:r w:rsidR="00A86A45">
                  <w:t xml:space="preserve"> (1984)</w:t>
                </w:r>
              </w:p>
              <w:p w14:paraId="6E7E78BB" w14:textId="029BFAD4" w:rsidR="00920361" w:rsidRPr="000C559F" w:rsidRDefault="00920361" w:rsidP="00A86A45">
                <w:pPr>
                  <w:pStyle w:val="NormalfollowingH2"/>
                </w:pPr>
                <w:r>
                  <w:t>Banco de Occidente building, Bogota, Colombia</w:t>
                </w:r>
                <w:r w:rsidR="00A86A45">
                  <w:t xml:space="preserve"> (1985)</w:t>
                </w:r>
              </w:p>
              <w:p w14:paraId="04EA88B6" w14:textId="3147A470" w:rsidR="00920361" w:rsidRDefault="00920361" w:rsidP="00A86A45">
                <w:pPr>
                  <w:pStyle w:val="NormalfollowingH2"/>
                </w:pPr>
                <w:r>
                  <w:t>El Universo Newspaper, Guayaquil, Ecuador (</w:t>
                </w:r>
                <w:r w:rsidR="009A70A3">
                  <w:t>f</w:t>
                </w:r>
                <w:r w:rsidRPr="000C559F">
                  <w:t xml:space="preserve">irst </w:t>
                </w:r>
                <w:r>
                  <w:t>and second stage)</w:t>
                </w:r>
                <w:r w:rsidR="00A86A45">
                  <w:t xml:space="preserve"> (1980)</w:t>
                </w:r>
              </w:p>
              <w:p w14:paraId="348B5B73" w14:textId="67A38A2F" w:rsidR="00920361" w:rsidRPr="000C559F" w:rsidRDefault="00920361" w:rsidP="00A86A45">
                <w:pPr>
                  <w:pStyle w:val="NormalfollowingH2"/>
                </w:pPr>
                <w:r>
                  <w:t>Las Brujas housing cluster,</w:t>
                </w:r>
                <w:r w:rsidRPr="000C559F">
                  <w:t xml:space="preserve"> Medellín, </w:t>
                </w:r>
                <w:r>
                  <w:t>Colombia</w:t>
                </w:r>
                <w:r w:rsidR="00A86A45">
                  <w:t xml:space="preserve"> (1985)</w:t>
                </w:r>
              </w:p>
              <w:p w14:paraId="6140207E" w14:textId="67ED2B1E" w:rsidR="00920361" w:rsidRPr="000C559F" w:rsidRDefault="00920361" w:rsidP="00A86A45">
                <w:pPr>
                  <w:pStyle w:val="NormalfollowingH2"/>
                </w:pPr>
                <w:r>
                  <w:t>Colsubsidio Citadel Master Plan, Bogota, Colombia</w:t>
                </w:r>
                <w:r w:rsidR="00A86A45">
                  <w:t xml:space="preserve"> (1985-90)</w:t>
                </w:r>
              </w:p>
              <w:p w14:paraId="742B7A2E" w14:textId="77777777" w:rsidR="00920361" w:rsidRDefault="00920361" w:rsidP="00A86A45">
                <w:pPr>
                  <w:pStyle w:val="NormalfollowingH2"/>
                </w:pPr>
              </w:p>
              <w:p w14:paraId="42FB32F1" w14:textId="77777777" w:rsidR="00920361" w:rsidRDefault="00920361" w:rsidP="00A86A45">
                <w:pPr>
                  <w:pStyle w:val="Heading2"/>
                  <w:outlineLvl w:val="1"/>
                </w:pPr>
                <w:r>
                  <w:t>G.X. Samper Architects</w:t>
                </w:r>
              </w:p>
              <w:p w14:paraId="1AA54024" w14:textId="4B857898" w:rsidR="00920361" w:rsidRPr="00FF3CAE" w:rsidRDefault="00920361" w:rsidP="00A86A45">
                <w:pPr>
                  <w:pStyle w:val="NormalfollowingH2"/>
                </w:pPr>
                <w:r>
                  <w:t xml:space="preserve">Colsubsidio Housing Blocks, Bogota, Colombia </w:t>
                </w:r>
                <w:r w:rsidR="00A86A45">
                  <w:t>(1995-2011)</w:t>
                </w:r>
              </w:p>
              <w:p w14:paraId="509A5734" w14:textId="5BBE542C" w:rsidR="00920361" w:rsidRPr="00FF3CAE" w:rsidRDefault="00920361" w:rsidP="00A86A45">
                <w:pPr>
                  <w:pStyle w:val="NormalfollowingH2"/>
                </w:pPr>
                <w:r>
                  <w:t>Ciudad Meléndez, Cali, Colombia (</w:t>
                </w:r>
                <w:r w:rsidR="009A70A3">
                  <w:t>w</w:t>
                </w:r>
                <w:r w:rsidRPr="00FF3CAE">
                  <w:t>ith Raúl Ortiz</w:t>
                </w:r>
                <w:r>
                  <w:t>)</w:t>
                </w:r>
                <w:r w:rsidR="00A86A45">
                  <w:t xml:space="preserve"> (1995-96)</w:t>
                </w:r>
              </w:p>
              <w:p w14:paraId="4C105396" w14:textId="27DDDBAD" w:rsidR="00920361" w:rsidRPr="00FF3CAE" w:rsidRDefault="00920361" w:rsidP="00B05A78">
                <w:pPr>
                  <w:pStyle w:val="NormalfollowingH2"/>
                </w:pPr>
                <w:r>
                  <w:t xml:space="preserve">Los Hayuelos neighborhood, Bogota, Colombia </w:t>
                </w:r>
                <w:r w:rsidRPr="00FF3CAE">
                  <w:t xml:space="preserve"> </w:t>
                </w:r>
                <w:r>
                  <w:t>(</w:t>
                </w:r>
                <w:r w:rsidR="009A70A3">
                  <w:t>w</w:t>
                </w:r>
                <w:r w:rsidRPr="00FF3CAE">
                  <w:t>ith Economistas Urbanos, Ma</w:t>
                </w:r>
                <w:r>
                  <w:t>rio Noriega and Miguel Télllez)</w:t>
                </w:r>
                <w:r w:rsidR="00A86A45">
                  <w:t xml:space="preserve"> (1995-97)</w:t>
                </w:r>
              </w:p>
              <w:p w14:paraId="29637856" w14:textId="226D5A2C" w:rsidR="00920361" w:rsidRPr="00FF3CAE" w:rsidRDefault="00920361" w:rsidP="00A86A45">
                <w:pPr>
                  <w:pStyle w:val="NormalfollowingH2"/>
                </w:pPr>
                <w:r w:rsidRPr="00FF3CAE">
                  <w:t xml:space="preserve">Tierragrata </w:t>
                </w:r>
                <w:r>
                  <w:t>neighborhood, Bogota</w:t>
                </w:r>
                <w:r w:rsidRPr="00FF3CAE">
                  <w:t xml:space="preserve">, </w:t>
                </w:r>
                <w:r>
                  <w:t>Colombia</w:t>
                </w:r>
                <w:r w:rsidR="00A86A45">
                  <w:t xml:space="preserve"> (2001-06)</w:t>
                </w:r>
              </w:p>
              <w:p w14:paraId="64F9B4C3" w14:textId="5D6FB478" w:rsidR="003F0D73" w:rsidRDefault="00920361" w:rsidP="00B05A78">
                <w:pPr>
                  <w:pStyle w:val="NormalfollowingH2"/>
                </w:pPr>
                <w:r w:rsidRPr="00FF3CAE">
                  <w:t>Las</w:t>
                </w:r>
                <w:r>
                  <w:t xml:space="preserve"> Mercedes – Icarus neighborhood,</w:t>
                </w:r>
                <w:r w:rsidRPr="00FF3CAE">
                  <w:t xml:space="preserve"> </w:t>
                </w:r>
                <w:r>
                  <w:t>Bogota</w:t>
                </w:r>
                <w:r w:rsidRPr="00FF3CAE">
                  <w:t>,</w:t>
                </w:r>
                <w:r>
                  <w:t xml:space="preserve"> Colombia</w:t>
                </w:r>
                <w:r w:rsidRPr="00FF3CAE">
                  <w:t xml:space="preserve"> </w:t>
                </w:r>
                <w:r w:rsidR="00A86A45">
                  <w:t>(2007-08)</w:t>
                </w:r>
              </w:p>
            </w:tc>
          </w:sdtContent>
        </w:sdt>
      </w:tr>
      <w:tr w:rsidR="003235A7" w14:paraId="234CCB9E" w14:textId="77777777" w:rsidTr="003235A7">
        <w:tc>
          <w:tcPr>
            <w:tcW w:w="9016" w:type="dxa"/>
          </w:tcPr>
          <w:p w14:paraId="34E24A62" w14:textId="453AB23D" w:rsidR="002B7E5A" w:rsidRDefault="003235A7" w:rsidP="008A5B87">
            <w:r w:rsidRPr="0015114C">
              <w:rPr>
                <w:u w:val="single"/>
              </w:rPr>
              <w:lastRenderedPageBreak/>
              <w:t>Further reading</w:t>
            </w:r>
            <w:r>
              <w:t>:</w:t>
            </w:r>
          </w:p>
          <w:sdt>
            <w:sdtPr>
              <w:alias w:val="Further reading"/>
              <w:tag w:val="furtherReading"/>
              <w:id w:val="-1516217107"/>
              <w:placeholder>
                <w:docPart w:val="57F4A6B1EEC6A74DA9056644EC4B033E"/>
              </w:placeholder>
            </w:sdtPr>
            <w:sdtContent>
              <w:p w14:paraId="0D5A585F" w14:textId="77777777" w:rsidR="00DA6A02" w:rsidRDefault="00A86A45" w:rsidP="00291386">
                <w:sdt>
                  <w:sdtPr>
                    <w:id w:val="-1266301333"/>
                    <w:citation/>
                  </w:sdtPr>
                  <w:sdtContent>
                    <w:r w:rsidR="00291386">
                      <w:fldChar w:fldCharType="begin"/>
                    </w:r>
                    <w:r w:rsidR="00291386">
                      <w:rPr>
                        <w:lang w:val="en-US"/>
                      </w:rPr>
                      <w:instrText xml:space="preserve"> CITATION Ang11 \l 1033 </w:instrText>
                    </w:r>
                    <w:r w:rsidR="00291386">
                      <w:fldChar w:fldCharType="separate"/>
                    </w:r>
                    <w:r w:rsidR="00291386">
                      <w:rPr>
                        <w:noProof/>
                        <w:lang w:val="en-US"/>
                      </w:rPr>
                      <w:t xml:space="preserve"> </w:t>
                    </w:r>
                    <w:r w:rsidR="00291386" w:rsidRPr="00291386">
                      <w:rPr>
                        <w:noProof/>
                        <w:lang w:val="en-US"/>
                      </w:rPr>
                      <w:t>(Angel, Arias and Aschner)</w:t>
                    </w:r>
                    <w:r w:rsidR="00291386">
                      <w:fldChar w:fldCharType="end"/>
                    </w:r>
                  </w:sdtContent>
                </w:sdt>
              </w:p>
              <w:p w14:paraId="4945D320" w14:textId="287E5700" w:rsidR="00DA6A02" w:rsidRDefault="00DA6A02" w:rsidP="00291386"/>
              <w:p w14:paraId="44B64875" w14:textId="11DC7451" w:rsidR="00DA6A02" w:rsidRDefault="00A86A45" w:rsidP="00291386">
                <w:sdt>
                  <w:sdtPr>
                    <w:id w:val="1757008518"/>
                    <w:citation/>
                  </w:sdtPr>
                  <w:sdtContent>
                    <w:r w:rsidR="002B7E5A">
                      <w:fldChar w:fldCharType="begin"/>
                    </w:r>
                    <w:r w:rsidR="002B7E5A">
                      <w:rPr>
                        <w:lang w:val="en-US"/>
                      </w:rPr>
                      <w:instrText xml:space="preserve">CITATION Sam94 \l 1033 </w:instrText>
                    </w:r>
                    <w:r w:rsidR="002B7E5A">
                      <w:fldChar w:fldCharType="separate"/>
                    </w:r>
                    <w:r w:rsidR="002B7E5A" w:rsidRPr="002B7E5A">
                      <w:rPr>
                        <w:noProof/>
                        <w:lang w:val="en-US"/>
                      </w:rPr>
                      <w:t>(Samper, El Recinto Urbano, la Humanización de la Ciudad)</w:t>
                    </w:r>
                    <w:r w:rsidR="002B7E5A">
                      <w:fldChar w:fldCharType="end"/>
                    </w:r>
                  </w:sdtContent>
                </w:sdt>
              </w:p>
              <w:p w14:paraId="383509C7" w14:textId="709E8EDB" w:rsidR="00DA6A02" w:rsidRDefault="00DA6A02" w:rsidP="00291386"/>
              <w:p w14:paraId="6C328274" w14:textId="0DDB606C" w:rsidR="00DA6A02" w:rsidRDefault="00A86A45" w:rsidP="00291386">
                <w:sdt>
                  <w:sdtPr>
                    <w:id w:val="111565201"/>
                    <w:citation/>
                  </w:sdtPr>
                  <w:sdtContent>
                    <w:r w:rsidR="002B7E5A">
                      <w:fldChar w:fldCharType="begin"/>
                    </w:r>
                    <w:r w:rsidR="002B7E5A">
                      <w:rPr>
                        <w:lang w:val="en-US"/>
                      </w:rPr>
                      <w:instrText xml:space="preserve">CITATION Sam86 \l 1033 </w:instrText>
                    </w:r>
                    <w:r w:rsidR="002B7E5A">
                      <w:fldChar w:fldCharType="separate"/>
                    </w:r>
                    <w:r w:rsidR="002B7E5A" w:rsidRPr="002B7E5A">
                      <w:rPr>
                        <w:noProof/>
                        <w:lang w:val="en-US"/>
                      </w:rPr>
                      <w:t>(Samper, La Arquitectura y la Ciudad, Apuntes de Viaje)</w:t>
                    </w:r>
                    <w:r w:rsidR="002B7E5A">
                      <w:fldChar w:fldCharType="end"/>
                    </w:r>
                  </w:sdtContent>
                </w:sdt>
              </w:p>
              <w:p w14:paraId="2EBA02B0" w14:textId="7C93CA3E" w:rsidR="00DA6A02" w:rsidRDefault="00DA6A02" w:rsidP="00291386"/>
              <w:p w14:paraId="0482A6FC" w14:textId="4CC2A888" w:rsidR="003235A7" w:rsidRDefault="00A86A45" w:rsidP="00291386">
                <w:sdt>
                  <w:sdtPr>
                    <w:id w:val="1890447217"/>
                    <w:citation/>
                  </w:sdtPr>
                  <w:sdtContent>
                    <w:r w:rsidR="002B7E5A">
                      <w:fldChar w:fldCharType="begin"/>
                    </w:r>
                    <w:r w:rsidR="002B7E5A">
                      <w:rPr>
                        <w:lang w:val="en-US"/>
                      </w:rPr>
                      <w:instrText xml:space="preserve">CITATION Sam03 \l 1033 </w:instrText>
                    </w:r>
                    <w:r w:rsidR="002B7E5A">
                      <w:fldChar w:fldCharType="separate"/>
                    </w:r>
                    <w:r w:rsidR="002B7E5A" w:rsidRPr="002B7E5A">
                      <w:rPr>
                        <w:noProof/>
                        <w:lang w:val="en-US"/>
                      </w:rPr>
                      <w:t>(Samper, La Evolución de la Vivienda)</w:t>
                    </w:r>
                    <w:r w:rsidR="002B7E5A">
                      <w:fldChar w:fldCharType="end"/>
                    </w:r>
                  </w:sdtContent>
                </w:sdt>
              </w:p>
            </w:sdtContent>
          </w:sdt>
        </w:tc>
      </w:tr>
    </w:tbl>
    <w:p w14:paraId="542C3D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7336C" w14:textId="77777777" w:rsidR="00A86A45" w:rsidRDefault="00A86A45" w:rsidP="007A0D55">
      <w:pPr>
        <w:spacing w:after="0" w:line="240" w:lineRule="auto"/>
      </w:pPr>
      <w:r>
        <w:separator/>
      </w:r>
    </w:p>
  </w:endnote>
  <w:endnote w:type="continuationSeparator" w:id="0">
    <w:p w14:paraId="0094BB69" w14:textId="77777777" w:rsidR="00A86A45" w:rsidRDefault="00A86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F12F7" w14:textId="77777777" w:rsidR="00A86A45" w:rsidRDefault="00A86A45" w:rsidP="007A0D55">
      <w:pPr>
        <w:spacing w:after="0" w:line="240" w:lineRule="auto"/>
      </w:pPr>
      <w:r>
        <w:separator/>
      </w:r>
    </w:p>
  </w:footnote>
  <w:footnote w:type="continuationSeparator" w:id="0">
    <w:p w14:paraId="50509B11" w14:textId="77777777" w:rsidR="00A86A45" w:rsidRDefault="00A86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B64D6" w14:textId="77777777" w:rsidR="00A86A45" w:rsidRDefault="00A86A4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E385E9A" w14:textId="77777777" w:rsidR="00A86A45" w:rsidRDefault="00A86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9A9"/>
    <w:rsid w:val="00032559"/>
    <w:rsid w:val="00052040"/>
    <w:rsid w:val="000B25AE"/>
    <w:rsid w:val="000B55AB"/>
    <w:rsid w:val="000D24DC"/>
    <w:rsid w:val="00101B2E"/>
    <w:rsid w:val="00116FA0"/>
    <w:rsid w:val="001257CC"/>
    <w:rsid w:val="00133780"/>
    <w:rsid w:val="0015114C"/>
    <w:rsid w:val="00154359"/>
    <w:rsid w:val="001A21F3"/>
    <w:rsid w:val="001A2537"/>
    <w:rsid w:val="001A6A06"/>
    <w:rsid w:val="00210C03"/>
    <w:rsid w:val="002162E2"/>
    <w:rsid w:val="00225C5A"/>
    <w:rsid w:val="00230B10"/>
    <w:rsid w:val="00234353"/>
    <w:rsid w:val="00244BB0"/>
    <w:rsid w:val="00291386"/>
    <w:rsid w:val="002A0A0D"/>
    <w:rsid w:val="002B0B37"/>
    <w:rsid w:val="002B7E5A"/>
    <w:rsid w:val="002E677B"/>
    <w:rsid w:val="003059F6"/>
    <w:rsid w:val="0030662D"/>
    <w:rsid w:val="003235A7"/>
    <w:rsid w:val="003677B6"/>
    <w:rsid w:val="003D3579"/>
    <w:rsid w:val="003E2795"/>
    <w:rsid w:val="003F0D73"/>
    <w:rsid w:val="00462DBE"/>
    <w:rsid w:val="00464699"/>
    <w:rsid w:val="00483379"/>
    <w:rsid w:val="00487BC5"/>
    <w:rsid w:val="00491F14"/>
    <w:rsid w:val="00496888"/>
    <w:rsid w:val="004A7476"/>
    <w:rsid w:val="004E5896"/>
    <w:rsid w:val="00502278"/>
    <w:rsid w:val="00513EE6"/>
    <w:rsid w:val="00534F8F"/>
    <w:rsid w:val="005565E7"/>
    <w:rsid w:val="00590035"/>
    <w:rsid w:val="005B177E"/>
    <w:rsid w:val="005B3921"/>
    <w:rsid w:val="005D1A70"/>
    <w:rsid w:val="005F26D7"/>
    <w:rsid w:val="005F5450"/>
    <w:rsid w:val="006C58E1"/>
    <w:rsid w:val="006D0412"/>
    <w:rsid w:val="007411B9"/>
    <w:rsid w:val="0074617A"/>
    <w:rsid w:val="007720B7"/>
    <w:rsid w:val="00780D95"/>
    <w:rsid w:val="00780DC7"/>
    <w:rsid w:val="007A0D55"/>
    <w:rsid w:val="007B3377"/>
    <w:rsid w:val="007E0F6D"/>
    <w:rsid w:val="007E5F44"/>
    <w:rsid w:val="00821DE3"/>
    <w:rsid w:val="00846CE1"/>
    <w:rsid w:val="008A5B87"/>
    <w:rsid w:val="00920361"/>
    <w:rsid w:val="00922950"/>
    <w:rsid w:val="009A70A3"/>
    <w:rsid w:val="009A7264"/>
    <w:rsid w:val="009C29A9"/>
    <w:rsid w:val="009D1606"/>
    <w:rsid w:val="009D6993"/>
    <w:rsid w:val="009E18A1"/>
    <w:rsid w:val="009E73D7"/>
    <w:rsid w:val="00A27D2C"/>
    <w:rsid w:val="00A76FD9"/>
    <w:rsid w:val="00A86A45"/>
    <w:rsid w:val="00AB436D"/>
    <w:rsid w:val="00AD2F24"/>
    <w:rsid w:val="00AD4844"/>
    <w:rsid w:val="00B05A78"/>
    <w:rsid w:val="00B219AE"/>
    <w:rsid w:val="00B33145"/>
    <w:rsid w:val="00B572FC"/>
    <w:rsid w:val="00B574C9"/>
    <w:rsid w:val="00BC39C9"/>
    <w:rsid w:val="00BE5BF7"/>
    <w:rsid w:val="00BF40E1"/>
    <w:rsid w:val="00C00092"/>
    <w:rsid w:val="00C27FAB"/>
    <w:rsid w:val="00C358D4"/>
    <w:rsid w:val="00C445BB"/>
    <w:rsid w:val="00C5032D"/>
    <w:rsid w:val="00C6296B"/>
    <w:rsid w:val="00CC586D"/>
    <w:rsid w:val="00CF1542"/>
    <w:rsid w:val="00CF324F"/>
    <w:rsid w:val="00CF3EC5"/>
    <w:rsid w:val="00D656DA"/>
    <w:rsid w:val="00D83300"/>
    <w:rsid w:val="00DA6A02"/>
    <w:rsid w:val="00DC6B48"/>
    <w:rsid w:val="00DF01B0"/>
    <w:rsid w:val="00E85A05"/>
    <w:rsid w:val="00E95829"/>
    <w:rsid w:val="00EA606C"/>
    <w:rsid w:val="00EB0C8C"/>
    <w:rsid w:val="00EB51FD"/>
    <w:rsid w:val="00EB77DB"/>
    <w:rsid w:val="00ED139F"/>
    <w:rsid w:val="00EF74F7"/>
    <w:rsid w:val="00F36937"/>
    <w:rsid w:val="00F60F53"/>
    <w:rsid w:val="00F8248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5D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2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9A9"/>
    <w:rPr>
      <w:rFonts w:ascii="Lucida Grande" w:hAnsi="Lucida Grande" w:cs="Lucida Grande"/>
      <w:sz w:val="18"/>
      <w:szCs w:val="18"/>
    </w:rPr>
  </w:style>
  <w:style w:type="paragraph" w:styleId="Caption">
    <w:name w:val="caption"/>
    <w:basedOn w:val="Normal"/>
    <w:next w:val="Normal"/>
    <w:uiPriority w:val="35"/>
    <w:semiHidden/>
    <w:qFormat/>
    <w:rsid w:val="007720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CE5397E97C043A85672EA2BFA2A58"/>
        <w:category>
          <w:name w:val="General"/>
          <w:gallery w:val="placeholder"/>
        </w:category>
        <w:types>
          <w:type w:val="bbPlcHdr"/>
        </w:types>
        <w:behaviors>
          <w:behavior w:val="content"/>
        </w:behaviors>
        <w:guid w:val="{5137DCEF-B3C1-AB4B-9F01-1F91D5324A33}"/>
      </w:docPartPr>
      <w:docPartBody>
        <w:p w:rsidR="007B2A23" w:rsidRDefault="007B2A23">
          <w:pPr>
            <w:pStyle w:val="B0DCE5397E97C043A85672EA2BFA2A58"/>
          </w:pPr>
          <w:r w:rsidRPr="00CC586D">
            <w:rPr>
              <w:rStyle w:val="PlaceholderText"/>
              <w:b/>
              <w:color w:val="FFFFFF" w:themeColor="background1"/>
            </w:rPr>
            <w:t>[Salutation]</w:t>
          </w:r>
        </w:p>
      </w:docPartBody>
    </w:docPart>
    <w:docPart>
      <w:docPartPr>
        <w:name w:val="F937DE0A0B9FDB459016232BCE1B0E18"/>
        <w:category>
          <w:name w:val="General"/>
          <w:gallery w:val="placeholder"/>
        </w:category>
        <w:types>
          <w:type w:val="bbPlcHdr"/>
        </w:types>
        <w:behaviors>
          <w:behavior w:val="content"/>
        </w:behaviors>
        <w:guid w:val="{8A49672D-60CE-1A42-86B3-A008EF95DFC2}"/>
      </w:docPartPr>
      <w:docPartBody>
        <w:p w:rsidR="007B2A23" w:rsidRDefault="007B2A23">
          <w:pPr>
            <w:pStyle w:val="F937DE0A0B9FDB459016232BCE1B0E18"/>
          </w:pPr>
          <w:r>
            <w:rPr>
              <w:rStyle w:val="PlaceholderText"/>
            </w:rPr>
            <w:t>[First name]</w:t>
          </w:r>
        </w:p>
      </w:docPartBody>
    </w:docPart>
    <w:docPart>
      <w:docPartPr>
        <w:name w:val="654A550E1815A0428CAADC97D36CF8E7"/>
        <w:category>
          <w:name w:val="General"/>
          <w:gallery w:val="placeholder"/>
        </w:category>
        <w:types>
          <w:type w:val="bbPlcHdr"/>
        </w:types>
        <w:behaviors>
          <w:behavior w:val="content"/>
        </w:behaviors>
        <w:guid w:val="{CF5D3A1B-026C-AD4B-AC7F-DFA7097EAD39}"/>
      </w:docPartPr>
      <w:docPartBody>
        <w:p w:rsidR="007B2A23" w:rsidRDefault="007B2A23">
          <w:pPr>
            <w:pStyle w:val="654A550E1815A0428CAADC97D36CF8E7"/>
          </w:pPr>
          <w:r>
            <w:rPr>
              <w:rStyle w:val="PlaceholderText"/>
            </w:rPr>
            <w:t>[Middle name]</w:t>
          </w:r>
        </w:p>
      </w:docPartBody>
    </w:docPart>
    <w:docPart>
      <w:docPartPr>
        <w:name w:val="1F209F48C235B148849D87BCFCE0E674"/>
        <w:category>
          <w:name w:val="General"/>
          <w:gallery w:val="placeholder"/>
        </w:category>
        <w:types>
          <w:type w:val="bbPlcHdr"/>
        </w:types>
        <w:behaviors>
          <w:behavior w:val="content"/>
        </w:behaviors>
        <w:guid w:val="{B992955C-754C-3D4B-AB8A-E6C2436B2B2B}"/>
      </w:docPartPr>
      <w:docPartBody>
        <w:p w:rsidR="007B2A23" w:rsidRDefault="007B2A23">
          <w:pPr>
            <w:pStyle w:val="1F209F48C235B148849D87BCFCE0E674"/>
          </w:pPr>
          <w:r>
            <w:rPr>
              <w:rStyle w:val="PlaceholderText"/>
            </w:rPr>
            <w:t>[Last name]</w:t>
          </w:r>
        </w:p>
      </w:docPartBody>
    </w:docPart>
    <w:docPart>
      <w:docPartPr>
        <w:name w:val="EB29D8B45C838A4A8E9AEBC0ECDD191C"/>
        <w:category>
          <w:name w:val="General"/>
          <w:gallery w:val="placeholder"/>
        </w:category>
        <w:types>
          <w:type w:val="bbPlcHdr"/>
        </w:types>
        <w:behaviors>
          <w:behavior w:val="content"/>
        </w:behaviors>
        <w:guid w:val="{1328F51C-7021-3B40-8182-2545342FA9A4}"/>
      </w:docPartPr>
      <w:docPartBody>
        <w:p w:rsidR="007B2A23" w:rsidRDefault="007B2A23">
          <w:pPr>
            <w:pStyle w:val="EB29D8B45C838A4A8E9AEBC0ECDD191C"/>
          </w:pPr>
          <w:r>
            <w:rPr>
              <w:rStyle w:val="PlaceholderText"/>
            </w:rPr>
            <w:t>[Enter your biography]</w:t>
          </w:r>
        </w:p>
      </w:docPartBody>
    </w:docPart>
    <w:docPart>
      <w:docPartPr>
        <w:name w:val="5B73A3621BD6B04186CCE2843419E85D"/>
        <w:category>
          <w:name w:val="General"/>
          <w:gallery w:val="placeholder"/>
        </w:category>
        <w:types>
          <w:type w:val="bbPlcHdr"/>
        </w:types>
        <w:behaviors>
          <w:behavior w:val="content"/>
        </w:behaviors>
        <w:guid w:val="{60E99405-1DD6-9241-9B78-EC2C8B1138C3}"/>
      </w:docPartPr>
      <w:docPartBody>
        <w:p w:rsidR="007B2A23" w:rsidRDefault="007B2A23">
          <w:pPr>
            <w:pStyle w:val="5B73A3621BD6B04186CCE2843419E85D"/>
          </w:pPr>
          <w:r>
            <w:rPr>
              <w:rStyle w:val="PlaceholderText"/>
            </w:rPr>
            <w:t>[Enter the institution with which you are affiliated]</w:t>
          </w:r>
        </w:p>
      </w:docPartBody>
    </w:docPart>
    <w:docPart>
      <w:docPartPr>
        <w:name w:val="07E36CCC8F144A4B86321E801E7CC0F8"/>
        <w:category>
          <w:name w:val="General"/>
          <w:gallery w:val="placeholder"/>
        </w:category>
        <w:types>
          <w:type w:val="bbPlcHdr"/>
        </w:types>
        <w:behaviors>
          <w:behavior w:val="content"/>
        </w:behaviors>
        <w:guid w:val="{3FBBFAFE-D337-234F-B7DA-6CB4412E5F04}"/>
      </w:docPartPr>
      <w:docPartBody>
        <w:p w:rsidR="007B2A23" w:rsidRDefault="007B2A23">
          <w:pPr>
            <w:pStyle w:val="07E36CCC8F144A4B86321E801E7CC0F8"/>
          </w:pPr>
          <w:r w:rsidRPr="00EF74F7">
            <w:rPr>
              <w:b/>
              <w:color w:val="808080" w:themeColor="background1" w:themeShade="80"/>
            </w:rPr>
            <w:t>[Enter the headword for your article]</w:t>
          </w:r>
        </w:p>
      </w:docPartBody>
    </w:docPart>
    <w:docPart>
      <w:docPartPr>
        <w:name w:val="148151359D73424388A67906E46A37ED"/>
        <w:category>
          <w:name w:val="General"/>
          <w:gallery w:val="placeholder"/>
        </w:category>
        <w:types>
          <w:type w:val="bbPlcHdr"/>
        </w:types>
        <w:behaviors>
          <w:behavior w:val="content"/>
        </w:behaviors>
        <w:guid w:val="{6A998251-77A1-7940-AC6B-2AEDE0D41D38}"/>
      </w:docPartPr>
      <w:docPartBody>
        <w:p w:rsidR="007B2A23" w:rsidRDefault="007B2A23">
          <w:pPr>
            <w:pStyle w:val="148151359D73424388A67906E46A37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B09720DBB269449AD5F65CF4D8539E"/>
        <w:category>
          <w:name w:val="General"/>
          <w:gallery w:val="placeholder"/>
        </w:category>
        <w:types>
          <w:type w:val="bbPlcHdr"/>
        </w:types>
        <w:behaviors>
          <w:behavior w:val="content"/>
        </w:behaviors>
        <w:guid w:val="{BAC5EE37-30AF-4041-8882-3AAE1114009E}"/>
      </w:docPartPr>
      <w:docPartBody>
        <w:p w:rsidR="007B2A23" w:rsidRDefault="007B2A23">
          <w:pPr>
            <w:pStyle w:val="B1B09720DBB269449AD5F65CF4D853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55A4E623144D47BEFAA4BF9E9B5467"/>
        <w:category>
          <w:name w:val="General"/>
          <w:gallery w:val="placeholder"/>
        </w:category>
        <w:types>
          <w:type w:val="bbPlcHdr"/>
        </w:types>
        <w:behaviors>
          <w:behavior w:val="content"/>
        </w:behaviors>
        <w:guid w:val="{3C7A36AC-9935-414F-BA9D-2D5ECD50C826}"/>
      </w:docPartPr>
      <w:docPartBody>
        <w:p w:rsidR="007B2A23" w:rsidRDefault="007B2A23">
          <w:pPr>
            <w:pStyle w:val="6855A4E623144D47BEFAA4BF9E9B54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F4A6B1EEC6A74DA9056644EC4B033E"/>
        <w:category>
          <w:name w:val="General"/>
          <w:gallery w:val="placeholder"/>
        </w:category>
        <w:types>
          <w:type w:val="bbPlcHdr"/>
        </w:types>
        <w:behaviors>
          <w:behavior w:val="content"/>
        </w:behaviors>
        <w:guid w:val="{85254C66-1EA2-2A42-826D-EF12BD2923E0}"/>
      </w:docPartPr>
      <w:docPartBody>
        <w:p w:rsidR="007B2A23" w:rsidRDefault="007B2A23">
          <w:pPr>
            <w:pStyle w:val="57F4A6B1EEC6A74DA9056644EC4B03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A23"/>
    <w:rsid w:val="007B2A23"/>
    <w:rsid w:val="00D82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CE5397E97C043A85672EA2BFA2A58">
    <w:name w:val="B0DCE5397E97C043A85672EA2BFA2A58"/>
  </w:style>
  <w:style w:type="paragraph" w:customStyle="1" w:styleId="F937DE0A0B9FDB459016232BCE1B0E18">
    <w:name w:val="F937DE0A0B9FDB459016232BCE1B0E18"/>
  </w:style>
  <w:style w:type="paragraph" w:customStyle="1" w:styleId="654A550E1815A0428CAADC97D36CF8E7">
    <w:name w:val="654A550E1815A0428CAADC97D36CF8E7"/>
  </w:style>
  <w:style w:type="paragraph" w:customStyle="1" w:styleId="1F209F48C235B148849D87BCFCE0E674">
    <w:name w:val="1F209F48C235B148849D87BCFCE0E674"/>
  </w:style>
  <w:style w:type="paragraph" w:customStyle="1" w:styleId="EB29D8B45C838A4A8E9AEBC0ECDD191C">
    <w:name w:val="EB29D8B45C838A4A8E9AEBC0ECDD191C"/>
  </w:style>
  <w:style w:type="paragraph" w:customStyle="1" w:styleId="5B73A3621BD6B04186CCE2843419E85D">
    <w:name w:val="5B73A3621BD6B04186CCE2843419E85D"/>
  </w:style>
  <w:style w:type="paragraph" w:customStyle="1" w:styleId="07E36CCC8F144A4B86321E801E7CC0F8">
    <w:name w:val="07E36CCC8F144A4B86321E801E7CC0F8"/>
  </w:style>
  <w:style w:type="paragraph" w:customStyle="1" w:styleId="148151359D73424388A67906E46A37ED">
    <w:name w:val="148151359D73424388A67906E46A37ED"/>
  </w:style>
  <w:style w:type="paragraph" w:customStyle="1" w:styleId="B1B09720DBB269449AD5F65CF4D8539E">
    <w:name w:val="B1B09720DBB269449AD5F65CF4D8539E"/>
  </w:style>
  <w:style w:type="paragraph" w:customStyle="1" w:styleId="6855A4E623144D47BEFAA4BF9E9B5467">
    <w:name w:val="6855A4E623144D47BEFAA4BF9E9B5467"/>
  </w:style>
  <w:style w:type="paragraph" w:customStyle="1" w:styleId="57F4A6B1EEC6A74DA9056644EC4B033E">
    <w:name w:val="57F4A6B1EEC6A74DA9056644EC4B03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Ang11</b:Tag>
    <b:SourceType>Book</b:SourceType>
    <b:Guid>{C84FDDAF-8FCB-C14B-AE59-09F023F7B525}</b:Guid>
    <b:Author>
      <b:Author>
        <b:NameList>
          <b:Person>
            <b:Last>Angel</b:Last>
            <b:First>Marcela</b:First>
          </b:Person>
          <b:Person>
            <b:Last>Arias</b:Last>
            <b:First>Fernando</b:First>
          </b:Person>
          <b:Person>
            <b:Last>Aschner</b:Last>
            <b:First>Juan</b:First>
            <b:Middle>Pablo</b:Middle>
          </b:Person>
          <b:Person>
            <b:Last>Campuzano</b:Last>
            <b:First>Carlos</b:First>
          </b:Person>
          <b:Person>
            <b:Last>Cortés</b:Last>
            <b:First>Rodrigo</b:First>
          </b:Person>
          <b:Person>
            <b:Last>Daza</b:Last>
            <b:First>Ricardo</b:First>
          </b:Person>
          <b:Person>
            <b:Last>Doshi</b:Last>
            <b:First>Balkrishna</b:First>
          </b:Person>
          <b:Person>
            <b:Last>Jiménez</b:Last>
            <b:First>Fernando</b:First>
          </b:Person>
          <b:Person>
            <b:Last>Martínez</b:Last>
            <b:First>Yolanda</b:First>
          </b:Person>
          <b:Person>
            <b:Last>O’Byrne</b:Last>
            <b:First>Maria</b:First>
            <b:Middle>Cecilia</b:Middle>
          </b:Person>
          <b:Person>
            <b:Last>de Ory</b:Last>
            <b:First>Jose</b:First>
            <b:Middle>Antonio</b:Middle>
          </b:Person>
          <b:Person>
            <b:Last>Samper</b:Last>
            <b:First>Eduardo</b:First>
          </b:Person>
          <b:Person>
            <b:Last>Samper</b:Last>
            <b:First>Ximena</b:First>
          </b:Person>
          <b:Person>
            <b:Last>Tellez</b:Last>
            <b:First>Mauricio</b:First>
          </b:Person>
          <b:Person>
            <b:Last>Topelson</b:Last>
            <b:First>Sara</b:First>
          </b:Person>
          <b:Person>
            <b:Last>Vargas</b:Last>
            <b:First>Hernando</b:First>
          </b:Person>
        </b:NameList>
      </b:Author>
    </b:Author>
    <b:Title>German Samper</b:Title>
    <b:City>Bogota</b:City>
    <b:Publisher>Diego Samper Ediciones</b:Publisher>
    <b:Year>2011</b:Year>
    <b:RefOrder>1</b:RefOrder>
  </b:Source>
  <b:Source>
    <b:Tag>Sam03</b:Tag>
    <b:SourceType>Book</b:SourceType>
    <b:Guid>{B58478E7-18EC-3D48-AF48-E69EA15FB889}</b:Guid>
    <b:Author>
      <b:Author>
        <b:NameList>
          <b:Person>
            <b:Last>Samper</b:Last>
            <b:First>Germán</b:First>
          </b:Person>
        </b:NameList>
      </b:Author>
    </b:Author>
    <b:Title>La Evolución de la Vivienda</b:Title>
    <b:City>Bogota</b:City>
    <b:Publisher>Editorial Escala</b:Publisher>
    <b:Year>2003</b:Year>
    <b:RefOrder>4</b:RefOrder>
  </b:Source>
  <b:Source>
    <b:Tag>Sam94</b:Tag>
    <b:SourceType>Book</b:SourceType>
    <b:Guid>{25372067-2377-EB4B-AECC-B81241A0F8E4}</b:Guid>
    <b:Author>
      <b:Author>
        <b:NameList>
          <b:Person>
            <b:Last>Samper</b:Last>
            <b:First>Germán</b:First>
          </b:Person>
        </b:NameList>
      </b:Author>
    </b:Author>
    <b:Title>El Recinto Urbano, la Humanización de la Ciudad</b:Title>
    <b:City>Bogota</b:City>
    <b:Publisher>Editorial Escala</b:Publisher>
    <b:Year>1994</b:Year>
    <b:RefOrder>2</b:RefOrder>
  </b:Source>
  <b:Source>
    <b:Tag>Sam86</b:Tag>
    <b:SourceType>Book</b:SourceType>
    <b:Guid>{2BA8A68D-5A01-864E-AE40-856512A6FB2D}</b:Guid>
    <b:Author>
      <b:Author>
        <b:NameList>
          <b:Person>
            <b:Last>Samper</b:Last>
            <b:First>Germán</b:First>
          </b:Person>
        </b:NameList>
      </b:Author>
    </b:Author>
    <b:Title>La Arquitectura y la Ciudad, Apuntes de Viaje</b:Title>
    <b:City>Bogota</b:City>
    <b:Publisher>Editorial Escala</b:Publisher>
    <b:Year>1986</b:Year>
    <b:RefOrder>3</b:RefOrder>
  </b:Source>
</b:Sources>
</file>

<file path=customXml/itemProps1.xml><?xml version="1.0" encoding="utf-8"?>
<ds:datastoreItem xmlns:ds="http://schemas.openxmlformats.org/officeDocument/2006/customXml" ds:itemID="{1A90E16B-CA95-1849-B88C-5330FCA6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87</TotalTime>
  <Pages>3</Pages>
  <Words>1269</Words>
  <Characters>7235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17</cp:revision>
  <dcterms:created xsi:type="dcterms:W3CDTF">2014-11-05T07:38:00Z</dcterms:created>
  <dcterms:modified xsi:type="dcterms:W3CDTF">2014-11-22T02:59:00Z</dcterms:modified>
</cp:coreProperties>
</file>