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607E06" w:rsidTr="00922950">
        <w:tc>
          <w:tcPr>
            <w:tcW w:w="491" w:type="dxa"/>
            <w:vMerge w:val="restart"/>
            <w:shd w:val="clear" w:color="auto" w:fill="A6A6A6" w:themeFill="background1" w:themeFillShade="A6"/>
            <w:textDirection w:val="btLr"/>
          </w:tcPr>
          <w:p w:rsidR="00B574C9" w:rsidRPr="00607E06" w:rsidRDefault="00B574C9" w:rsidP="00CC586D">
            <w:pPr>
              <w:jc w:val="center"/>
              <w:rPr>
                <w:b/>
                <w:color w:val="FFFFFF" w:themeColor="background1"/>
              </w:rPr>
            </w:pPr>
            <w:r w:rsidRPr="00607E06">
              <w:rPr>
                <w:b/>
                <w:color w:val="FFFFFF" w:themeColor="background1"/>
              </w:rPr>
              <w:t>About you</w:t>
            </w:r>
          </w:p>
        </w:tc>
        <w:sdt>
          <w:sdtPr>
            <w:rPr>
              <w:b/>
              <w:color w:val="FFFFFF" w:themeColor="background1"/>
            </w:rPr>
            <w:alias w:val="Salutation"/>
            <w:tag w:val="salutation"/>
            <w:id w:val="-1659997262"/>
            <w:placeholder>
              <w:docPart w:val="F42DE997938E42FFA9FFE4DD4BD54175"/>
            </w:placeholder>
            <w:showingPlcHdr/>
            <w:dropDownList>
              <w:listItem w:displayText="Dr." w:value="Dr."/>
              <w:listItem w:displayText="Prof." w:value="Prof."/>
            </w:dropDownList>
          </w:sdtPr>
          <w:sdtEndPr/>
          <w:sdtContent>
            <w:tc>
              <w:tcPr>
                <w:tcW w:w="1259" w:type="dxa"/>
              </w:tcPr>
              <w:p w:rsidR="00B574C9" w:rsidRPr="00607E06" w:rsidRDefault="00B574C9" w:rsidP="00CC586D">
                <w:pPr>
                  <w:jc w:val="center"/>
                  <w:rPr>
                    <w:b/>
                    <w:color w:val="FFFFFF" w:themeColor="background1"/>
                  </w:rPr>
                </w:pPr>
                <w:r w:rsidRPr="00607E06">
                  <w:rPr>
                    <w:rStyle w:val="PlaceholderText"/>
                    <w:b/>
                    <w:color w:val="FFFFFF" w:themeColor="background1"/>
                  </w:rPr>
                  <w:t>[Salutation]</w:t>
                </w:r>
              </w:p>
            </w:tc>
          </w:sdtContent>
        </w:sdt>
        <w:sdt>
          <w:sdtPr>
            <w:rPr>
              <w:rFonts w:cs="Times New Roman"/>
            </w:rPr>
            <w:alias w:val="First name"/>
            <w:tag w:val="authorFirstName"/>
            <w:id w:val="581645879"/>
            <w:placeholder>
              <w:docPart w:val="F2AC5DAC34E848359AF703323B421E92"/>
            </w:placeholder>
            <w:text/>
          </w:sdtPr>
          <w:sdtContent>
            <w:tc>
              <w:tcPr>
                <w:tcW w:w="2073" w:type="dxa"/>
              </w:tcPr>
              <w:p w:rsidR="00B574C9" w:rsidRPr="00607E06" w:rsidRDefault="00CB206E" w:rsidP="00922950">
                <w:proofErr w:type="spellStart"/>
                <w:r w:rsidRPr="00607E06">
                  <w:rPr>
                    <w:rFonts w:cs="Times New Roman"/>
                  </w:rPr>
                  <w:t>Urmimala</w:t>
                </w:r>
                <w:proofErr w:type="spellEnd"/>
              </w:p>
            </w:tc>
          </w:sdtContent>
        </w:sdt>
        <w:sdt>
          <w:sdtPr>
            <w:rPr>
              <w:rFonts w:cs="Times New Roman"/>
            </w:rPr>
            <w:alias w:val="Middle name"/>
            <w:tag w:val="authorMiddleName"/>
            <w:id w:val="-2076034781"/>
            <w:placeholder>
              <w:docPart w:val="A79F561AEC5B46D9A12FC69C9A9B28D7"/>
            </w:placeholder>
            <w:text/>
          </w:sdtPr>
          <w:sdtContent>
            <w:tc>
              <w:tcPr>
                <w:tcW w:w="2551" w:type="dxa"/>
              </w:tcPr>
              <w:p w:rsidR="00B574C9" w:rsidRPr="00607E06" w:rsidRDefault="00CB206E" w:rsidP="00922950">
                <w:r w:rsidRPr="00607E06">
                  <w:rPr>
                    <w:rFonts w:cs="Times New Roman"/>
                  </w:rPr>
                  <w:t>Sarkar</w:t>
                </w:r>
              </w:p>
            </w:tc>
          </w:sdtContent>
        </w:sdt>
        <w:sdt>
          <w:sdtPr>
            <w:rPr>
              <w:rFonts w:cs="Times New Roman"/>
            </w:rPr>
            <w:alias w:val="Last name"/>
            <w:tag w:val="authorLastName"/>
            <w:id w:val="-1088529830"/>
            <w:placeholder>
              <w:docPart w:val="0BD6299FF07148DEAA748BE9AECE0072"/>
            </w:placeholder>
            <w:text/>
          </w:sdtPr>
          <w:sdtContent>
            <w:tc>
              <w:tcPr>
                <w:tcW w:w="2642" w:type="dxa"/>
              </w:tcPr>
              <w:p w:rsidR="00B574C9" w:rsidRPr="00607E06" w:rsidRDefault="00CB206E" w:rsidP="00922950">
                <w:proofErr w:type="spellStart"/>
                <w:r w:rsidRPr="00607E06">
                  <w:rPr>
                    <w:rFonts w:cs="Times New Roman"/>
                  </w:rPr>
                  <w:t>Munsi</w:t>
                </w:r>
                <w:proofErr w:type="spellEnd"/>
              </w:p>
            </w:tc>
          </w:sdtContent>
        </w:sdt>
      </w:tr>
      <w:tr w:rsidR="00B574C9" w:rsidRPr="00607E06" w:rsidTr="001A6A06">
        <w:trPr>
          <w:trHeight w:val="986"/>
        </w:trPr>
        <w:tc>
          <w:tcPr>
            <w:tcW w:w="491" w:type="dxa"/>
            <w:vMerge/>
            <w:shd w:val="clear" w:color="auto" w:fill="A6A6A6" w:themeFill="background1" w:themeFillShade="A6"/>
          </w:tcPr>
          <w:p w:rsidR="00B574C9" w:rsidRPr="00607E06" w:rsidRDefault="00B574C9" w:rsidP="00CF1542">
            <w:pPr>
              <w:jc w:val="center"/>
              <w:rPr>
                <w:b/>
                <w:color w:val="FFFFFF" w:themeColor="background1"/>
              </w:rPr>
            </w:pPr>
          </w:p>
        </w:tc>
        <w:sdt>
          <w:sdtPr>
            <w:alias w:val="Biography"/>
            <w:tag w:val="authorBiography"/>
            <w:id w:val="938807824"/>
            <w:placeholder>
              <w:docPart w:val="8481F6DB897748698CA7A76EA6D10F7B"/>
            </w:placeholder>
            <w:showingPlcHdr/>
          </w:sdtPr>
          <w:sdtEndPr/>
          <w:sdtContent>
            <w:tc>
              <w:tcPr>
                <w:tcW w:w="8525" w:type="dxa"/>
                <w:gridSpan w:val="4"/>
              </w:tcPr>
              <w:p w:rsidR="00B574C9" w:rsidRPr="00607E06" w:rsidRDefault="00B574C9" w:rsidP="00922950">
                <w:r w:rsidRPr="00607E06">
                  <w:rPr>
                    <w:rStyle w:val="PlaceholderText"/>
                  </w:rPr>
                  <w:t>[Enter your biography]</w:t>
                </w:r>
              </w:p>
            </w:tc>
          </w:sdtContent>
        </w:sdt>
      </w:tr>
      <w:tr w:rsidR="00B574C9" w:rsidRPr="00607E06" w:rsidTr="001A6A06">
        <w:trPr>
          <w:trHeight w:val="986"/>
        </w:trPr>
        <w:tc>
          <w:tcPr>
            <w:tcW w:w="491" w:type="dxa"/>
            <w:vMerge/>
            <w:shd w:val="clear" w:color="auto" w:fill="A6A6A6" w:themeFill="background1" w:themeFillShade="A6"/>
          </w:tcPr>
          <w:p w:rsidR="00B574C9" w:rsidRPr="00607E06" w:rsidRDefault="00B574C9" w:rsidP="00CF1542">
            <w:pPr>
              <w:jc w:val="center"/>
              <w:rPr>
                <w:b/>
                <w:color w:val="FFFFFF" w:themeColor="background1"/>
              </w:rPr>
            </w:pPr>
          </w:p>
        </w:tc>
        <w:sdt>
          <w:sdtPr>
            <w:alias w:val="Affiliation"/>
            <w:tag w:val="affiliation"/>
            <w:id w:val="2012937915"/>
            <w:placeholder>
              <w:docPart w:val="AE30BBA6E5AC4EE8A24BA72D06CF45DC"/>
            </w:placeholder>
            <w:text/>
          </w:sdtPr>
          <w:sdtEndPr/>
          <w:sdtContent>
            <w:tc>
              <w:tcPr>
                <w:tcW w:w="8525" w:type="dxa"/>
                <w:gridSpan w:val="4"/>
              </w:tcPr>
              <w:p w:rsidR="00B574C9" w:rsidRPr="00607E06" w:rsidRDefault="000A44A1" w:rsidP="000A44A1">
                <w:r w:rsidRPr="00607E06">
                  <w:t>Jawaharlal Nehru University</w:t>
                </w:r>
              </w:p>
            </w:tc>
          </w:sdtContent>
        </w:sdt>
      </w:tr>
    </w:tbl>
    <w:p w:rsidR="003D3579" w:rsidRPr="00607E0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07E06" w:rsidTr="00244BB0">
        <w:tc>
          <w:tcPr>
            <w:tcW w:w="9016" w:type="dxa"/>
            <w:shd w:val="clear" w:color="auto" w:fill="A6A6A6" w:themeFill="background1" w:themeFillShade="A6"/>
            <w:tcMar>
              <w:top w:w="113" w:type="dxa"/>
              <w:bottom w:w="113" w:type="dxa"/>
            </w:tcMar>
          </w:tcPr>
          <w:p w:rsidR="00244BB0" w:rsidRPr="00607E06" w:rsidRDefault="00244BB0" w:rsidP="00244BB0">
            <w:pPr>
              <w:jc w:val="center"/>
              <w:rPr>
                <w:b/>
                <w:color w:val="FFFFFF" w:themeColor="background1"/>
              </w:rPr>
            </w:pPr>
            <w:r w:rsidRPr="00607E06">
              <w:rPr>
                <w:b/>
                <w:color w:val="FFFFFF" w:themeColor="background1"/>
              </w:rPr>
              <w:t>Your article</w:t>
            </w:r>
          </w:p>
        </w:tc>
      </w:tr>
      <w:tr w:rsidR="003F0D73" w:rsidRPr="00607E06" w:rsidTr="003F0D73">
        <w:sdt>
          <w:sdtPr>
            <w:alias w:val="Article headword"/>
            <w:tag w:val="articleHeadword"/>
            <w:id w:val="-361440020"/>
            <w:placeholder>
              <w:docPart w:val="AEE6102F05BE471BB197E78DE3FFA57F"/>
            </w:placeholder>
            <w:text/>
          </w:sdtPr>
          <w:sdtEndPr/>
          <w:sdtContent>
            <w:tc>
              <w:tcPr>
                <w:tcW w:w="9016" w:type="dxa"/>
                <w:tcMar>
                  <w:top w:w="113" w:type="dxa"/>
                  <w:bottom w:w="113" w:type="dxa"/>
                </w:tcMar>
              </w:tcPr>
              <w:p w:rsidR="003F0D73" w:rsidRPr="00607E06" w:rsidRDefault="00607E06" w:rsidP="00607E06">
                <w:pPr>
                  <w:rPr>
                    <w:b/>
                  </w:rPr>
                </w:pPr>
                <w:r w:rsidRPr="00607E06">
                  <w:t xml:space="preserve">Shankar, </w:t>
                </w:r>
                <w:proofErr w:type="spellStart"/>
                <w:r w:rsidRPr="00607E06">
                  <w:t>Uday</w:t>
                </w:r>
                <w:proofErr w:type="spellEnd"/>
                <w:r w:rsidRPr="00607E06">
                  <w:t xml:space="preserve"> (1900 – 1977)</w:t>
                </w:r>
              </w:p>
            </w:tc>
          </w:sdtContent>
        </w:sdt>
      </w:tr>
      <w:tr w:rsidR="00464699" w:rsidRPr="00607E06" w:rsidTr="007821B0">
        <w:sdt>
          <w:sdtPr>
            <w:alias w:val="Variant headwords"/>
            <w:tag w:val="variantHeadwords"/>
            <w:id w:val="173464402"/>
            <w:placeholder>
              <w:docPart w:val="1B332C12557A41D0BC53C9B404C6168B"/>
            </w:placeholder>
            <w:showingPlcHdr/>
          </w:sdtPr>
          <w:sdtEndPr/>
          <w:sdtContent>
            <w:tc>
              <w:tcPr>
                <w:tcW w:w="9016" w:type="dxa"/>
                <w:tcMar>
                  <w:top w:w="113" w:type="dxa"/>
                  <w:bottom w:w="113" w:type="dxa"/>
                </w:tcMar>
              </w:tcPr>
              <w:p w:rsidR="00464699" w:rsidRPr="00607E06" w:rsidRDefault="00464699" w:rsidP="00464699">
                <w:r w:rsidRPr="00607E06">
                  <w:rPr>
                    <w:rStyle w:val="PlaceholderText"/>
                    <w:b/>
                  </w:rPr>
                  <w:t xml:space="preserve">[Enter any </w:t>
                </w:r>
                <w:r w:rsidRPr="00607E06">
                  <w:rPr>
                    <w:rStyle w:val="PlaceholderText"/>
                    <w:b/>
                    <w:i/>
                  </w:rPr>
                  <w:t>variant forms</w:t>
                </w:r>
                <w:r w:rsidRPr="00607E06">
                  <w:rPr>
                    <w:rStyle w:val="PlaceholderText"/>
                    <w:b/>
                  </w:rPr>
                  <w:t xml:space="preserve"> of your headword – OPTIONAL]</w:t>
                </w:r>
              </w:p>
            </w:tc>
          </w:sdtContent>
        </w:sdt>
      </w:tr>
      <w:tr w:rsidR="00E85A05" w:rsidRPr="00607E06" w:rsidTr="003F0D73">
        <w:sdt>
          <w:sdtPr>
            <w:alias w:val="Abstract"/>
            <w:tag w:val="abstract"/>
            <w:id w:val="-635871867"/>
            <w:placeholder>
              <w:docPart w:val="B21C9B9F877D429FA9124FFAAF4A2587"/>
            </w:placeholder>
          </w:sdtPr>
          <w:sdtEndPr/>
          <w:sdtContent>
            <w:tc>
              <w:tcPr>
                <w:tcW w:w="9016" w:type="dxa"/>
                <w:tcMar>
                  <w:top w:w="113" w:type="dxa"/>
                  <w:bottom w:w="113" w:type="dxa"/>
                </w:tcMar>
              </w:tcPr>
              <w:p w:rsidR="00E85A05" w:rsidRPr="00607E06" w:rsidRDefault="00CB206E" w:rsidP="00CB206E">
                <w:r w:rsidRPr="00607E06">
                  <w:rPr>
                    <w:rFonts w:cs="Times New Roman"/>
                  </w:rPr>
                  <w:t xml:space="preserve">A legendary dancer often credited as the father of Indian modern dance, </w:t>
                </w:r>
                <w:proofErr w:type="spellStart"/>
                <w:r w:rsidRPr="00607E06">
                  <w:rPr>
                    <w:rFonts w:cs="Times New Roman"/>
                  </w:rPr>
                  <w:t>Uday</w:t>
                </w:r>
                <w:proofErr w:type="spellEnd"/>
                <w:r w:rsidRPr="00607E06">
                  <w:rPr>
                    <w:rFonts w:cs="Times New Roman"/>
                  </w:rPr>
                  <w:t xml:space="preserve"> Shankar was a visual artist and an astute choreographer with a keen sense of stagecraft, light designs, and music. He was a largely self-taught perform</w:t>
                </w:r>
                <w:bookmarkStart w:id="0" w:name="_GoBack"/>
                <w:bookmarkEnd w:id="0"/>
                <w:r w:rsidRPr="00607E06">
                  <w:rPr>
                    <w:rFonts w:cs="Times New Roman"/>
                  </w:rPr>
                  <w:t xml:space="preserve">er whose stage presence as an ‘Oriental,’ masculine dancer in his starting years brought him the highest possible recognition as a dancer at home and abroad. </w:t>
                </w:r>
              </w:p>
            </w:tc>
          </w:sdtContent>
        </w:sdt>
      </w:tr>
      <w:tr w:rsidR="003F0D73" w:rsidRPr="00607E06" w:rsidTr="003F0D73">
        <w:sdt>
          <w:sdtPr>
            <w:alias w:val="Article text"/>
            <w:tag w:val="articleText"/>
            <w:id w:val="634067588"/>
            <w:placeholder>
              <w:docPart w:val="6F7E59AA75F940AC99AB60F747A2C751"/>
            </w:placeholder>
          </w:sdtPr>
          <w:sdtEndPr/>
          <w:sdtContent>
            <w:tc>
              <w:tcPr>
                <w:tcW w:w="9016" w:type="dxa"/>
                <w:tcMar>
                  <w:top w:w="113" w:type="dxa"/>
                  <w:bottom w:w="113" w:type="dxa"/>
                </w:tcMar>
              </w:tcPr>
              <w:p w:rsidR="00CB206E" w:rsidRPr="00607E06" w:rsidRDefault="00CB206E" w:rsidP="00CB206E">
                <w:pPr>
                  <w:rPr>
                    <w:rFonts w:cs="Times New Roman"/>
                    <w:b/>
                  </w:rPr>
                </w:pPr>
                <w:r w:rsidRPr="00607E06">
                  <w:rPr>
                    <w:rStyle w:val="Heading1Char"/>
                    <w:rFonts w:asciiTheme="minorHAnsi" w:hAnsiTheme="minorHAnsi"/>
                    <w:szCs w:val="22"/>
                  </w:rPr>
                  <w:t>Summary</w:t>
                </w:r>
              </w:p>
              <w:p w:rsidR="00CB206E" w:rsidRPr="00607E06" w:rsidRDefault="00CB206E" w:rsidP="00CB206E">
                <w:pPr>
                  <w:rPr>
                    <w:rFonts w:cs="Times New Roman"/>
                  </w:rPr>
                </w:pPr>
                <w:r w:rsidRPr="00607E06">
                  <w:rPr>
                    <w:rFonts w:cs="Times New Roman"/>
                  </w:rPr>
                  <w:t xml:space="preserve">A legendary dancer often credited as the father of Indian modern dance, </w:t>
                </w:r>
                <w:proofErr w:type="spellStart"/>
                <w:r w:rsidRPr="00607E06">
                  <w:rPr>
                    <w:rFonts w:cs="Times New Roman"/>
                  </w:rPr>
                  <w:t>Uday</w:t>
                </w:r>
                <w:proofErr w:type="spellEnd"/>
                <w:r w:rsidRPr="00607E06">
                  <w:rPr>
                    <w:rFonts w:cs="Times New Roman"/>
                  </w:rPr>
                  <w:t xml:space="preserve"> Shankar was a visual artist and an astute choreographer with a keen sense of stagecraft, light designs, and music. He was a largely self-taught performer whose stage presence as an ‘Oriental,’ masculine dancer in his starting years brought him the highest possible recognition as a dancer at home and abroad. </w:t>
                </w:r>
              </w:p>
              <w:p w:rsidR="00CB206E" w:rsidRPr="00607E06" w:rsidRDefault="00CB206E" w:rsidP="00CB206E">
                <w:pPr>
                  <w:rPr>
                    <w:rFonts w:cs="Times New Roman"/>
                  </w:rPr>
                </w:pPr>
              </w:p>
              <w:p w:rsidR="00CB206E" w:rsidRPr="00607E06" w:rsidRDefault="00CB206E" w:rsidP="000A44A1">
                <w:pPr>
                  <w:pStyle w:val="Heading1"/>
                  <w:rPr>
                    <w:rFonts w:asciiTheme="minorHAnsi" w:hAnsiTheme="minorHAnsi"/>
                    <w:szCs w:val="22"/>
                  </w:rPr>
                </w:pPr>
                <w:r w:rsidRPr="00607E06">
                  <w:rPr>
                    <w:rFonts w:asciiTheme="minorHAnsi" w:hAnsiTheme="minorHAnsi"/>
                    <w:szCs w:val="22"/>
                  </w:rPr>
                  <w:t>Contributions to the Field and to Modernism</w:t>
                </w:r>
              </w:p>
              <w:p w:rsidR="00CB206E" w:rsidRPr="00607E06" w:rsidRDefault="00CB206E" w:rsidP="00CB206E">
                <w:pPr>
                  <w:jc w:val="both"/>
                  <w:rPr>
                    <w:rFonts w:cs="Times New Roman"/>
                  </w:rPr>
                </w:pPr>
                <w:r w:rsidRPr="00607E06">
                  <w:rPr>
                    <w:rFonts w:cs="Times New Roman"/>
                  </w:rPr>
                  <w:t xml:space="preserve">Arguably the first Indian dancer to think about choreography as a specific art, and called the Indian Cultural Ambassador at the height of his glory, </w:t>
                </w:r>
                <w:proofErr w:type="spellStart"/>
                <w:r w:rsidRPr="00607E06">
                  <w:rPr>
                    <w:rFonts w:cs="Times New Roman"/>
                  </w:rPr>
                  <w:t>Uday</w:t>
                </w:r>
                <w:proofErr w:type="spellEnd"/>
                <w:r w:rsidRPr="00607E06">
                  <w:rPr>
                    <w:rFonts w:cs="Times New Roman"/>
                  </w:rPr>
                  <w:t xml:space="preserve"> Shankar’s earliest encounter with dance may be described as a coincidence. After his training at J.J. School of Arts, Mumbai, Shankar travelled to England to study at the Royal college of Art in 1920. His chance introduction to ballerina Anna </w:t>
                </w:r>
                <w:proofErr w:type="spellStart"/>
                <w:r w:rsidRPr="00607E06">
                  <w:rPr>
                    <w:rFonts w:cs="Times New Roman"/>
                  </w:rPr>
                  <w:t>Pavlova</w:t>
                </w:r>
                <w:proofErr w:type="spellEnd"/>
                <w:r w:rsidRPr="00607E06">
                  <w:rPr>
                    <w:rFonts w:cs="Times New Roman"/>
                  </w:rPr>
                  <w:t xml:space="preserve"> and her invitation to him to choreograph two dance pieces for her company brought in a new and unexpected phase in Shankar’s life. He choreographed two pieces. The first was titled </w:t>
                </w:r>
                <w:proofErr w:type="spellStart"/>
                <w:r w:rsidRPr="00607E06">
                  <w:rPr>
                    <w:rFonts w:cs="Times New Roman"/>
                    <w:i/>
                  </w:rPr>
                  <w:t>Radha</w:t>
                </w:r>
                <w:proofErr w:type="spellEnd"/>
                <w:r w:rsidRPr="00607E06">
                  <w:rPr>
                    <w:rFonts w:cs="Times New Roman"/>
                    <w:i/>
                  </w:rPr>
                  <w:t>-Krishna</w:t>
                </w:r>
                <w:r w:rsidRPr="00607E06">
                  <w:rPr>
                    <w:rFonts w:cs="Times New Roman"/>
                  </w:rPr>
                  <w:t xml:space="preserve">, and was a duet he danced with </w:t>
                </w:r>
                <w:proofErr w:type="spellStart"/>
                <w:r w:rsidRPr="00607E06">
                  <w:rPr>
                    <w:rFonts w:cs="Times New Roman"/>
                  </w:rPr>
                  <w:t>Pavlova</w:t>
                </w:r>
                <w:proofErr w:type="spellEnd"/>
                <w:r w:rsidRPr="00607E06">
                  <w:rPr>
                    <w:rFonts w:cs="Times New Roman"/>
                  </w:rPr>
                  <w:t xml:space="preserve">. The </w:t>
                </w:r>
                <w:proofErr w:type="spellStart"/>
                <w:r w:rsidRPr="00607E06">
                  <w:rPr>
                    <w:rFonts w:cs="Times New Roman"/>
                  </w:rPr>
                  <w:t>second</w:t>
                </w:r>
                <w:proofErr w:type="gramStart"/>
                <w:r w:rsidRPr="00607E06">
                  <w:rPr>
                    <w:rFonts w:cs="Times New Roman"/>
                  </w:rPr>
                  <w:t>,</w:t>
                </w:r>
                <w:r w:rsidRPr="00607E06">
                  <w:rPr>
                    <w:rFonts w:cs="Times New Roman"/>
                    <w:i/>
                  </w:rPr>
                  <w:t>Hindu</w:t>
                </w:r>
                <w:proofErr w:type="spellEnd"/>
                <w:proofErr w:type="gramEnd"/>
                <w:r w:rsidRPr="00607E06">
                  <w:rPr>
                    <w:rFonts w:cs="Times New Roman"/>
                    <w:i/>
                  </w:rPr>
                  <w:t xml:space="preserve"> Wedding</w:t>
                </w:r>
                <w:r w:rsidRPr="00607E06">
                  <w:rPr>
                    <w:rFonts w:cs="Times New Roman"/>
                  </w:rPr>
                  <w:t xml:space="preserve">, was performed as part of </w:t>
                </w:r>
                <w:proofErr w:type="spellStart"/>
                <w:r w:rsidRPr="00607E06">
                  <w:rPr>
                    <w:rFonts w:cs="Times New Roman"/>
                  </w:rPr>
                  <w:t>Pavlova’s</w:t>
                </w:r>
                <w:proofErr w:type="spellEnd"/>
                <w:r w:rsidRPr="00607E06">
                  <w:rPr>
                    <w:rFonts w:cs="Times New Roman"/>
                  </w:rPr>
                  <w:t xml:space="preserve"> 'Oriental Impressions' production, which was presented at the Royal Opera House, Covent Garden, in London, in 1923. His experience of working with Anna </w:t>
                </w:r>
                <w:proofErr w:type="spellStart"/>
                <w:r w:rsidRPr="00607E06">
                  <w:rPr>
                    <w:rFonts w:cs="Times New Roman"/>
                  </w:rPr>
                  <w:t>Pavlova</w:t>
                </w:r>
                <w:proofErr w:type="spellEnd"/>
                <w:r w:rsidRPr="00607E06">
                  <w:rPr>
                    <w:rFonts w:cs="Times New Roman"/>
                  </w:rPr>
                  <w:t xml:space="preserve"> encouraged him to explore possibilities of creating and choreographing his own dance with the idea of presenting the ‘Orient’ to the West. Soon he was creating movements essentially belonging to the Indian tradition. His philosophy of choreography never remained contained by borders between the East and the West and constantly moved between the two to incorporate new ideas and images. From 1930 till 1942, Shankar and his troupe gave 889 performances all over Europe. He also visited America several times with his dancers. His last trip abroad was in 1968 where he fell ill and had to return home in the middle of the tour. </w:t>
                </w:r>
              </w:p>
              <w:p w:rsidR="00CB206E" w:rsidRPr="00607E06" w:rsidRDefault="00CB206E" w:rsidP="00CB206E">
                <w:pPr>
                  <w:jc w:val="both"/>
                  <w:rPr>
                    <w:rFonts w:cs="Times New Roman"/>
                  </w:rPr>
                </w:pPr>
              </w:p>
              <w:p w:rsidR="00CB206E" w:rsidRPr="00607E06" w:rsidRDefault="00CB206E" w:rsidP="00CB206E">
                <w:pPr>
                  <w:jc w:val="both"/>
                  <w:rPr>
                    <w:rFonts w:cs="Times New Roman"/>
                  </w:rPr>
                </w:pPr>
                <w:r w:rsidRPr="00607E06">
                  <w:rPr>
                    <w:rFonts w:cs="Times New Roman"/>
                  </w:rPr>
                  <w:t xml:space="preserve">While being extremely popular and welcomed as the cultural ambassador of India in the West, Shankar received mixed reactions for his creative endeavours within India </w:t>
                </w:r>
                <w:proofErr w:type="gramStart"/>
                <w:r w:rsidRPr="00607E06">
                  <w:rPr>
                    <w:rFonts w:cs="Times New Roman"/>
                  </w:rPr>
                  <w:t>-  receiving</w:t>
                </w:r>
                <w:proofErr w:type="gramEnd"/>
                <w:r w:rsidRPr="00607E06">
                  <w:rPr>
                    <w:rFonts w:cs="Times New Roman"/>
                  </w:rPr>
                  <w:t xml:space="preserve"> standing ovations in some places from an overwhelmed audience and facing severe criticisms in others from revivalists of classical traditions of dance.  Given the anti-colonial, progressive movements of </w:t>
                </w:r>
                <w:r w:rsidRPr="00607E06">
                  <w:rPr>
                    <w:rFonts w:cs="Times New Roman"/>
                  </w:rPr>
                  <w:lastRenderedPageBreak/>
                  <w:t xml:space="preserve">the time, the mix of dance choreographies, made up of everyday issues of human life and grand mythical themes, became popular among a huge audience. Poet, musician, and activist Rabindranath Tagore welcomed Shankar back in India and later in 1939, encouraged him to establish the </w:t>
                </w:r>
                <w:proofErr w:type="spellStart"/>
                <w:r w:rsidRPr="00607E06">
                  <w:rPr>
                    <w:rFonts w:cs="Times New Roman"/>
                  </w:rPr>
                  <w:t>Uday</w:t>
                </w:r>
                <w:proofErr w:type="spellEnd"/>
                <w:r w:rsidRPr="00607E06">
                  <w:rPr>
                    <w:rFonts w:cs="Times New Roman"/>
                  </w:rPr>
                  <w:t xml:space="preserve"> Shankar India Cultural Centre at </w:t>
                </w:r>
                <w:proofErr w:type="spellStart"/>
                <w:r w:rsidRPr="00607E06">
                  <w:rPr>
                    <w:rFonts w:cs="Times New Roman"/>
                  </w:rPr>
                  <w:t>Almora</w:t>
                </w:r>
                <w:proofErr w:type="spellEnd"/>
                <w:r w:rsidRPr="00607E06">
                  <w:rPr>
                    <w:rFonts w:cs="Times New Roman"/>
                  </w:rPr>
                  <w:t xml:space="preserve">, in the foothills of the Himalayas. With an impressive list of patrons like Nehru, Gandhi, Tagore, and Elmhurst backing him, Shankar established the academy for excellence in performance arts. He invited the best of the master-teachers to work at the Centre including </w:t>
                </w:r>
                <w:proofErr w:type="spellStart"/>
                <w:r w:rsidRPr="00607E06">
                  <w:rPr>
                    <w:rFonts w:cs="Times New Roman"/>
                  </w:rPr>
                  <w:t>Amobi</w:t>
                </w:r>
                <w:proofErr w:type="spellEnd"/>
                <w:r w:rsidRPr="00607E06">
                  <w:rPr>
                    <w:rFonts w:cs="Times New Roman"/>
                  </w:rPr>
                  <w:t xml:space="preserve"> Singh for </w:t>
                </w:r>
                <w:proofErr w:type="spellStart"/>
                <w:r w:rsidRPr="00607E06">
                  <w:rPr>
                    <w:rFonts w:cs="Times New Roman"/>
                  </w:rPr>
                  <w:t>manipuri</w:t>
                </w:r>
                <w:proofErr w:type="spellEnd"/>
                <w:r w:rsidRPr="00607E06">
                  <w:rPr>
                    <w:rFonts w:cs="Times New Roman"/>
                  </w:rPr>
                  <w:t xml:space="preserve">, </w:t>
                </w:r>
                <w:proofErr w:type="spellStart"/>
                <w:r w:rsidRPr="00607E06">
                  <w:rPr>
                    <w:rFonts w:cs="Times New Roman"/>
                  </w:rPr>
                  <w:t>Shankaran</w:t>
                </w:r>
                <w:proofErr w:type="spellEnd"/>
                <w:r w:rsidRPr="00607E06">
                  <w:rPr>
                    <w:rFonts w:cs="Times New Roman"/>
                  </w:rPr>
                  <w:t xml:space="preserve"> </w:t>
                </w:r>
                <w:proofErr w:type="spellStart"/>
                <w:r w:rsidRPr="00607E06">
                  <w:rPr>
                    <w:rFonts w:cs="Times New Roman"/>
                  </w:rPr>
                  <w:t>Nambudri</w:t>
                </w:r>
                <w:proofErr w:type="spellEnd"/>
                <w:r w:rsidRPr="00607E06">
                  <w:rPr>
                    <w:rFonts w:cs="Times New Roman"/>
                  </w:rPr>
                  <w:t xml:space="preserve"> for </w:t>
                </w:r>
                <w:proofErr w:type="spellStart"/>
                <w:r w:rsidRPr="00607E06">
                  <w:rPr>
                    <w:rFonts w:cs="Times New Roman"/>
                  </w:rPr>
                  <w:t>kathakali</w:t>
                </w:r>
                <w:proofErr w:type="spellEnd"/>
                <w:r w:rsidRPr="00607E06">
                  <w:rPr>
                    <w:rFonts w:cs="Times New Roman"/>
                  </w:rPr>
                  <w:t xml:space="preserve">, </w:t>
                </w:r>
                <w:proofErr w:type="spellStart"/>
                <w:r w:rsidRPr="00607E06">
                  <w:rPr>
                    <w:rFonts w:cs="Times New Roman"/>
                  </w:rPr>
                  <w:t>Kandappa</w:t>
                </w:r>
                <w:proofErr w:type="spellEnd"/>
                <w:r w:rsidRPr="00607E06">
                  <w:rPr>
                    <w:rFonts w:cs="Times New Roman"/>
                  </w:rPr>
                  <w:t xml:space="preserve"> Pillai for </w:t>
                </w:r>
                <w:proofErr w:type="spellStart"/>
                <w:r w:rsidRPr="00607E06">
                  <w:rPr>
                    <w:rFonts w:cs="Times New Roman"/>
                  </w:rPr>
                  <w:t>bharata</w:t>
                </w:r>
                <w:proofErr w:type="spellEnd"/>
                <w:r w:rsidRPr="00607E06">
                  <w:rPr>
                    <w:rFonts w:cs="Times New Roman"/>
                  </w:rPr>
                  <w:t xml:space="preserve"> </w:t>
                </w:r>
                <w:proofErr w:type="spellStart"/>
                <w:r w:rsidRPr="00607E06">
                  <w:rPr>
                    <w:rFonts w:cs="Times New Roman"/>
                  </w:rPr>
                  <w:t>natyam</w:t>
                </w:r>
                <w:proofErr w:type="spellEnd"/>
                <w:r w:rsidRPr="00607E06">
                  <w:rPr>
                    <w:rFonts w:cs="Times New Roman"/>
                  </w:rPr>
                  <w:t xml:space="preserve">, and </w:t>
                </w:r>
                <w:proofErr w:type="spellStart"/>
                <w:r w:rsidRPr="00607E06">
                  <w:rPr>
                    <w:rFonts w:cs="Times New Roman"/>
                  </w:rPr>
                  <w:t>Ustad</w:t>
                </w:r>
                <w:proofErr w:type="spellEnd"/>
                <w:r w:rsidRPr="00607E06">
                  <w:rPr>
                    <w:rFonts w:cs="Times New Roman"/>
                  </w:rPr>
                  <w:t xml:space="preserve"> </w:t>
                </w:r>
                <w:proofErr w:type="spellStart"/>
                <w:r w:rsidRPr="00607E06">
                  <w:rPr>
                    <w:rFonts w:cs="Times New Roman"/>
                  </w:rPr>
                  <w:t>Alauddin</w:t>
                </w:r>
                <w:proofErr w:type="spellEnd"/>
                <w:r w:rsidRPr="00607E06">
                  <w:rPr>
                    <w:rFonts w:cs="Times New Roman"/>
                  </w:rPr>
                  <w:t xml:space="preserve"> Khan for music. Shankar’s brothers, including Ravi Shankar, were trainees as well as troupe members at the </w:t>
                </w:r>
                <w:proofErr w:type="spellStart"/>
                <w:r w:rsidRPr="00607E06">
                  <w:rPr>
                    <w:rFonts w:cs="Times New Roman"/>
                  </w:rPr>
                  <w:t>Almora</w:t>
                </w:r>
                <w:proofErr w:type="spellEnd"/>
                <w:r w:rsidRPr="00607E06">
                  <w:rPr>
                    <w:rFonts w:cs="Times New Roman"/>
                  </w:rPr>
                  <w:t xml:space="preserve"> Centre, which soon became not only the meeting place for various forms of Indian dance and music, but also the base for the performing troupe of Shankar, which toured and performed extensively in India and abroad. </w:t>
                </w:r>
              </w:p>
              <w:p w:rsidR="00CB206E" w:rsidRPr="00607E06" w:rsidRDefault="00CB206E" w:rsidP="00CB206E">
                <w:pPr>
                  <w:jc w:val="both"/>
                  <w:rPr>
                    <w:rFonts w:cs="Times New Roman"/>
                  </w:rPr>
                </w:pPr>
              </w:p>
              <w:p w:rsidR="00CB206E" w:rsidRPr="00607E06" w:rsidRDefault="00CB206E" w:rsidP="00CB206E">
                <w:pPr>
                  <w:jc w:val="both"/>
                  <w:rPr>
                    <w:rFonts w:cs="Times New Roman"/>
                  </w:rPr>
                </w:pPr>
                <w:r w:rsidRPr="00607E06">
                  <w:rPr>
                    <w:rFonts w:cs="Times New Roman"/>
                  </w:rPr>
                  <w:t>Shankar emphasized the need for a holistic training in art for the students at the Centre. His basic training programme was aimed at training the students in concentration, observation, imagination, improvisation, composition, and choreography.</w:t>
                </w:r>
              </w:p>
              <w:p w:rsidR="00CB206E" w:rsidRPr="00607E06" w:rsidRDefault="00CB206E" w:rsidP="00CB206E">
                <w:pPr>
                  <w:jc w:val="both"/>
                  <w:rPr>
                    <w:rFonts w:cs="Times New Roman"/>
                  </w:rPr>
                </w:pPr>
              </w:p>
              <w:p w:rsidR="00CB206E" w:rsidRPr="00607E06" w:rsidRDefault="00CB206E" w:rsidP="00CB206E">
                <w:pPr>
                  <w:jc w:val="both"/>
                  <w:rPr>
                    <w:rFonts w:cs="Times New Roman"/>
                  </w:rPr>
                </w:pPr>
                <w:r w:rsidRPr="00607E06">
                  <w:rPr>
                    <w:rFonts w:cs="Times New Roman"/>
                  </w:rPr>
                  <w:t xml:space="preserve">After four years of operation, the Centre had to be closed down due to lack of funds. </w:t>
                </w:r>
                <w:proofErr w:type="spellStart"/>
                <w:r w:rsidRPr="00607E06">
                  <w:rPr>
                    <w:rFonts w:cs="Times New Roman"/>
                  </w:rPr>
                  <w:t>Uday</w:t>
                </w:r>
                <w:proofErr w:type="spellEnd"/>
                <w:r w:rsidRPr="00607E06">
                  <w:rPr>
                    <w:rFonts w:cs="Times New Roman"/>
                  </w:rPr>
                  <w:t xml:space="preserve"> Shankar India Cultural Centre trained and produced many great dancers, such as Sachin Shankar, </w:t>
                </w:r>
                <w:proofErr w:type="spellStart"/>
                <w:r w:rsidRPr="00607E06">
                  <w:rPr>
                    <w:rFonts w:cs="Times New Roman"/>
                  </w:rPr>
                  <w:t>Narendra</w:t>
                </w:r>
                <w:proofErr w:type="spellEnd"/>
                <w:r w:rsidRPr="00607E06">
                  <w:rPr>
                    <w:rFonts w:cs="Times New Roman"/>
                  </w:rPr>
                  <w:t xml:space="preserve"> Sharma, and </w:t>
                </w:r>
                <w:proofErr w:type="spellStart"/>
                <w:r w:rsidRPr="00607E06">
                  <w:rPr>
                    <w:rFonts w:cs="Times New Roman"/>
                  </w:rPr>
                  <w:t>Zohra</w:t>
                </w:r>
                <w:proofErr w:type="spellEnd"/>
                <w:r w:rsidRPr="00607E06">
                  <w:rPr>
                    <w:rFonts w:cs="Times New Roman"/>
                  </w:rPr>
                  <w:t xml:space="preserve"> Segal. </w:t>
                </w:r>
              </w:p>
              <w:p w:rsidR="00CB206E" w:rsidRPr="00607E06" w:rsidRDefault="00CB206E" w:rsidP="00CB206E">
                <w:pPr>
                  <w:jc w:val="both"/>
                  <w:rPr>
                    <w:rFonts w:cs="Times New Roman"/>
                  </w:rPr>
                </w:pPr>
              </w:p>
              <w:p w:rsidR="00CB206E" w:rsidRPr="00607E06" w:rsidRDefault="00CB206E" w:rsidP="00CB206E">
                <w:pPr>
                  <w:jc w:val="both"/>
                  <w:rPr>
                    <w:rFonts w:cs="Times New Roman"/>
                  </w:rPr>
                </w:pPr>
                <w:r w:rsidRPr="00607E06">
                  <w:rPr>
                    <w:rFonts w:cs="Times New Roman"/>
                  </w:rPr>
                  <w:t xml:space="preserve">Shankar’s only directorial venture was in the film </w:t>
                </w:r>
                <w:proofErr w:type="spellStart"/>
                <w:r w:rsidRPr="00607E06">
                  <w:rPr>
                    <w:rFonts w:cs="Times New Roman"/>
                    <w:i/>
                  </w:rPr>
                  <w:t>Kalpana</w:t>
                </w:r>
                <w:proofErr w:type="spellEnd"/>
                <w:r w:rsidRPr="00607E06">
                  <w:rPr>
                    <w:rFonts w:cs="Times New Roman"/>
                  </w:rPr>
                  <w:t xml:space="preserve"> </w:t>
                </w:r>
                <w:r w:rsidR="00607E06" w:rsidRPr="00607E06">
                  <w:rPr>
                    <w:rFonts w:cs="Times New Roman"/>
                  </w:rPr>
                  <w:t>[Imagination]</w:t>
                </w:r>
                <w:r w:rsidRPr="00607E06">
                  <w:rPr>
                    <w:rFonts w:cs="Times New Roman"/>
                  </w:rPr>
                  <w:t xml:space="preserve">, showcased many of his ideas, his views on life, and a lot of his choreography, and remains a document of his creative ability to transcend borders. Although his choreography was critiqued by classicists, his path of creativity has continued to empower and encourage Indian dancers to evolve their own dance vocabularies. Shankar’s dance vocabulary was born out of his encounter with India at many levels. </w:t>
                </w:r>
              </w:p>
              <w:p w:rsidR="00CB206E" w:rsidRPr="00607E06" w:rsidRDefault="00CB206E" w:rsidP="00CB206E">
                <w:pPr>
                  <w:jc w:val="both"/>
                  <w:rPr>
                    <w:rFonts w:cs="Times New Roman"/>
                  </w:rPr>
                </w:pPr>
              </w:p>
              <w:p w:rsidR="00CB206E" w:rsidRPr="00607E06" w:rsidRDefault="00CB206E" w:rsidP="000A44A1">
                <w:pPr>
                  <w:pStyle w:val="Heading1"/>
                  <w:rPr>
                    <w:rFonts w:asciiTheme="minorHAnsi" w:hAnsiTheme="minorHAnsi"/>
                    <w:szCs w:val="22"/>
                  </w:rPr>
                </w:pPr>
                <w:r w:rsidRPr="00607E06">
                  <w:rPr>
                    <w:rFonts w:asciiTheme="minorHAnsi" w:hAnsiTheme="minorHAnsi"/>
                    <w:szCs w:val="22"/>
                  </w:rPr>
                  <w:t>List of Works:</w:t>
                </w:r>
              </w:p>
              <w:p w:rsidR="00CB206E" w:rsidRPr="00607E06" w:rsidRDefault="00CB206E" w:rsidP="00CB206E">
                <w:pPr>
                  <w:jc w:val="both"/>
                  <w:rPr>
                    <w:rFonts w:cs="Times New Roman"/>
                  </w:rPr>
                </w:pPr>
                <w:proofErr w:type="spellStart"/>
                <w:r w:rsidRPr="00607E06">
                  <w:rPr>
                    <w:rFonts w:cs="Times New Roman"/>
                    <w:i/>
                  </w:rPr>
                  <w:t>Indra</w:t>
                </w:r>
                <w:proofErr w:type="spellEnd"/>
                <w:r w:rsidRPr="00607E06">
                  <w:rPr>
                    <w:rFonts w:cs="Times New Roman"/>
                  </w:rPr>
                  <w:t xml:space="preserve">, </w:t>
                </w:r>
                <w:r w:rsidRPr="00607E06">
                  <w:rPr>
                    <w:rFonts w:cs="Times New Roman"/>
                    <w:i/>
                  </w:rPr>
                  <w:t xml:space="preserve">Shiva </w:t>
                </w:r>
                <w:proofErr w:type="spellStart"/>
                <w:r w:rsidRPr="00607E06">
                  <w:rPr>
                    <w:rFonts w:cs="Times New Roman"/>
                    <w:i/>
                  </w:rPr>
                  <w:t>Tandava</w:t>
                </w:r>
                <w:proofErr w:type="spellEnd"/>
                <w:r w:rsidRPr="00607E06">
                  <w:rPr>
                    <w:rFonts w:cs="Times New Roman"/>
                  </w:rPr>
                  <w:t xml:space="preserve">, </w:t>
                </w:r>
                <w:proofErr w:type="spellStart"/>
                <w:r w:rsidRPr="00607E06">
                  <w:rPr>
                    <w:rFonts w:cs="Times New Roman"/>
                    <w:i/>
                  </w:rPr>
                  <w:t>Kartikeya</w:t>
                </w:r>
                <w:proofErr w:type="spellEnd"/>
                <w:r w:rsidR="00607E06" w:rsidRPr="00607E06">
                  <w:rPr>
                    <w:rFonts w:cs="Times New Roman"/>
                  </w:rPr>
                  <w:t xml:space="preserve"> [</w:t>
                </w:r>
                <w:r w:rsidRPr="00607E06">
                  <w:rPr>
                    <w:rFonts w:cs="Times New Roman"/>
                    <w:i/>
                  </w:rPr>
                  <w:t>Rhythm of Life</w:t>
                </w:r>
                <w:r w:rsidR="00607E06" w:rsidRPr="00607E06">
                  <w:rPr>
                    <w:rFonts w:cs="Times New Roman"/>
                  </w:rPr>
                  <w:t>]</w:t>
                </w:r>
                <w:r w:rsidRPr="00607E06">
                  <w:rPr>
                    <w:rFonts w:cs="Times New Roman"/>
                  </w:rPr>
                  <w:t xml:space="preserve"> (1930s)</w:t>
                </w:r>
              </w:p>
              <w:p w:rsidR="00CB206E" w:rsidRPr="00607E06" w:rsidRDefault="00CB206E" w:rsidP="00CB206E">
                <w:pPr>
                  <w:jc w:val="both"/>
                  <w:rPr>
                    <w:rFonts w:cs="Times New Roman"/>
                  </w:rPr>
                </w:pPr>
                <w:r w:rsidRPr="00607E06">
                  <w:rPr>
                    <w:rFonts w:cs="Times New Roman"/>
                    <w:i/>
                  </w:rPr>
                  <w:t xml:space="preserve">Ram </w:t>
                </w:r>
                <w:proofErr w:type="spellStart"/>
                <w:r w:rsidRPr="00607E06">
                  <w:rPr>
                    <w:rFonts w:cs="Times New Roman"/>
                    <w:i/>
                  </w:rPr>
                  <w:t>Leela</w:t>
                </w:r>
                <w:proofErr w:type="spellEnd"/>
                <w:r w:rsidRPr="00607E06">
                  <w:rPr>
                    <w:rFonts w:cs="Times New Roman"/>
                  </w:rPr>
                  <w:t xml:space="preserve">, </w:t>
                </w:r>
                <w:r w:rsidR="00607E06" w:rsidRPr="00607E06">
                  <w:rPr>
                    <w:rFonts w:cs="Times New Roman"/>
                  </w:rPr>
                  <w:t>[</w:t>
                </w:r>
                <w:r w:rsidRPr="00607E06">
                  <w:rPr>
                    <w:rFonts w:cs="Times New Roman"/>
                    <w:i/>
                  </w:rPr>
                  <w:t>Labour and Machinery</w:t>
                </w:r>
                <w:r w:rsidR="00607E06" w:rsidRPr="00607E06">
                  <w:rPr>
                    <w:rFonts w:cs="Times New Roman"/>
                  </w:rPr>
                  <w:t>]</w:t>
                </w:r>
                <w:r w:rsidRPr="00607E06">
                  <w:rPr>
                    <w:rFonts w:cs="Times New Roman"/>
                  </w:rPr>
                  <w:t xml:space="preserve"> </w:t>
                </w:r>
                <w:proofErr w:type="spellStart"/>
                <w:r w:rsidRPr="00607E06">
                  <w:rPr>
                    <w:rFonts w:cs="Times New Roman"/>
                    <w:i/>
                  </w:rPr>
                  <w:t>Kalpana</w:t>
                </w:r>
                <w:proofErr w:type="spellEnd"/>
                <w:r w:rsidRPr="00607E06">
                  <w:rPr>
                    <w:rFonts w:cs="Times New Roman"/>
                  </w:rPr>
                  <w:t xml:space="preserve"> (Film) (1940s)</w:t>
                </w:r>
              </w:p>
              <w:p w:rsidR="00CB206E" w:rsidRPr="00607E06" w:rsidRDefault="00CB206E" w:rsidP="00CB206E">
                <w:pPr>
                  <w:jc w:val="both"/>
                  <w:rPr>
                    <w:rFonts w:cs="Times New Roman"/>
                  </w:rPr>
                </w:pPr>
                <w:r w:rsidRPr="00607E06">
                  <w:rPr>
                    <w:rFonts w:cs="Times New Roman"/>
                    <w:i/>
                  </w:rPr>
                  <w:t>The Great Renunciation</w:t>
                </w:r>
                <w:r w:rsidRPr="00607E06">
                  <w:rPr>
                    <w:rFonts w:cs="Times New Roman"/>
                  </w:rPr>
                  <w:t xml:space="preserve">, </w:t>
                </w:r>
                <w:r w:rsidRPr="00607E06">
                  <w:rPr>
                    <w:rFonts w:cs="Times New Roman"/>
                    <w:i/>
                  </w:rPr>
                  <w:t>Lord Buddha</w:t>
                </w:r>
                <w:r w:rsidRPr="00607E06">
                  <w:rPr>
                    <w:rFonts w:cs="Times New Roman"/>
                  </w:rPr>
                  <w:t xml:space="preserve">, </w:t>
                </w:r>
                <w:r w:rsidRPr="00607E06">
                  <w:rPr>
                    <w:rFonts w:cs="Times New Roman"/>
                    <w:i/>
                  </w:rPr>
                  <w:t>Assam Impressions</w:t>
                </w:r>
                <w:r w:rsidRPr="00607E06">
                  <w:rPr>
                    <w:rFonts w:cs="Times New Roman"/>
                  </w:rPr>
                  <w:t xml:space="preserve"> (1950s)</w:t>
                </w:r>
              </w:p>
              <w:p w:rsidR="00CB206E" w:rsidRPr="00607E06" w:rsidRDefault="00CB206E" w:rsidP="00CB206E">
                <w:pPr>
                  <w:jc w:val="both"/>
                  <w:rPr>
                    <w:rFonts w:cs="Times New Roman"/>
                  </w:rPr>
                </w:pPr>
                <w:proofErr w:type="spellStart"/>
                <w:r w:rsidRPr="00607E06">
                  <w:rPr>
                    <w:rFonts w:cs="Times New Roman"/>
                    <w:i/>
                  </w:rPr>
                  <w:t>Shamanya</w:t>
                </w:r>
                <w:proofErr w:type="spellEnd"/>
                <w:r w:rsidRPr="00607E06">
                  <w:rPr>
                    <w:rFonts w:cs="Times New Roman"/>
                    <w:i/>
                  </w:rPr>
                  <w:t xml:space="preserve"> </w:t>
                </w:r>
                <w:proofErr w:type="spellStart"/>
                <w:r w:rsidRPr="00607E06">
                  <w:rPr>
                    <w:rFonts w:cs="Times New Roman"/>
                    <w:i/>
                  </w:rPr>
                  <w:t>Kshati</w:t>
                </w:r>
                <w:proofErr w:type="spellEnd"/>
                <w:r w:rsidRPr="00607E06">
                  <w:rPr>
                    <w:rFonts w:cs="Times New Roman"/>
                  </w:rPr>
                  <w:t xml:space="preserve">, </w:t>
                </w:r>
                <w:proofErr w:type="spellStart"/>
                <w:r w:rsidRPr="00607E06">
                  <w:rPr>
                    <w:rFonts w:cs="Times New Roman"/>
                    <w:i/>
                  </w:rPr>
                  <w:t>Prakriti</w:t>
                </w:r>
                <w:proofErr w:type="spellEnd"/>
                <w:r w:rsidRPr="00607E06">
                  <w:rPr>
                    <w:rFonts w:cs="Times New Roman"/>
                    <w:i/>
                  </w:rPr>
                  <w:t xml:space="preserve"> </w:t>
                </w:r>
                <w:proofErr w:type="spellStart"/>
                <w:r w:rsidRPr="00607E06">
                  <w:rPr>
                    <w:rFonts w:cs="Times New Roman"/>
                    <w:i/>
                  </w:rPr>
                  <w:t>Ananda</w:t>
                </w:r>
                <w:proofErr w:type="spellEnd"/>
                <w:r w:rsidRPr="00607E06">
                  <w:rPr>
                    <w:rFonts w:cs="Times New Roman"/>
                  </w:rPr>
                  <w:t xml:space="preserve"> (1960s)</w:t>
                </w:r>
              </w:p>
              <w:p w:rsidR="003F0D73" w:rsidRPr="00607E06" w:rsidRDefault="00CB206E" w:rsidP="00CB206E">
                <w:pPr>
                  <w:jc w:val="both"/>
                </w:pPr>
                <w:proofErr w:type="spellStart"/>
                <w:r w:rsidRPr="00607E06">
                  <w:rPr>
                    <w:rFonts w:cs="Times New Roman"/>
                    <w:i/>
                  </w:rPr>
                  <w:t>Shankarscope</w:t>
                </w:r>
                <w:proofErr w:type="spellEnd"/>
                <w:r w:rsidRPr="00607E06">
                  <w:rPr>
                    <w:rFonts w:cs="Times New Roman"/>
                  </w:rPr>
                  <w:t xml:space="preserve"> (1970s)</w:t>
                </w:r>
              </w:p>
            </w:tc>
          </w:sdtContent>
        </w:sdt>
      </w:tr>
      <w:tr w:rsidR="003235A7" w:rsidRPr="00607E06" w:rsidTr="005B2E26">
        <w:trPr>
          <w:trHeight w:val="746"/>
        </w:trPr>
        <w:tc>
          <w:tcPr>
            <w:tcW w:w="9016" w:type="dxa"/>
          </w:tcPr>
          <w:p w:rsidR="003235A7" w:rsidRPr="00607E06" w:rsidRDefault="003235A7" w:rsidP="008A5B87">
            <w:r w:rsidRPr="00607E06">
              <w:rPr>
                <w:u w:val="single"/>
              </w:rPr>
              <w:lastRenderedPageBreak/>
              <w:t>Further reading</w:t>
            </w:r>
            <w:r w:rsidRPr="00607E06">
              <w:t>:</w:t>
            </w:r>
          </w:p>
          <w:sdt>
            <w:sdtPr>
              <w:alias w:val="Further reading"/>
              <w:tag w:val="furtherReading"/>
              <w:id w:val="-1516217107"/>
              <w:placeholder>
                <w:docPart w:val="6D3DA1F7052944FEA8BA25665BB990FD"/>
              </w:placeholder>
            </w:sdtPr>
            <w:sdtEndPr>
              <w:rPr>
                <w:lang w:val="en-GB"/>
              </w:rPr>
            </w:sdtEndPr>
            <w:sdtContent>
              <w:p w:rsidR="000A44A1" w:rsidRPr="005B2E26" w:rsidRDefault="00607E06" w:rsidP="005B2E26">
                <w:pPr>
                  <w:pStyle w:val="ListParagraph"/>
                  <w:spacing w:after="0" w:line="480" w:lineRule="auto"/>
                  <w:ind w:left="0"/>
                  <w:contextualSpacing w:val="0"/>
                  <w:rPr>
                    <w:rFonts w:cs="Times New Roman"/>
                  </w:rPr>
                </w:pPr>
                <w:sdt>
                  <w:sdtPr>
                    <w:id w:val="-1586070845"/>
                    <w:citation/>
                  </w:sdtPr>
                  <w:sdtContent>
                    <w:r w:rsidRPr="005B2E26">
                      <w:fldChar w:fldCharType="begin"/>
                    </w:r>
                    <w:r w:rsidRPr="005B2E26">
                      <w:rPr>
                        <w:rFonts w:cs="Times New Roman"/>
                        <w:lang w:val="en-CA"/>
                      </w:rPr>
                      <w:instrText xml:space="preserve">CITATION Kho83 \l 4105 </w:instrText>
                    </w:r>
                    <w:r w:rsidRPr="005B2E26">
                      <w:fldChar w:fldCharType="separate"/>
                    </w:r>
                    <w:r w:rsidRPr="005B2E26">
                      <w:rPr>
                        <w:rFonts w:cs="Times New Roman"/>
                        <w:noProof/>
                        <w:lang w:val="en-CA"/>
                      </w:rPr>
                      <w:t xml:space="preserve"> (Khokar)</w:t>
                    </w:r>
                    <w:r w:rsidRPr="005B2E26">
                      <w:fldChar w:fldCharType="end"/>
                    </w:r>
                  </w:sdtContent>
                </w:sdt>
              </w:p>
              <w:p w:rsidR="000A44A1" w:rsidRPr="005B2E26" w:rsidRDefault="00607E06" w:rsidP="005B2E26">
                <w:pPr>
                  <w:pStyle w:val="ListParagraph"/>
                  <w:spacing w:after="0" w:line="480" w:lineRule="auto"/>
                  <w:ind w:left="0"/>
                  <w:contextualSpacing w:val="0"/>
                  <w:rPr>
                    <w:rFonts w:cs="Times New Roman"/>
                  </w:rPr>
                </w:pPr>
                <w:sdt>
                  <w:sdtPr>
                    <w:rPr>
                      <w:rFonts w:cs="Times New Roman"/>
                    </w:rPr>
                    <w:id w:val="-72663338"/>
                    <w:citation/>
                  </w:sdtPr>
                  <w:sdtContent>
                    <w:r w:rsidRPr="005B2E26">
                      <w:rPr>
                        <w:rFonts w:cs="Times New Roman"/>
                      </w:rPr>
                      <w:fldChar w:fldCharType="begin"/>
                    </w:r>
                    <w:r w:rsidRPr="005B2E26">
                      <w:rPr>
                        <w:rFonts w:cs="Times New Roman"/>
                        <w:lang w:val="en-CA"/>
                      </w:rPr>
                      <w:instrText xml:space="preserve">CITATION Erd12 \l 4105 </w:instrText>
                    </w:r>
                    <w:r w:rsidRPr="005B2E26">
                      <w:rPr>
                        <w:rFonts w:cs="Times New Roman"/>
                      </w:rPr>
                      <w:fldChar w:fldCharType="separate"/>
                    </w:r>
                    <w:r w:rsidRPr="005B2E26">
                      <w:rPr>
                        <w:rFonts w:cs="Times New Roman"/>
                        <w:noProof/>
                        <w:lang w:val="en-CA"/>
                      </w:rPr>
                      <w:t>(Erdman)</w:t>
                    </w:r>
                    <w:r w:rsidRPr="005B2E26">
                      <w:rPr>
                        <w:rFonts w:cs="Times New Roman"/>
                      </w:rPr>
                      <w:fldChar w:fldCharType="end"/>
                    </w:r>
                  </w:sdtContent>
                </w:sdt>
              </w:p>
              <w:p w:rsidR="003235A7" w:rsidRPr="00607E06" w:rsidRDefault="005B2E26" w:rsidP="005B2E26">
                <w:pPr>
                  <w:spacing w:line="480" w:lineRule="auto"/>
                </w:pPr>
                <w:sdt>
                  <w:sdtPr>
                    <w:rPr>
                      <w:rFonts w:cs="Times New Roman"/>
                    </w:rPr>
                    <w:id w:val="1513946286"/>
                    <w:citation/>
                  </w:sdtPr>
                  <w:sdtContent>
                    <w:r w:rsidRPr="005B2E26">
                      <w:rPr>
                        <w:rFonts w:cs="Times New Roman"/>
                      </w:rPr>
                      <w:fldChar w:fldCharType="begin"/>
                    </w:r>
                    <w:r w:rsidRPr="005B2E26">
                      <w:rPr>
                        <w:rFonts w:cs="Times New Roman"/>
                        <w:lang w:val="en-CA"/>
                      </w:rPr>
                      <w:instrText xml:space="preserve">CITATION Jaf \l 4105 </w:instrText>
                    </w:r>
                    <w:r w:rsidRPr="005B2E26">
                      <w:rPr>
                        <w:rFonts w:cs="Times New Roman"/>
                      </w:rPr>
                      <w:fldChar w:fldCharType="separate"/>
                    </w:r>
                    <w:r w:rsidRPr="005B2E26">
                      <w:rPr>
                        <w:rFonts w:cs="Times New Roman"/>
                        <w:noProof/>
                        <w:lang w:val="en-CA"/>
                      </w:rPr>
                      <w:t>(Jaffor Ullah)</w:t>
                    </w:r>
                    <w:r w:rsidRPr="005B2E26">
                      <w:rPr>
                        <w:rFonts w:cs="Times New Roman"/>
                      </w:rPr>
                      <w:fldChar w:fldCharType="end"/>
                    </w:r>
                  </w:sdtContent>
                </w:sdt>
                <w:r w:rsidR="00607E06" w:rsidRPr="005B2E26">
                  <w:rPr>
                    <w:rFonts w:cs="Times New Roman"/>
                  </w:rPr>
                  <w:br/>
                </w:r>
                <w:sdt>
                  <w:sdtPr>
                    <w:rPr>
                      <w:rFonts w:cs="Times New Roman"/>
                      <w:u w:val="single"/>
                    </w:rPr>
                    <w:id w:val="-501285493"/>
                    <w:citation/>
                  </w:sdtPr>
                  <w:sdtContent>
                    <w:r w:rsidR="00607E06" w:rsidRPr="005B2E26">
                      <w:rPr>
                        <w:rFonts w:cs="Times New Roman"/>
                        <w:u w:val="single"/>
                      </w:rPr>
                      <w:fldChar w:fldCharType="begin"/>
                    </w:r>
                    <w:r w:rsidR="00607E06" w:rsidRPr="005B2E26">
                      <w:rPr>
                        <w:rFonts w:cs="Times New Roman"/>
                        <w:lang w:val="en-CA"/>
                      </w:rPr>
                      <w:instrText xml:space="preserve">CITATION Jos11 \l 4105 </w:instrText>
                    </w:r>
                    <w:r w:rsidR="00607E06" w:rsidRPr="005B2E26">
                      <w:rPr>
                        <w:rFonts w:cs="Times New Roman"/>
                        <w:u w:val="single"/>
                      </w:rPr>
                      <w:fldChar w:fldCharType="separate"/>
                    </w:r>
                    <w:r w:rsidR="00607E06" w:rsidRPr="005B2E26">
                      <w:rPr>
                        <w:rFonts w:cs="Times New Roman"/>
                        <w:noProof/>
                        <w:lang w:val="en-CA"/>
                      </w:rPr>
                      <w:t>(Jost)</w:t>
                    </w:r>
                    <w:r w:rsidR="00607E06" w:rsidRPr="005B2E26">
                      <w:rPr>
                        <w:rFonts w:cs="Times New Roman"/>
                        <w:u w:val="single"/>
                      </w:rPr>
                      <w:fldChar w:fldCharType="end"/>
                    </w:r>
                  </w:sdtContent>
                </w:sdt>
                <w:r w:rsidR="00607E06" w:rsidRPr="005B2E26">
                  <w:rPr>
                    <w:rFonts w:cs="Times New Roman"/>
                  </w:rPr>
                  <w:br/>
                </w:r>
                <w:r w:rsidRPr="005B2E26">
                  <w:rPr>
                    <w:rFonts w:cs="Times New Roman"/>
                  </w:rPr>
                  <w:t xml:space="preserve"> </w:t>
                </w:r>
                <w:sdt>
                  <w:sdtPr>
                    <w:rPr>
                      <w:rFonts w:cs="Times New Roman"/>
                    </w:rPr>
                    <w:id w:val="687798763"/>
                    <w:citation/>
                  </w:sdtPr>
                  <w:sdtContent>
                    <w:r w:rsidRPr="005B2E26">
                      <w:rPr>
                        <w:rFonts w:cs="Times New Roman"/>
                      </w:rPr>
                      <w:fldChar w:fldCharType="begin"/>
                    </w:r>
                    <w:r w:rsidRPr="005B2E26">
                      <w:rPr>
                        <w:rFonts w:cs="Times New Roman"/>
                        <w:lang w:val="en-CA"/>
                      </w:rPr>
                      <w:instrText xml:space="preserve">CITATION Sarrk \l 4105 </w:instrText>
                    </w:r>
                    <w:r w:rsidRPr="005B2E26">
                      <w:rPr>
                        <w:rFonts w:cs="Times New Roman"/>
                      </w:rPr>
                      <w:fldChar w:fldCharType="separate"/>
                    </w:r>
                    <w:r w:rsidRPr="005B2E26">
                      <w:rPr>
                        <w:rFonts w:cs="Times New Roman"/>
                        <w:noProof/>
                        <w:lang w:val="en-CA"/>
                      </w:rPr>
                      <w:t>(Sarkar Munsi)</w:t>
                    </w:r>
                    <w:r w:rsidRPr="005B2E26">
                      <w:rPr>
                        <w:rFonts w:cs="Times New Roman"/>
                      </w:rPr>
                      <w:fldChar w:fldCharType="end"/>
                    </w:r>
                  </w:sdtContent>
                </w:sdt>
              </w:p>
            </w:sdtContent>
          </w:sdt>
        </w:tc>
      </w:tr>
    </w:tbl>
    <w:p w:rsidR="00C27FAB" w:rsidRPr="00607E06" w:rsidRDefault="00C27FAB" w:rsidP="00B33145"/>
    <w:sectPr w:rsidR="00C27FAB" w:rsidRPr="00607E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1E9" w:rsidRDefault="003711E9" w:rsidP="007A0D55">
      <w:pPr>
        <w:spacing w:after="0" w:line="240" w:lineRule="auto"/>
      </w:pPr>
      <w:r>
        <w:separator/>
      </w:r>
    </w:p>
  </w:endnote>
  <w:endnote w:type="continuationSeparator" w:id="0">
    <w:p w:rsidR="003711E9" w:rsidRDefault="003711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1E9" w:rsidRDefault="003711E9" w:rsidP="007A0D55">
      <w:pPr>
        <w:spacing w:after="0" w:line="240" w:lineRule="auto"/>
      </w:pPr>
      <w:r>
        <w:separator/>
      </w:r>
    </w:p>
  </w:footnote>
  <w:footnote w:type="continuationSeparator" w:id="0">
    <w:p w:rsidR="003711E9" w:rsidRDefault="003711E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70"/>
    <w:rsid w:val="00032559"/>
    <w:rsid w:val="00052040"/>
    <w:rsid w:val="000A44A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11E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E26"/>
    <w:rsid w:val="005B3921"/>
    <w:rsid w:val="005F26D7"/>
    <w:rsid w:val="005F5450"/>
    <w:rsid w:val="00607E06"/>
    <w:rsid w:val="006D0412"/>
    <w:rsid w:val="007411B9"/>
    <w:rsid w:val="00780D95"/>
    <w:rsid w:val="00780DC7"/>
    <w:rsid w:val="007A0D55"/>
    <w:rsid w:val="007B3377"/>
    <w:rsid w:val="007E5F44"/>
    <w:rsid w:val="00821DE3"/>
    <w:rsid w:val="00846CE1"/>
    <w:rsid w:val="008A5B87"/>
    <w:rsid w:val="00922950"/>
    <w:rsid w:val="00952270"/>
    <w:rsid w:val="009A7264"/>
    <w:rsid w:val="009D1606"/>
    <w:rsid w:val="009E18A1"/>
    <w:rsid w:val="009E73D7"/>
    <w:rsid w:val="00A27D2C"/>
    <w:rsid w:val="00A76FD9"/>
    <w:rsid w:val="00A87726"/>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0A44A1"/>
    <w:rPr>
      <w:color w:val="0563C1" w:themeColor="hyperlink"/>
      <w:u w:val="single"/>
    </w:rPr>
  </w:style>
  <w:style w:type="paragraph" w:styleId="ListParagraph">
    <w:name w:val="List Paragraph"/>
    <w:basedOn w:val="Normal"/>
    <w:uiPriority w:val="34"/>
    <w:qFormat/>
    <w:rsid w:val="000A44A1"/>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Hyperlink">
    <w:name w:val="Hyperlink"/>
    <w:basedOn w:val="DefaultParagraphFont"/>
    <w:uiPriority w:val="99"/>
    <w:unhideWhenUsed/>
    <w:rsid w:val="000A44A1"/>
    <w:rPr>
      <w:color w:val="0563C1" w:themeColor="hyperlink"/>
      <w:u w:val="single"/>
    </w:rPr>
  </w:style>
  <w:style w:type="paragraph" w:styleId="ListParagraph">
    <w:name w:val="List Paragraph"/>
    <w:basedOn w:val="Normal"/>
    <w:uiPriority w:val="34"/>
    <w:qFormat/>
    <w:rsid w:val="000A44A1"/>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2DE997938E42FFA9FFE4DD4BD54175"/>
        <w:category>
          <w:name w:val="General"/>
          <w:gallery w:val="placeholder"/>
        </w:category>
        <w:types>
          <w:type w:val="bbPlcHdr"/>
        </w:types>
        <w:behaviors>
          <w:behavior w:val="content"/>
        </w:behaviors>
        <w:guid w:val="{E3AF2129-EDDF-4F75-AC7D-52FF6839BAF1}"/>
      </w:docPartPr>
      <w:docPartBody>
        <w:p w:rsidR="00000000" w:rsidRDefault="003A2806">
          <w:pPr>
            <w:pStyle w:val="F42DE997938E42FFA9FFE4DD4BD54175"/>
          </w:pPr>
          <w:r w:rsidRPr="00CC586D">
            <w:rPr>
              <w:rStyle w:val="PlaceholderText"/>
              <w:b/>
              <w:color w:val="FFFFFF" w:themeColor="background1"/>
            </w:rPr>
            <w:t>[Salutation]</w:t>
          </w:r>
        </w:p>
      </w:docPartBody>
    </w:docPart>
    <w:docPart>
      <w:docPartPr>
        <w:name w:val="F2AC5DAC34E848359AF703323B421E92"/>
        <w:category>
          <w:name w:val="General"/>
          <w:gallery w:val="placeholder"/>
        </w:category>
        <w:types>
          <w:type w:val="bbPlcHdr"/>
        </w:types>
        <w:behaviors>
          <w:behavior w:val="content"/>
        </w:behaviors>
        <w:guid w:val="{42E5890A-9C1D-45D8-91EC-7A0C8F77AFD0}"/>
      </w:docPartPr>
      <w:docPartBody>
        <w:p w:rsidR="00000000" w:rsidRDefault="003A2806">
          <w:pPr>
            <w:pStyle w:val="F2AC5DAC34E848359AF703323B421E92"/>
          </w:pPr>
          <w:r>
            <w:rPr>
              <w:rStyle w:val="PlaceholderText"/>
            </w:rPr>
            <w:t>[First name]</w:t>
          </w:r>
        </w:p>
      </w:docPartBody>
    </w:docPart>
    <w:docPart>
      <w:docPartPr>
        <w:name w:val="A79F561AEC5B46D9A12FC69C9A9B28D7"/>
        <w:category>
          <w:name w:val="General"/>
          <w:gallery w:val="placeholder"/>
        </w:category>
        <w:types>
          <w:type w:val="bbPlcHdr"/>
        </w:types>
        <w:behaviors>
          <w:behavior w:val="content"/>
        </w:behaviors>
        <w:guid w:val="{75D2C0A9-21D5-4160-A115-7AEA21893C57}"/>
      </w:docPartPr>
      <w:docPartBody>
        <w:p w:rsidR="00000000" w:rsidRDefault="003A2806">
          <w:pPr>
            <w:pStyle w:val="A79F561AEC5B46D9A12FC69C9A9B28D7"/>
          </w:pPr>
          <w:r>
            <w:rPr>
              <w:rStyle w:val="PlaceholderText"/>
            </w:rPr>
            <w:t>[Middle name]</w:t>
          </w:r>
        </w:p>
      </w:docPartBody>
    </w:docPart>
    <w:docPart>
      <w:docPartPr>
        <w:name w:val="0BD6299FF07148DEAA748BE9AECE0072"/>
        <w:category>
          <w:name w:val="General"/>
          <w:gallery w:val="placeholder"/>
        </w:category>
        <w:types>
          <w:type w:val="bbPlcHdr"/>
        </w:types>
        <w:behaviors>
          <w:behavior w:val="content"/>
        </w:behaviors>
        <w:guid w:val="{2E72CE8A-6FB3-4744-AE8B-471DFA75122A}"/>
      </w:docPartPr>
      <w:docPartBody>
        <w:p w:rsidR="00000000" w:rsidRDefault="003A2806">
          <w:pPr>
            <w:pStyle w:val="0BD6299FF07148DEAA748BE9AECE0072"/>
          </w:pPr>
          <w:r>
            <w:rPr>
              <w:rStyle w:val="PlaceholderText"/>
            </w:rPr>
            <w:t>[Last</w:t>
          </w:r>
          <w:r>
            <w:rPr>
              <w:rStyle w:val="PlaceholderText"/>
            </w:rPr>
            <w:t xml:space="preserve"> name]</w:t>
          </w:r>
        </w:p>
      </w:docPartBody>
    </w:docPart>
    <w:docPart>
      <w:docPartPr>
        <w:name w:val="8481F6DB897748698CA7A76EA6D10F7B"/>
        <w:category>
          <w:name w:val="General"/>
          <w:gallery w:val="placeholder"/>
        </w:category>
        <w:types>
          <w:type w:val="bbPlcHdr"/>
        </w:types>
        <w:behaviors>
          <w:behavior w:val="content"/>
        </w:behaviors>
        <w:guid w:val="{29C41B60-97D3-4BFE-B645-8DD01EA5E0B6}"/>
      </w:docPartPr>
      <w:docPartBody>
        <w:p w:rsidR="00000000" w:rsidRDefault="003A2806">
          <w:pPr>
            <w:pStyle w:val="8481F6DB897748698CA7A76EA6D10F7B"/>
          </w:pPr>
          <w:r>
            <w:rPr>
              <w:rStyle w:val="PlaceholderText"/>
            </w:rPr>
            <w:t>[Enter your biography]</w:t>
          </w:r>
        </w:p>
      </w:docPartBody>
    </w:docPart>
    <w:docPart>
      <w:docPartPr>
        <w:name w:val="AE30BBA6E5AC4EE8A24BA72D06CF45DC"/>
        <w:category>
          <w:name w:val="General"/>
          <w:gallery w:val="placeholder"/>
        </w:category>
        <w:types>
          <w:type w:val="bbPlcHdr"/>
        </w:types>
        <w:behaviors>
          <w:behavior w:val="content"/>
        </w:behaviors>
        <w:guid w:val="{27D1D345-C6A9-4BD9-A350-9C3D8AB1994A}"/>
      </w:docPartPr>
      <w:docPartBody>
        <w:p w:rsidR="00000000" w:rsidRDefault="003A2806">
          <w:pPr>
            <w:pStyle w:val="AE30BBA6E5AC4EE8A24BA72D06CF45DC"/>
          </w:pPr>
          <w:r>
            <w:rPr>
              <w:rStyle w:val="PlaceholderText"/>
            </w:rPr>
            <w:t>[Enter the institution with which you are affiliated]</w:t>
          </w:r>
        </w:p>
      </w:docPartBody>
    </w:docPart>
    <w:docPart>
      <w:docPartPr>
        <w:name w:val="AEE6102F05BE471BB197E78DE3FFA57F"/>
        <w:category>
          <w:name w:val="General"/>
          <w:gallery w:val="placeholder"/>
        </w:category>
        <w:types>
          <w:type w:val="bbPlcHdr"/>
        </w:types>
        <w:behaviors>
          <w:behavior w:val="content"/>
        </w:behaviors>
        <w:guid w:val="{52A388B6-3EEE-439E-BAAF-6AC17B931FD8}"/>
      </w:docPartPr>
      <w:docPartBody>
        <w:p w:rsidR="00000000" w:rsidRDefault="003A2806">
          <w:pPr>
            <w:pStyle w:val="AEE6102F05BE471BB197E78DE3FFA57F"/>
          </w:pPr>
          <w:r w:rsidRPr="00EF74F7">
            <w:rPr>
              <w:b/>
              <w:color w:val="808080" w:themeColor="background1" w:themeShade="80"/>
            </w:rPr>
            <w:t>[Enter the headword for your article]</w:t>
          </w:r>
        </w:p>
      </w:docPartBody>
    </w:docPart>
    <w:docPart>
      <w:docPartPr>
        <w:name w:val="1B332C12557A41D0BC53C9B404C6168B"/>
        <w:category>
          <w:name w:val="General"/>
          <w:gallery w:val="placeholder"/>
        </w:category>
        <w:types>
          <w:type w:val="bbPlcHdr"/>
        </w:types>
        <w:behaviors>
          <w:behavior w:val="content"/>
        </w:behaviors>
        <w:guid w:val="{C58C8985-44EA-4DCF-A452-5DEC4F17DCCD}"/>
      </w:docPartPr>
      <w:docPartBody>
        <w:p w:rsidR="00000000" w:rsidRDefault="003A2806">
          <w:pPr>
            <w:pStyle w:val="1B332C12557A41D0BC53C9B404C616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1C9B9F877D429FA9124FFAAF4A2587"/>
        <w:category>
          <w:name w:val="General"/>
          <w:gallery w:val="placeholder"/>
        </w:category>
        <w:types>
          <w:type w:val="bbPlcHdr"/>
        </w:types>
        <w:behaviors>
          <w:behavior w:val="content"/>
        </w:behaviors>
        <w:guid w:val="{C7915BFF-9761-4215-8FCC-9C28C3D1FF8D}"/>
      </w:docPartPr>
      <w:docPartBody>
        <w:p w:rsidR="00000000" w:rsidRDefault="003A2806">
          <w:pPr>
            <w:pStyle w:val="B21C9B9F877D429FA9124FFAAF4A25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7E59AA75F940AC99AB60F747A2C751"/>
        <w:category>
          <w:name w:val="General"/>
          <w:gallery w:val="placeholder"/>
        </w:category>
        <w:types>
          <w:type w:val="bbPlcHdr"/>
        </w:types>
        <w:behaviors>
          <w:behavior w:val="content"/>
        </w:behaviors>
        <w:guid w:val="{E214D186-A428-442A-BA5D-F298A83D7A6C}"/>
      </w:docPartPr>
      <w:docPartBody>
        <w:p w:rsidR="00000000" w:rsidRDefault="003A2806">
          <w:pPr>
            <w:pStyle w:val="6F7E59AA75F940AC99AB60F747A2C7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3DA1F7052944FEA8BA25665BB990FD"/>
        <w:category>
          <w:name w:val="General"/>
          <w:gallery w:val="placeholder"/>
        </w:category>
        <w:types>
          <w:type w:val="bbPlcHdr"/>
        </w:types>
        <w:behaviors>
          <w:behavior w:val="content"/>
        </w:behaviors>
        <w:guid w:val="{AB74CDCB-A96C-45CB-9121-AF9EC740D4F7}"/>
      </w:docPartPr>
      <w:docPartBody>
        <w:p w:rsidR="00000000" w:rsidRDefault="003A2806">
          <w:pPr>
            <w:pStyle w:val="6D3DA1F7052944FEA8BA25665BB990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06"/>
    <w:rsid w:val="003A2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2DE997938E42FFA9FFE4DD4BD54175">
    <w:name w:val="F42DE997938E42FFA9FFE4DD4BD54175"/>
  </w:style>
  <w:style w:type="paragraph" w:customStyle="1" w:styleId="F2AC5DAC34E848359AF703323B421E92">
    <w:name w:val="F2AC5DAC34E848359AF703323B421E92"/>
  </w:style>
  <w:style w:type="paragraph" w:customStyle="1" w:styleId="A79F561AEC5B46D9A12FC69C9A9B28D7">
    <w:name w:val="A79F561AEC5B46D9A12FC69C9A9B28D7"/>
  </w:style>
  <w:style w:type="paragraph" w:customStyle="1" w:styleId="0BD6299FF07148DEAA748BE9AECE0072">
    <w:name w:val="0BD6299FF07148DEAA748BE9AECE0072"/>
  </w:style>
  <w:style w:type="paragraph" w:customStyle="1" w:styleId="8481F6DB897748698CA7A76EA6D10F7B">
    <w:name w:val="8481F6DB897748698CA7A76EA6D10F7B"/>
  </w:style>
  <w:style w:type="paragraph" w:customStyle="1" w:styleId="AE30BBA6E5AC4EE8A24BA72D06CF45DC">
    <w:name w:val="AE30BBA6E5AC4EE8A24BA72D06CF45DC"/>
  </w:style>
  <w:style w:type="paragraph" w:customStyle="1" w:styleId="AEE6102F05BE471BB197E78DE3FFA57F">
    <w:name w:val="AEE6102F05BE471BB197E78DE3FFA57F"/>
  </w:style>
  <w:style w:type="paragraph" w:customStyle="1" w:styleId="1B332C12557A41D0BC53C9B404C6168B">
    <w:name w:val="1B332C12557A41D0BC53C9B404C6168B"/>
  </w:style>
  <w:style w:type="paragraph" w:customStyle="1" w:styleId="B21C9B9F877D429FA9124FFAAF4A2587">
    <w:name w:val="B21C9B9F877D429FA9124FFAAF4A2587"/>
  </w:style>
  <w:style w:type="paragraph" w:customStyle="1" w:styleId="6F7E59AA75F940AC99AB60F747A2C751">
    <w:name w:val="6F7E59AA75F940AC99AB60F747A2C751"/>
  </w:style>
  <w:style w:type="paragraph" w:customStyle="1" w:styleId="6D3DA1F7052944FEA8BA25665BB990FD">
    <w:name w:val="6D3DA1F7052944FEA8BA25665BB990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2DE997938E42FFA9FFE4DD4BD54175">
    <w:name w:val="F42DE997938E42FFA9FFE4DD4BD54175"/>
  </w:style>
  <w:style w:type="paragraph" w:customStyle="1" w:styleId="F2AC5DAC34E848359AF703323B421E92">
    <w:name w:val="F2AC5DAC34E848359AF703323B421E92"/>
  </w:style>
  <w:style w:type="paragraph" w:customStyle="1" w:styleId="A79F561AEC5B46D9A12FC69C9A9B28D7">
    <w:name w:val="A79F561AEC5B46D9A12FC69C9A9B28D7"/>
  </w:style>
  <w:style w:type="paragraph" w:customStyle="1" w:styleId="0BD6299FF07148DEAA748BE9AECE0072">
    <w:name w:val="0BD6299FF07148DEAA748BE9AECE0072"/>
  </w:style>
  <w:style w:type="paragraph" w:customStyle="1" w:styleId="8481F6DB897748698CA7A76EA6D10F7B">
    <w:name w:val="8481F6DB897748698CA7A76EA6D10F7B"/>
  </w:style>
  <w:style w:type="paragraph" w:customStyle="1" w:styleId="AE30BBA6E5AC4EE8A24BA72D06CF45DC">
    <w:name w:val="AE30BBA6E5AC4EE8A24BA72D06CF45DC"/>
  </w:style>
  <w:style w:type="paragraph" w:customStyle="1" w:styleId="AEE6102F05BE471BB197E78DE3FFA57F">
    <w:name w:val="AEE6102F05BE471BB197E78DE3FFA57F"/>
  </w:style>
  <w:style w:type="paragraph" w:customStyle="1" w:styleId="1B332C12557A41D0BC53C9B404C6168B">
    <w:name w:val="1B332C12557A41D0BC53C9B404C6168B"/>
  </w:style>
  <w:style w:type="paragraph" w:customStyle="1" w:styleId="B21C9B9F877D429FA9124FFAAF4A2587">
    <w:name w:val="B21C9B9F877D429FA9124FFAAF4A2587"/>
  </w:style>
  <w:style w:type="paragraph" w:customStyle="1" w:styleId="6F7E59AA75F940AC99AB60F747A2C751">
    <w:name w:val="6F7E59AA75F940AC99AB60F747A2C751"/>
  </w:style>
  <w:style w:type="paragraph" w:customStyle="1" w:styleId="6D3DA1F7052944FEA8BA25665BB990FD">
    <w:name w:val="6D3DA1F7052944FEA8BA25665BB99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Kho83</b:Tag>
    <b:SourceType>Book</b:SourceType>
    <b:Guid>{7EF3A9A2-A9FC-440C-A0DF-F062E5587A72}</b:Guid>
    <b:Title>His Dance, His Life: A Portrait of Uday Shankar</b:Title>
    <b:Year>1983</b:Year>
    <b:Author>
      <b:Author>
        <b:NameList>
          <b:Person>
            <b:Last>Khokar</b:Last>
            <b:First>Mohan.</b:First>
          </b:Person>
        </b:NameList>
      </b:Author>
    </b:Author>
    <b:City>Delhi</b:City>
    <b:Publisher>Himalayan Books</b:Publisher>
    <b:Comments>This is Khokar’s biography of Shankar with photos and details about his dance productions</b:Comments>
    <b:RefOrder>1</b:RefOrder>
  </b:Source>
  <b:Source>
    <b:Tag>Erd12</b:Tag>
    <b:SourceType>DocumentFromInternetSite</b:SourceType>
    <b:Guid>{230EC573-61B2-4DB9-B782-10C46D2C3224}</b:Guid>
    <b:Title>Who Remembers Uday Shankar?</b:Title>
    <b:Year>Accessed on 13/04/2012.</b:Year>
    <b:Author>
      <b:Author>
        <b:NameList>
          <b:Person>
            <b:Last>Erdman</b:Last>
            <b:First>Joan</b:First>
          </b:Person>
        </b:NameList>
      </b:Author>
    </b:Author>
    <b:URL>http://mukto-mona.net/new_site/mukto-mona/Articles/jaffor/uday_shanka2.htm</b:URL>
    <b:Comments>The article is a critical take on India’s acceptance of Shankar and his dance, analyzing his position in the context of Indian dance history</b:Comments>
    <b:RefOrder>2</b:RefOrder>
  </b:Source>
  <b:Source>
    <b:Tag>Sarrk</b:Tag>
    <b:SourceType>BookSection</b:SourceType>
    <b:Guid>{C7DC150C-0513-4D1B-85EC-C3CE25ACE188}</b:Guid>
    <b:Title>Imag(in)ing the nation: Uday Shankar’s Kalpana</b:Title>
    <b:Year>2009</b:Year>
    <b:Author>
      <b:Author>
        <b:NameList>
          <b:Person>
            <b:Last>Sarkar Munsi</b:Last>
            <b:First>Urmimala</b:First>
          </b:Person>
        </b:NameList>
      </b:Author>
      <b:BookAuthor>
        <b:NameList>
          <b:Person>
            <b:Last>India</b:Last>
            <b:First>Traversing</b:First>
            <b:Middle>Tradition: Celebrating Dance in India</b:Middle>
          </b:Person>
        </b:NameList>
      </b:BookAuthor>
      <b:Editor>
        <b:NameList>
          <b:Person>
            <b:Last>Sarkar Munsi</b:Last>
            <b:First>Urmimala</b:First>
          </b:Person>
          <b:Person>
            <b:Last>Burridge</b:Last>
            <b:First>Stephanie</b:First>
          </b:Person>
        </b:NameList>
      </b:Editor>
    </b:Author>
    <b:City>Delhi; London; New York.</b:City>
    <b:Publisher>Routledge</b:Publisher>
    <b:Comments>The article looks at Shankar’s only film, ‘Kalpana,’ to analyze his artistic representation and critical understanding of India as a nation</b:Comments>
    <b:RefOrder>3</b:RefOrder>
  </b:Source>
  <b:Source>
    <b:Tag>Jos11</b:Tag>
    <b:SourceType>Book</b:SourceType>
    <b:Guid>{D2936E9F-CD4F-486F-BA58-E17E93549583}</b:Guid>
    <b:Title>Shiva Onstage: Uday Shankar’s company of Hindu Dancers in Europe and the United States, 1931 – 1938</b:Title>
    <b:Year>2011</b:Year>
    <b:City>Zurich.</b:City>
    <b:Publisher>LIT Verlag Münster</b:Publisher>
    <b:Author>
      <b:Author>
        <b:NameList>
          <b:Person>
            <b:Last>Jost</b:Last>
            <b:First>Diana</b:First>
            <b:Middle>Brenscheidt</b:Middle>
          </b:Person>
        </b:NameList>
      </b:Author>
    </b:Author>
    <b:Comments>The author brings together numerous reviews and early ethnographic writings on Uday Shankar’s dance during his extensive travels in the West.)</b:Comments>
    <b:RefOrder>4</b:RefOrder>
  </b:Source>
  <b:Source>
    <b:Tag>Jaf</b:Tag>
    <b:SourceType>InternetSite</b:SourceType>
    <b:Guid>{99A3DFFE-2319-458D-8856-B10A484C1A0B}</b:Guid>
    <b:Title>Uday Shankar’s Short Biography [1900-1977]</b:Title>
    <b:Author>
      <b:Author>
        <b:NameList>
          <b:Person>
            <b:Last>Jaffor Ullah</b:Last>
            <b:First>A.H</b:First>
          </b:Person>
        </b:NameList>
      </b:Author>
    </b:Author>
    <b:YearAccessed>2012</b:YearAccessed>
    <b:MonthAccessed>June</b:MonthAccessed>
    <b:DayAccessed>12</b:DayAccessed>
    <b:URL>http://mukto-mona.net/new_site/mukto-mona/Articles/jaffor/uday_shankar.htm.</b:URL>
    <b:Comments>This online biography provides photographs and well as four short music recordings of Shankar’s choreographies</b:Comments>
    <b:RefOrder>5</b:RefOrder>
  </b:Source>
</b:Sources>
</file>

<file path=customXml/itemProps1.xml><?xml version="1.0" encoding="utf-8"?>
<ds:datastoreItem xmlns:ds="http://schemas.openxmlformats.org/officeDocument/2006/customXml" ds:itemID="{87B45BE4-A29D-4240-8184-CDAC2701D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58</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2015-06-21T14:38:00Z</dcterms:created>
  <dcterms:modified xsi:type="dcterms:W3CDTF">2015-06-21T15:39:00Z</dcterms:modified>
</cp:coreProperties>
</file>