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74254" w14:paraId="6C787123" w14:textId="77777777" w:rsidTr="00874254">
        <w:tc>
          <w:tcPr>
            <w:tcW w:w="491" w:type="dxa"/>
            <w:vMerge w:val="restart"/>
            <w:shd w:val="clear" w:color="auto" w:fill="A6A6A6"/>
            <w:textDirection w:val="btLr"/>
          </w:tcPr>
          <w:p w14:paraId="4E4678A3" w14:textId="77777777" w:rsidR="00B574C9" w:rsidRPr="00874254" w:rsidRDefault="00B574C9" w:rsidP="00874254">
            <w:pPr>
              <w:spacing w:after="0" w:line="240" w:lineRule="auto"/>
              <w:jc w:val="center"/>
              <w:rPr>
                <w:b/>
                <w:color w:val="FFFFFF"/>
              </w:rPr>
            </w:pPr>
            <w:r w:rsidRPr="00874254">
              <w:rPr>
                <w:b/>
                <w:color w:val="FFFFFF"/>
              </w:rPr>
              <w:t>About you</w:t>
            </w:r>
          </w:p>
        </w:tc>
        <w:tc>
          <w:tcPr>
            <w:tcW w:w="1259" w:type="dxa"/>
            <w:shd w:val="clear" w:color="auto" w:fill="auto"/>
          </w:tcPr>
          <w:p w14:paraId="008EF696" w14:textId="77777777" w:rsidR="00B574C9" w:rsidRPr="00874254" w:rsidRDefault="00B574C9" w:rsidP="00874254">
            <w:pPr>
              <w:spacing w:after="0" w:line="240" w:lineRule="auto"/>
              <w:jc w:val="center"/>
              <w:rPr>
                <w:b/>
                <w:color w:val="FFFFFF"/>
              </w:rPr>
            </w:pPr>
            <w:r w:rsidRPr="00874254">
              <w:rPr>
                <w:rStyle w:val="PlaceholderText"/>
                <w:b/>
                <w:color w:val="FFFFFF"/>
              </w:rPr>
              <w:t>[Salutation]</w:t>
            </w:r>
          </w:p>
        </w:tc>
        <w:tc>
          <w:tcPr>
            <w:tcW w:w="2073" w:type="dxa"/>
            <w:shd w:val="clear" w:color="auto" w:fill="auto"/>
          </w:tcPr>
          <w:p w14:paraId="07968527" w14:textId="77777777" w:rsidR="00B574C9" w:rsidRPr="00874254" w:rsidRDefault="005603CB" w:rsidP="00874254">
            <w:pPr>
              <w:spacing w:after="0" w:line="240" w:lineRule="auto"/>
            </w:pPr>
            <w:r w:rsidRPr="00874254">
              <w:t>Tara</w:t>
            </w:r>
          </w:p>
        </w:tc>
        <w:tc>
          <w:tcPr>
            <w:tcW w:w="2551" w:type="dxa"/>
            <w:shd w:val="clear" w:color="auto" w:fill="auto"/>
          </w:tcPr>
          <w:p w14:paraId="347EE689" w14:textId="77777777" w:rsidR="00B574C9" w:rsidRPr="00874254" w:rsidRDefault="00B574C9" w:rsidP="00874254">
            <w:pPr>
              <w:spacing w:after="0" w:line="240" w:lineRule="auto"/>
            </w:pPr>
            <w:r w:rsidRPr="00874254">
              <w:rPr>
                <w:rStyle w:val="PlaceholderText"/>
              </w:rPr>
              <w:t>[Middle name]</w:t>
            </w:r>
          </w:p>
        </w:tc>
        <w:tc>
          <w:tcPr>
            <w:tcW w:w="2642" w:type="dxa"/>
            <w:shd w:val="clear" w:color="auto" w:fill="auto"/>
          </w:tcPr>
          <w:p w14:paraId="035EF20C" w14:textId="77777777" w:rsidR="00B574C9" w:rsidRPr="00874254" w:rsidRDefault="005603CB" w:rsidP="00874254">
            <w:pPr>
              <w:spacing w:after="0" w:line="240" w:lineRule="auto"/>
            </w:pPr>
            <w:r w:rsidRPr="00874254">
              <w:t>Thompson</w:t>
            </w:r>
          </w:p>
        </w:tc>
      </w:tr>
      <w:tr w:rsidR="00B574C9" w:rsidRPr="00874254" w14:paraId="4C2A787C" w14:textId="77777777" w:rsidTr="00874254">
        <w:trPr>
          <w:trHeight w:val="986"/>
        </w:trPr>
        <w:tc>
          <w:tcPr>
            <w:tcW w:w="491" w:type="dxa"/>
            <w:vMerge/>
            <w:shd w:val="clear" w:color="auto" w:fill="A6A6A6"/>
          </w:tcPr>
          <w:p w14:paraId="63994BCE"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0AFDF847" w14:textId="77777777" w:rsidR="00B574C9" w:rsidRPr="00874254" w:rsidRDefault="00B574C9" w:rsidP="00874254">
            <w:pPr>
              <w:spacing w:after="0" w:line="240" w:lineRule="auto"/>
            </w:pPr>
            <w:r w:rsidRPr="00874254">
              <w:rPr>
                <w:rStyle w:val="PlaceholderText"/>
              </w:rPr>
              <w:t>[Enter your biography]</w:t>
            </w:r>
          </w:p>
        </w:tc>
      </w:tr>
      <w:tr w:rsidR="00B574C9" w:rsidRPr="00874254" w14:paraId="0178D8E4" w14:textId="77777777" w:rsidTr="00874254">
        <w:trPr>
          <w:trHeight w:val="986"/>
        </w:trPr>
        <w:tc>
          <w:tcPr>
            <w:tcW w:w="491" w:type="dxa"/>
            <w:vMerge/>
            <w:shd w:val="clear" w:color="auto" w:fill="A6A6A6"/>
          </w:tcPr>
          <w:p w14:paraId="145D0BD6"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509BBB9A" w14:textId="77777777" w:rsidR="00B574C9" w:rsidRPr="00874254" w:rsidRDefault="005603CB" w:rsidP="00874254">
            <w:pPr>
              <w:spacing w:after="0" w:line="240" w:lineRule="auto"/>
            </w:pPr>
            <w:r w:rsidRPr="00874254">
              <w:t>University of Victoria</w:t>
            </w:r>
          </w:p>
        </w:tc>
      </w:tr>
    </w:tbl>
    <w:p w14:paraId="1425636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74254" w14:paraId="0431547D" w14:textId="77777777" w:rsidTr="00874254">
        <w:tc>
          <w:tcPr>
            <w:tcW w:w="9016" w:type="dxa"/>
            <w:shd w:val="clear" w:color="auto" w:fill="A6A6A6"/>
            <w:tcMar>
              <w:top w:w="113" w:type="dxa"/>
              <w:bottom w:w="113" w:type="dxa"/>
            </w:tcMar>
          </w:tcPr>
          <w:p w14:paraId="7963C960" w14:textId="77777777" w:rsidR="00244BB0" w:rsidRPr="00874254" w:rsidRDefault="00244BB0" w:rsidP="00874254">
            <w:pPr>
              <w:spacing w:after="0" w:line="240" w:lineRule="auto"/>
              <w:jc w:val="center"/>
              <w:rPr>
                <w:b/>
                <w:color w:val="FFFFFF"/>
              </w:rPr>
            </w:pPr>
            <w:r w:rsidRPr="00874254">
              <w:rPr>
                <w:b/>
                <w:color w:val="FFFFFF"/>
              </w:rPr>
              <w:t>Your article</w:t>
            </w:r>
          </w:p>
        </w:tc>
      </w:tr>
      <w:tr w:rsidR="003F0D73" w:rsidRPr="00874254" w14:paraId="00764E1C" w14:textId="77777777" w:rsidTr="00874254">
        <w:tc>
          <w:tcPr>
            <w:tcW w:w="9016" w:type="dxa"/>
            <w:shd w:val="clear" w:color="auto" w:fill="auto"/>
            <w:tcMar>
              <w:top w:w="113" w:type="dxa"/>
              <w:bottom w:w="113" w:type="dxa"/>
            </w:tcMar>
          </w:tcPr>
          <w:p w14:paraId="7382EACA" w14:textId="77777777" w:rsidR="003F0D73" w:rsidRPr="00874254" w:rsidRDefault="005603CB" w:rsidP="00874254">
            <w:pPr>
              <w:spacing w:after="0" w:line="240" w:lineRule="auto"/>
            </w:pPr>
            <w:proofErr w:type="spellStart"/>
            <w:r w:rsidRPr="00874254">
              <w:t>Situationist</w:t>
            </w:r>
            <w:proofErr w:type="spellEnd"/>
            <w:r w:rsidRPr="00874254">
              <w:t xml:space="preserve"> Cinema </w:t>
            </w:r>
          </w:p>
        </w:tc>
      </w:tr>
      <w:tr w:rsidR="00464699" w:rsidRPr="00874254" w14:paraId="566A3BE0" w14:textId="77777777" w:rsidTr="00874254">
        <w:tc>
          <w:tcPr>
            <w:tcW w:w="9016" w:type="dxa"/>
            <w:shd w:val="clear" w:color="auto" w:fill="auto"/>
            <w:tcMar>
              <w:top w:w="113" w:type="dxa"/>
              <w:bottom w:w="113" w:type="dxa"/>
            </w:tcMar>
          </w:tcPr>
          <w:p w14:paraId="559F2C10" w14:textId="77777777" w:rsidR="00464699" w:rsidRPr="00874254" w:rsidRDefault="00464699" w:rsidP="00874254">
            <w:pPr>
              <w:spacing w:after="0" w:line="240" w:lineRule="auto"/>
            </w:pPr>
            <w:r w:rsidRPr="00874254">
              <w:rPr>
                <w:rStyle w:val="PlaceholderText"/>
                <w:b/>
              </w:rPr>
              <w:t xml:space="preserve">[Enter any </w:t>
            </w:r>
            <w:r w:rsidRPr="00874254">
              <w:rPr>
                <w:rStyle w:val="PlaceholderText"/>
                <w:b/>
                <w:i/>
              </w:rPr>
              <w:t>variant forms</w:t>
            </w:r>
            <w:r w:rsidRPr="00874254">
              <w:rPr>
                <w:rStyle w:val="PlaceholderText"/>
                <w:b/>
              </w:rPr>
              <w:t xml:space="preserve"> of your headword – OPTIONAL]</w:t>
            </w:r>
          </w:p>
        </w:tc>
      </w:tr>
      <w:tr w:rsidR="00E85A05" w:rsidRPr="00874254" w14:paraId="2E6BB7E2" w14:textId="77777777" w:rsidTr="00874254">
        <w:tc>
          <w:tcPr>
            <w:tcW w:w="9016" w:type="dxa"/>
            <w:shd w:val="clear" w:color="auto" w:fill="auto"/>
            <w:tcMar>
              <w:top w:w="113" w:type="dxa"/>
              <w:bottom w:w="113" w:type="dxa"/>
            </w:tcMar>
          </w:tcPr>
          <w:p w14:paraId="4487F26A" w14:textId="006126F4" w:rsidR="00E85A05" w:rsidRPr="00874254" w:rsidRDefault="00076906" w:rsidP="00A4320B">
            <w:pPr>
              <w:spacing w:after="0" w:line="240" w:lineRule="auto"/>
            </w:pPr>
            <w:proofErr w:type="spellStart"/>
            <w:r w:rsidRPr="00874254">
              <w:t>Situationist</w:t>
            </w:r>
            <w:proofErr w:type="spellEnd"/>
            <w:r w:rsidRPr="00874254">
              <w:t xml:space="preserve"> Cinema refers to the films and cinematic techniques </w:t>
            </w:r>
            <w:r w:rsidR="006B3784" w:rsidRPr="00874254">
              <w:t>of</w:t>
            </w:r>
            <w:r w:rsidRPr="00874254">
              <w:t xml:space="preserve">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t>
            </w:r>
            <w:r w:rsidR="00FB1C5C" w:rsidRPr="00874254">
              <w:t>with</w:t>
            </w:r>
            <w:r w:rsidRPr="00874254">
              <w:t xml:space="preserve"> many </w:t>
            </w:r>
            <w:proofErr w:type="spellStart"/>
            <w:r w:rsidRPr="00874254">
              <w:t>Situationists</w:t>
            </w:r>
            <w:proofErr w:type="spellEnd"/>
            <w:r w:rsidRPr="00874254">
              <w:t xml:space="preserve"> </w:t>
            </w:r>
            <w:r w:rsidR="00FB1C5C" w:rsidRPr="00874254">
              <w:t>being</w:t>
            </w:r>
            <w:r w:rsidRPr="00874254">
              <w:t xml:space="preserve">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rsidR="00533BB3">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t>
            </w:r>
            <w:r w:rsidR="006B3784" w:rsidRPr="00874254">
              <w:t xml:space="preserve">work of </w:t>
            </w:r>
            <w:proofErr w:type="spellStart"/>
            <w:r w:rsidR="006B3784" w:rsidRPr="00874254">
              <w:t>Situationist</w:t>
            </w:r>
            <w:proofErr w:type="spellEnd"/>
            <w:r w:rsidR="006B3784" w:rsidRPr="00874254">
              <w:t xml:space="preserve"> theory) argued</w:t>
            </w:r>
            <w:r w:rsidRPr="00874254">
              <w:t xml:space="preserve"> that modern society had become so saturated by advertising, entertainment, and visual culture that ‘all </w:t>
            </w:r>
            <w:r w:rsidR="00285A74" w:rsidRPr="00874254">
              <w:t xml:space="preserve">that was once directly lived </w:t>
            </w:r>
            <w:proofErr w:type="gramStart"/>
            <w:r w:rsidR="00285A74" w:rsidRPr="00874254">
              <w:t>ha[</w:t>
            </w:r>
            <w:proofErr w:type="gramEnd"/>
            <w:r w:rsidR="00285A74" w:rsidRPr="00874254">
              <w:t>d]</w:t>
            </w:r>
            <w:r w:rsidRPr="00874254">
              <w:t xml:space="preserve"> become mere representation’ </w:t>
            </w:r>
            <w:r w:rsidRPr="00A4320B">
              <w:t>(</w:t>
            </w:r>
            <w:proofErr w:type="spellStart"/>
            <w:r w:rsidR="00DF053E" w:rsidRPr="00A4320B">
              <w:t>Debord</w:t>
            </w:r>
            <w:proofErr w:type="spellEnd"/>
            <w:r w:rsidR="00DF053E" w:rsidRPr="00A4320B">
              <w:t xml:space="preserve">, La </w:t>
            </w:r>
            <w:proofErr w:type="spellStart"/>
            <w:r w:rsidR="00DF053E"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rsidR="00533BB3">
              <w:t>ns of expression of our time’ (</w:t>
            </w:r>
            <w:proofErr w:type="spellStart"/>
            <w:r w:rsidR="00A4320B">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tc>
      </w:tr>
      <w:tr w:rsidR="003F0D73" w:rsidRPr="00874254" w14:paraId="718F3114" w14:textId="77777777" w:rsidTr="00874254">
        <w:tc>
          <w:tcPr>
            <w:tcW w:w="9016" w:type="dxa"/>
            <w:shd w:val="clear" w:color="auto" w:fill="auto"/>
            <w:tcMar>
              <w:top w:w="113" w:type="dxa"/>
              <w:bottom w:w="113" w:type="dxa"/>
            </w:tcMar>
          </w:tcPr>
          <w:p w14:paraId="094CE47C" w14:textId="0F239EEE" w:rsidR="00A803E1" w:rsidRDefault="00570D0B" w:rsidP="00874254">
            <w:pPr>
              <w:spacing w:after="0" w:line="240" w:lineRule="auto"/>
            </w:pPr>
            <w:proofErr w:type="spellStart"/>
            <w:r w:rsidRPr="00874254">
              <w:t>Situationist</w:t>
            </w:r>
            <w:proofErr w:type="spellEnd"/>
            <w:r w:rsidRPr="00874254">
              <w:t xml:space="preserve"> Cinema refers to the films and cinematic techniques of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with many </w:t>
            </w:r>
            <w:proofErr w:type="spellStart"/>
            <w:r w:rsidRPr="00874254">
              <w:t>Situationists</w:t>
            </w:r>
            <w:proofErr w:type="spellEnd"/>
            <w:r w:rsidRPr="00874254">
              <w:t xml:space="preserve"> being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work of </w:t>
            </w:r>
            <w:proofErr w:type="spellStart"/>
            <w:r w:rsidRPr="00874254">
              <w:t>Situationist</w:t>
            </w:r>
            <w:proofErr w:type="spellEnd"/>
            <w:r w:rsidRPr="00874254">
              <w:t xml:space="preserve"> theory) argued that modern society had become so saturated by advertising, entertainment, and visual culture that ‘all that was once directly lived </w:t>
            </w:r>
            <w:proofErr w:type="gramStart"/>
            <w:r w:rsidRPr="00874254">
              <w:t>ha[</w:t>
            </w:r>
            <w:proofErr w:type="gramEnd"/>
            <w:r w:rsidRPr="00874254">
              <w:t xml:space="preserve">d] become mere representation’ </w:t>
            </w:r>
            <w:r w:rsidRPr="00A4320B">
              <w:t>(</w:t>
            </w:r>
            <w:proofErr w:type="spellStart"/>
            <w:r w:rsidRPr="00A4320B">
              <w:t>Debord</w:t>
            </w:r>
            <w:proofErr w:type="spellEnd"/>
            <w:r w:rsidRPr="00A4320B">
              <w:t xml:space="preserve">, La </w:t>
            </w:r>
            <w:proofErr w:type="spellStart"/>
            <w:r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t>ns of expression of our time’ (</w:t>
            </w:r>
            <w:proofErr w:type="spellStart"/>
            <w:r>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p w14:paraId="7A409B7A" w14:textId="77777777" w:rsidR="00570D0B" w:rsidRPr="00874254" w:rsidRDefault="00570D0B" w:rsidP="00874254">
            <w:pPr>
              <w:spacing w:after="0" w:line="240" w:lineRule="auto"/>
            </w:pPr>
          </w:p>
          <w:p w14:paraId="235952DD" w14:textId="0222C071" w:rsidR="005603CB" w:rsidRPr="00874254" w:rsidRDefault="00570D0B" w:rsidP="00874254">
            <w:pPr>
              <w:spacing w:after="0" w:line="240" w:lineRule="auto"/>
            </w:pPr>
            <w:r>
              <w:t xml:space="preserve">The audio tracks of </w:t>
            </w:r>
            <w:proofErr w:type="spellStart"/>
            <w:r>
              <w:t>Situationist</w:t>
            </w:r>
            <w:proofErr w:type="spellEnd"/>
            <w:r>
              <w:t xml:space="preserve"> cinema comprise one of its most salient features. </w:t>
            </w:r>
            <w:r w:rsidR="00930358">
              <w:t xml:space="preserve">When analysed alongside conventional pairings, the relationship between audio and visual tracks in </w:t>
            </w:r>
            <w:proofErr w:type="spellStart"/>
            <w:r w:rsidR="00930358">
              <w:t>Situationist</w:t>
            </w:r>
            <w:proofErr w:type="spellEnd"/>
            <w:r w:rsidR="00930358">
              <w:t xml:space="preserve"> films is often perceived as highly dissonant. </w:t>
            </w:r>
            <w:r w:rsidR="005603CB" w:rsidRPr="00874254">
              <w:t xml:space="preserve">The soundtracks typically consist of a patchwork of unconnected phrases, including excerpts from Marxist writings, popular fiction and literary works, scientific and sociological works, quotations from other films, news headlines, advertising copy, </w:t>
            </w:r>
            <w:r w:rsidR="005603CB" w:rsidRPr="00874254">
              <w:lastRenderedPageBreak/>
              <w:t>revolutionary rhe</w:t>
            </w:r>
            <w:r w:rsidR="00F76B4A" w:rsidRPr="00874254">
              <w:t xml:space="preserve">toric, and mundane conversation. </w:t>
            </w:r>
            <w:r w:rsidR="005603CB" w:rsidRPr="00874254">
              <w:t xml:space="preserve">In a </w:t>
            </w:r>
            <w:r w:rsidR="00E32C2D" w:rsidRPr="00874254">
              <w:t>similar</w:t>
            </w:r>
            <w:r w:rsidR="005603CB" w:rsidRPr="00874254">
              <w:t xml:space="preserve"> montage-based style, the visual tracks of mos</w:t>
            </w:r>
            <w:r w:rsidR="00A803E1">
              <w:t xml:space="preserve">t of </w:t>
            </w:r>
            <w:proofErr w:type="spellStart"/>
            <w:r w:rsidR="00A803E1">
              <w:t>Debord’s</w:t>
            </w:r>
            <w:proofErr w:type="spellEnd"/>
            <w:r w:rsidR="00A803E1">
              <w:t xml:space="preserve"> films, </w:t>
            </w:r>
            <w:r w:rsidR="005603CB" w:rsidRPr="00874254">
              <w:t xml:space="preserve">including </w:t>
            </w:r>
            <w:r w:rsidR="005603CB" w:rsidRPr="00874254">
              <w:rPr>
                <w:i/>
              </w:rPr>
              <w:t xml:space="preserve">Critique of Separation </w:t>
            </w:r>
            <w:r w:rsidR="00A803E1">
              <w:t>(1961)</w:t>
            </w:r>
            <w:r w:rsidR="005603CB" w:rsidRPr="00874254">
              <w:t xml:space="preserve"> and </w:t>
            </w:r>
            <w:r w:rsidR="005603CB" w:rsidRPr="00874254">
              <w:rPr>
                <w:i/>
              </w:rPr>
              <w:t>The Society of the Spectacle</w:t>
            </w:r>
            <w:r w:rsidR="00A803E1">
              <w:t xml:space="preserve"> (</w:t>
            </w:r>
            <w:r w:rsidR="005603CB" w:rsidRPr="00874254">
              <w:t>1973</w:t>
            </w:r>
            <w:r w:rsidR="00A803E1">
              <w:t>),</w:t>
            </w:r>
            <w:r w:rsidR="004953AC" w:rsidRPr="00874254">
              <w:t xml:space="preserve"> </w:t>
            </w:r>
            <w:r w:rsidR="005603CB" w:rsidRPr="00874254">
              <w:t xml:space="preserve">are composed of images collected from magazines, popular films, advertisements, and </w:t>
            </w:r>
            <w:r w:rsidR="00B449CA" w:rsidRPr="00874254">
              <w:t xml:space="preserve">television. In </w:t>
            </w:r>
            <w:proofErr w:type="spellStart"/>
            <w:r w:rsidR="00B449CA" w:rsidRPr="00874254">
              <w:t>Debord’s</w:t>
            </w:r>
            <w:proofErr w:type="spellEnd"/>
            <w:r w:rsidR="00B449CA" w:rsidRPr="00874254">
              <w:t xml:space="preserve"> words, </w:t>
            </w:r>
            <w:commentRangeStart w:id="0"/>
            <w:r w:rsidR="00B449CA" w:rsidRPr="00874254">
              <w:t>‘</w:t>
            </w:r>
            <w:r w:rsidR="005603CB" w:rsidRPr="00874254">
              <w:t>the f</w:t>
            </w:r>
            <w:r w:rsidR="00B449CA" w:rsidRPr="00874254">
              <w:t>orm corresponds to the content,’</w:t>
            </w:r>
            <w:r w:rsidR="005603CB" w:rsidRPr="00874254">
              <w:t xml:space="preserve"> </w:t>
            </w:r>
            <w:commentRangeEnd w:id="0"/>
            <w:r w:rsidR="00A803E1">
              <w:rPr>
                <w:rStyle w:val="CommentReference"/>
              </w:rPr>
              <w:commentReference w:id="0"/>
            </w:r>
            <w:r w:rsidR="005603CB" w:rsidRPr="00874254">
              <w:t>meaning</w:t>
            </w:r>
            <w:r w:rsidR="00A803E1">
              <w:t xml:space="preserve"> that</w:t>
            </w:r>
            <w:r w:rsidR="005603CB" w:rsidRPr="00874254">
              <w:t xml:space="preserve"> the contrast b</w:t>
            </w:r>
            <w:r w:rsidR="00B449CA" w:rsidRPr="00874254">
              <w:t>etween the images</w:t>
            </w:r>
            <w:r w:rsidR="00A803E1">
              <w:t>,</w:t>
            </w:r>
            <w:r w:rsidR="00B449CA" w:rsidRPr="00874254">
              <w:t xml:space="preserve"> and the audio</w:t>
            </w:r>
            <w:r w:rsidR="005603CB" w:rsidRPr="00874254">
              <w:t xml:space="preserve"> and the seemingly random association of excerpts </w:t>
            </w:r>
            <w:r w:rsidR="00A803E1">
              <w:t>included in</w:t>
            </w:r>
            <w:r w:rsidR="005603CB" w:rsidRPr="00874254">
              <w:t xml:space="preserve"> each track</w:t>
            </w:r>
            <w:r w:rsidR="00B449CA" w:rsidRPr="00874254">
              <w:t xml:space="preserve">, are </w:t>
            </w:r>
            <w:commentRangeStart w:id="1"/>
            <w:r w:rsidR="00B449CA" w:rsidRPr="00874254">
              <w:t>‘</w:t>
            </w:r>
            <w:r w:rsidR="005603CB" w:rsidRPr="00874254">
              <w:t>an ultimately realistic description of a way of life deprive</w:t>
            </w:r>
            <w:r w:rsidR="00B449CA" w:rsidRPr="00874254">
              <w:t>d of coherence and significance’</w:t>
            </w:r>
            <w:r w:rsidR="005603CB" w:rsidRPr="00874254">
              <w:t xml:space="preserve"> </w:t>
            </w:r>
            <w:commentRangeEnd w:id="1"/>
            <w:r w:rsidR="00A803E1">
              <w:rPr>
                <w:rStyle w:val="CommentReference"/>
              </w:rPr>
              <w:commentReference w:id="1"/>
            </w:r>
            <w:r w:rsidR="005603CB" w:rsidRPr="00874254">
              <w:t>(</w:t>
            </w:r>
            <w:r w:rsidR="005603CB" w:rsidRPr="00874254">
              <w:rPr>
                <w:i/>
              </w:rPr>
              <w:t>Complete Cinematic Works</w:t>
            </w:r>
            <w:r w:rsidR="005603CB" w:rsidRPr="00874254">
              <w:t xml:space="preserve">). This method is the cinematic version of a practice the </w:t>
            </w:r>
            <w:proofErr w:type="spellStart"/>
            <w:r w:rsidR="005603CB" w:rsidRPr="00874254">
              <w:t>Situationists</w:t>
            </w:r>
            <w:proofErr w:type="spellEnd"/>
            <w:r w:rsidR="005603CB" w:rsidRPr="00874254">
              <w:t xml:space="preserve"> called </w:t>
            </w:r>
            <w:proofErr w:type="spellStart"/>
            <w:r w:rsidR="005603CB" w:rsidRPr="00874254">
              <w:rPr>
                <w:i/>
              </w:rPr>
              <w:t>détournement</w:t>
            </w:r>
            <w:proofErr w:type="spellEnd"/>
            <w:r w:rsidR="00CD10AE" w:rsidRPr="00874254">
              <w:t xml:space="preserve">, where the meaning of </w:t>
            </w:r>
            <w:r w:rsidR="005603CB" w:rsidRPr="00874254">
              <w:t xml:space="preserve">an image or an everyday object </w:t>
            </w:r>
            <w:r w:rsidR="00CD10AE" w:rsidRPr="00874254">
              <w:t>is changed</w:t>
            </w:r>
            <w:r w:rsidR="005603CB" w:rsidRPr="00874254">
              <w:t xml:space="preserve"> by placing it in an unintended context, such as changing the speech bubb</w:t>
            </w:r>
            <w:r w:rsidR="00D4721F">
              <w:t>les in an existing comic strip.</w:t>
            </w:r>
            <w:r w:rsidR="00D4721F">
              <w:rPr>
                <w:rStyle w:val="FootnoteReference"/>
              </w:rPr>
              <w:footnoteReference w:id="1"/>
            </w:r>
          </w:p>
          <w:p w14:paraId="34CCA893" w14:textId="77777777" w:rsidR="004953AC" w:rsidRPr="00874254" w:rsidRDefault="004953AC" w:rsidP="00874254">
            <w:pPr>
              <w:spacing w:after="0" w:line="240" w:lineRule="auto"/>
            </w:pPr>
          </w:p>
          <w:p w14:paraId="487526A7" w14:textId="77777777" w:rsidR="003F0D73" w:rsidRDefault="005603CB" w:rsidP="00874254">
            <w:pPr>
              <w:spacing w:after="0" w:line="240" w:lineRule="auto"/>
            </w:pPr>
            <w:proofErr w:type="spellStart"/>
            <w:r w:rsidRPr="00874254">
              <w:t>Viénet’s</w:t>
            </w:r>
            <w:proofErr w:type="spellEnd"/>
            <w:r w:rsidRPr="00874254">
              <w:t xml:space="preserve"> films used montage less extensively than </w:t>
            </w:r>
            <w:proofErr w:type="spellStart"/>
            <w:r w:rsidRPr="00874254">
              <w:t>Debord’s</w:t>
            </w:r>
            <w:proofErr w:type="spellEnd"/>
            <w:r w:rsidRPr="00874254">
              <w:t xml:space="preserve">, but his </w:t>
            </w:r>
            <w:r w:rsidRPr="00874254">
              <w:rPr>
                <w:i/>
              </w:rPr>
              <w:t xml:space="preserve">La </w:t>
            </w:r>
            <w:proofErr w:type="spellStart"/>
            <w:r w:rsidRPr="00874254">
              <w:rPr>
                <w:i/>
              </w:rPr>
              <w:t>Dialectique</w:t>
            </w:r>
            <w:proofErr w:type="spellEnd"/>
            <w:r w:rsidRPr="00874254">
              <w:rPr>
                <w:i/>
              </w:rPr>
              <w:t xml:space="preserve"> </w:t>
            </w:r>
            <w:proofErr w:type="spellStart"/>
            <w:r w:rsidRPr="00874254">
              <w:rPr>
                <w:i/>
              </w:rPr>
              <w:t>Peut</w:t>
            </w:r>
            <w:proofErr w:type="spellEnd"/>
            <w:r w:rsidRPr="00874254">
              <w:rPr>
                <w:i/>
              </w:rPr>
              <w:t xml:space="preserve">-Elle </w:t>
            </w:r>
            <w:proofErr w:type="spellStart"/>
            <w:r w:rsidRPr="00874254">
              <w:rPr>
                <w:i/>
              </w:rPr>
              <w:t>Casser</w:t>
            </w:r>
            <w:proofErr w:type="spellEnd"/>
            <w:r w:rsidRPr="00874254">
              <w:rPr>
                <w:i/>
              </w:rPr>
              <w:t xml:space="preserve"> Les </w:t>
            </w:r>
            <w:proofErr w:type="spellStart"/>
            <w:r w:rsidRPr="00874254">
              <w:rPr>
                <w:i/>
              </w:rPr>
              <w:t>Briques</w:t>
            </w:r>
            <w:proofErr w:type="spellEnd"/>
            <w:r w:rsidRPr="00874254">
              <w:rPr>
                <w:i/>
              </w:rPr>
              <w:t>?</w:t>
            </w:r>
            <w:r w:rsidR="00D4721F">
              <w:t xml:space="preserve"> [</w:t>
            </w:r>
            <w:r w:rsidRPr="00874254">
              <w:rPr>
                <w:i/>
              </w:rPr>
              <w:t>Can Dialectics Break Bricks?</w:t>
            </w:r>
            <w:r w:rsidR="00D4721F">
              <w:t>]</w:t>
            </w:r>
            <w:r w:rsidRPr="00874254">
              <w:t xml:space="preserve"> </w:t>
            </w:r>
            <w:r w:rsidR="00D4721F">
              <w:t>(</w:t>
            </w:r>
            <w:r w:rsidRPr="00874254">
              <w:t xml:space="preserve">1973) </w:t>
            </w:r>
            <w:proofErr w:type="gramStart"/>
            <w:r w:rsidRPr="00874254">
              <w:t>is</w:t>
            </w:r>
            <w:proofErr w:type="gramEnd"/>
            <w:r w:rsidRPr="00874254">
              <w:t xml:space="preserve"> nonetheless a definitive example of film as </w:t>
            </w:r>
            <w:proofErr w:type="spellStart"/>
            <w:r w:rsidRPr="00874254">
              <w:rPr>
                <w:i/>
              </w:rPr>
              <w:t>détournement</w:t>
            </w:r>
            <w:proofErr w:type="spellEnd"/>
            <w:r w:rsidRPr="00874254">
              <w:t xml:space="preserve">. The visual track follows the entirety of the existing Kung Fu film </w:t>
            </w:r>
            <w:r w:rsidRPr="00874254">
              <w:rPr>
                <w:i/>
              </w:rPr>
              <w:t>Crush</w:t>
            </w:r>
            <w:r w:rsidRPr="00874254">
              <w:t xml:space="preserve">, directed by </w:t>
            </w:r>
            <w:proofErr w:type="spellStart"/>
            <w:r w:rsidRPr="00874254">
              <w:t>Tu</w:t>
            </w:r>
            <w:proofErr w:type="spellEnd"/>
            <w:r w:rsidRPr="00874254">
              <w:t xml:space="preserve"> </w:t>
            </w:r>
            <w:proofErr w:type="spellStart"/>
            <w:r w:rsidRPr="00874254">
              <w:t>Guangqi</w:t>
            </w:r>
            <w:proofErr w:type="spellEnd"/>
            <w:r w:rsidRPr="00874254">
              <w:t xml:space="preserve">, and replaces only the audio track, primarily with recitations from Marxist and anarchist publications. The contrast between the images and the script intended to show viewers how conventional cinema sheltered them from the realities of their lives by placating them with non-critical entertainment. </w:t>
            </w:r>
            <w:proofErr w:type="spellStart"/>
            <w:r w:rsidRPr="00874254">
              <w:t>Viénet’s</w:t>
            </w:r>
            <w:proofErr w:type="spellEnd"/>
            <w:r w:rsidRPr="00874254">
              <w:t xml:space="preserve"> next film, </w:t>
            </w:r>
            <w:r w:rsidRPr="00874254">
              <w:rPr>
                <w:i/>
              </w:rPr>
              <w:t xml:space="preserve">Les </w:t>
            </w:r>
            <w:proofErr w:type="spellStart"/>
            <w:r w:rsidRPr="00874254">
              <w:rPr>
                <w:i/>
              </w:rPr>
              <w:t>Filles</w:t>
            </w:r>
            <w:proofErr w:type="spellEnd"/>
            <w:r w:rsidRPr="00874254">
              <w:rPr>
                <w:i/>
              </w:rPr>
              <w:t xml:space="preserve"> de </w:t>
            </w:r>
            <w:proofErr w:type="spellStart"/>
            <w:r w:rsidRPr="00874254">
              <w:rPr>
                <w:i/>
              </w:rPr>
              <w:t>Kamare</w:t>
            </w:r>
            <w:proofErr w:type="spellEnd"/>
            <w:r w:rsidR="00D4721F">
              <w:t xml:space="preserve"> [</w:t>
            </w:r>
            <w:r w:rsidRPr="00874254">
              <w:rPr>
                <w:i/>
              </w:rPr>
              <w:t xml:space="preserve">The Girls of </w:t>
            </w:r>
            <w:proofErr w:type="spellStart"/>
            <w:r w:rsidRPr="00874254">
              <w:rPr>
                <w:i/>
              </w:rPr>
              <w:t>Kamare</w:t>
            </w:r>
            <w:proofErr w:type="spellEnd"/>
            <w:r w:rsidR="00D4721F">
              <w:t>] (</w:t>
            </w:r>
            <w:r w:rsidRPr="00874254">
              <w:t xml:space="preserve">1974) similarly set an existing film to a new soundtrack, but also inserted additional images from popular sources. </w:t>
            </w:r>
            <w:proofErr w:type="spellStart"/>
            <w:r w:rsidRPr="00874254">
              <w:t>Viénet’s</w:t>
            </w:r>
            <w:proofErr w:type="spellEnd"/>
            <w:r w:rsidRPr="00874254">
              <w:t xml:space="preserve"> last film does not </w:t>
            </w:r>
            <w:r w:rsidR="001321D8" w:rsidRPr="00874254">
              <w:t xml:space="preserve">impose </w:t>
            </w:r>
            <w:proofErr w:type="spellStart"/>
            <w:r w:rsidRPr="00874254">
              <w:rPr>
                <w:i/>
              </w:rPr>
              <w:t>détourne</w:t>
            </w:r>
            <w:proofErr w:type="spellEnd"/>
            <w:r w:rsidRPr="00874254">
              <w:t xml:space="preserve"> </w:t>
            </w:r>
            <w:r w:rsidR="001321D8" w:rsidRPr="00874254">
              <w:t xml:space="preserve">onto </w:t>
            </w:r>
            <w:r w:rsidRPr="00874254">
              <w:t>an existing film, but is a political documentary about Maoism composed from several existing visual sources.</w:t>
            </w:r>
          </w:p>
          <w:p w14:paraId="5158AD4F" w14:textId="77777777" w:rsidR="003D6F1B" w:rsidRDefault="003D6F1B" w:rsidP="00874254">
            <w:pPr>
              <w:spacing w:after="0" w:line="240" w:lineRule="auto"/>
            </w:pPr>
          </w:p>
          <w:p w14:paraId="6D9F30E4" w14:textId="54AEE6C2" w:rsidR="003D6F1B" w:rsidRDefault="003D6F1B" w:rsidP="003D6F1B">
            <w:pPr>
              <w:pStyle w:val="Heading1"/>
            </w:pPr>
            <w:r>
              <w:t>Selected List of W</w:t>
            </w:r>
            <w:r w:rsidR="00CE7667">
              <w:t>orks:</w:t>
            </w:r>
          </w:p>
          <w:p w14:paraId="0DCAB89F" w14:textId="308502EE" w:rsidR="001D26E5" w:rsidRPr="001D26E5" w:rsidRDefault="001D26E5" w:rsidP="001D26E5">
            <w:pPr>
              <w:pStyle w:val="Heading2"/>
            </w:pPr>
            <w:r>
              <w:t xml:space="preserve">Directed by Guy </w:t>
            </w:r>
            <w:proofErr w:type="spellStart"/>
            <w:r>
              <w:t>Debord</w:t>
            </w:r>
            <w:proofErr w:type="spellEnd"/>
          </w:p>
          <w:p w14:paraId="6D0E7FBA" w14:textId="77306D8A" w:rsidR="00067EE5" w:rsidRDefault="00067EE5" w:rsidP="008510E4">
            <w:pPr>
              <w:pStyle w:val="NormalfollowingH2"/>
              <w:spacing w:after="0" w:line="240" w:lineRule="auto"/>
            </w:pPr>
            <w:proofErr w:type="spellStart"/>
            <w:r w:rsidRPr="00025A03">
              <w:rPr>
                <w:i/>
              </w:rPr>
              <w:t>Hurlements</w:t>
            </w:r>
            <w:proofErr w:type="spellEnd"/>
            <w:r w:rsidRPr="00025A03">
              <w:rPr>
                <w:i/>
              </w:rPr>
              <w:t xml:space="preserve"> pour Sade</w:t>
            </w:r>
            <w:r>
              <w:t xml:space="preserve"> [</w:t>
            </w:r>
            <w:r w:rsidRPr="00025A03">
              <w:rPr>
                <w:i/>
              </w:rPr>
              <w:t>Howls for Sade</w:t>
            </w:r>
            <w:r>
              <w:t xml:space="preserve">] (1952) </w:t>
            </w:r>
          </w:p>
          <w:p w14:paraId="74B9A957" w14:textId="77777777" w:rsidR="008510E4" w:rsidRDefault="008510E4" w:rsidP="008510E4">
            <w:pPr>
              <w:pStyle w:val="NormalfollowingH2"/>
              <w:spacing w:after="0" w:line="240" w:lineRule="auto"/>
            </w:pPr>
          </w:p>
          <w:p w14:paraId="3940C3A2" w14:textId="1DF08845" w:rsidR="00067EE5" w:rsidRDefault="00067EE5" w:rsidP="008510E4">
            <w:pPr>
              <w:pStyle w:val="NormalfollowingH2"/>
              <w:spacing w:after="0" w:line="240" w:lineRule="auto"/>
              <w:rPr>
                <w:shd w:val="clear" w:color="auto" w:fill="FFFFFF"/>
                <w:lang w:val="en-US"/>
              </w:rPr>
            </w:pPr>
            <w:r w:rsidRPr="00025A03">
              <w:rPr>
                <w:i/>
              </w:rPr>
              <w:t xml:space="preserve">Sur le passage de </w:t>
            </w:r>
            <w:proofErr w:type="spellStart"/>
            <w:r w:rsidRPr="00025A03">
              <w:rPr>
                <w:i/>
              </w:rPr>
              <w:t>quelques</w:t>
            </w:r>
            <w:proofErr w:type="spellEnd"/>
            <w:r w:rsidRPr="00025A03">
              <w:rPr>
                <w:i/>
              </w:rPr>
              <w:t xml:space="preserve"> </w:t>
            </w:r>
            <w:proofErr w:type="spellStart"/>
            <w:r w:rsidRPr="00025A03">
              <w:rPr>
                <w:i/>
              </w:rPr>
              <w:t>personnes</w:t>
            </w:r>
            <w:proofErr w:type="spellEnd"/>
            <w:r w:rsidRPr="00025A03">
              <w:rPr>
                <w:i/>
              </w:rPr>
              <w:t xml:space="preserve"> à travers </w:t>
            </w:r>
            <w:proofErr w:type="spellStart"/>
            <w:r w:rsidRPr="00025A03">
              <w:rPr>
                <w:i/>
              </w:rPr>
              <w:t>une</w:t>
            </w:r>
            <w:proofErr w:type="spellEnd"/>
            <w:r w:rsidRPr="00025A03">
              <w:rPr>
                <w:i/>
              </w:rPr>
              <w:t xml:space="preserve"> </w:t>
            </w:r>
            <w:proofErr w:type="spellStart"/>
            <w:r w:rsidRPr="00025A03">
              <w:rPr>
                <w:i/>
              </w:rPr>
              <w:t>assez</w:t>
            </w:r>
            <w:proofErr w:type="spellEnd"/>
            <w:r w:rsidRPr="00025A03">
              <w:rPr>
                <w:i/>
              </w:rPr>
              <w:t xml:space="preserve"> </w:t>
            </w:r>
            <w:proofErr w:type="spellStart"/>
            <w:r w:rsidRPr="00025A03">
              <w:rPr>
                <w:i/>
              </w:rPr>
              <w:t>courte</w:t>
            </w:r>
            <w:proofErr w:type="spellEnd"/>
            <w:r w:rsidRPr="00025A03">
              <w:rPr>
                <w:i/>
              </w:rPr>
              <w:t xml:space="preserve"> </w:t>
            </w:r>
            <w:proofErr w:type="spellStart"/>
            <w:r w:rsidRPr="00025A03">
              <w:rPr>
                <w:i/>
              </w:rPr>
              <w:t>unité</w:t>
            </w:r>
            <w:proofErr w:type="spellEnd"/>
            <w:r w:rsidRPr="00025A03">
              <w:rPr>
                <w:i/>
              </w:rPr>
              <w:t xml:space="preserve"> de temps</w:t>
            </w:r>
            <w:r>
              <w:t xml:space="preserve"> [</w:t>
            </w:r>
            <w:r w:rsidRPr="00025A03">
              <w:rPr>
                <w:i/>
                <w:shd w:val="clear" w:color="auto" w:fill="FFFFFF"/>
                <w:lang w:val="en-US"/>
              </w:rPr>
              <w:t>On the Passage of a Few Persons Through a Rather Brief Unity of Time</w:t>
            </w:r>
            <w:r>
              <w:rPr>
                <w:shd w:val="clear" w:color="auto" w:fill="FFFFFF"/>
                <w:lang w:val="en-US"/>
              </w:rPr>
              <w:t>] (1959)</w:t>
            </w:r>
          </w:p>
          <w:p w14:paraId="11A26A2A" w14:textId="77777777" w:rsidR="008510E4" w:rsidRPr="001D26E5" w:rsidRDefault="008510E4" w:rsidP="008510E4">
            <w:pPr>
              <w:pStyle w:val="NormalfollowingH2"/>
              <w:spacing w:after="0" w:line="240" w:lineRule="auto"/>
              <w:rPr>
                <w:shd w:val="clear" w:color="auto" w:fill="FFFFFF"/>
                <w:lang w:val="en-US"/>
              </w:rPr>
            </w:pPr>
          </w:p>
          <w:p w14:paraId="32EB17FE" w14:textId="32AF9E7F" w:rsidR="00067EE5" w:rsidRDefault="00067EE5" w:rsidP="008510E4">
            <w:pPr>
              <w:pStyle w:val="NormalfollowingH2"/>
              <w:spacing w:after="0" w:line="240" w:lineRule="auto"/>
            </w:pPr>
            <w:r w:rsidRPr="00025A03">
              <w:rPr>
                <w:i/>
              </w:rPr>
              <w:t xml:space="preserve">Critique de la </w:t>
            </w:r>
            <w:proofErr w:type="spellStart"/>
            <w:r w:rsidRPr="00025A03">
              <w:rPr>
                <w:i/>
              </w:rPr>
              <w:t>séparation</w:t>
            </w:r>
            <w:proofErr w:type="spellEnd"/>
            <w:r>
              <w:t xml:space="preserve"> [</w:t>
            </w:r>
            <w:r w:rsidRPr="00025A03">
              <w:rPr>
                <w:i/>
              </w:rPr>
              <w:t>Critique of Separation</w:t>
            </w:r>
            <w:r>
              <w:t>] (</w:t>
            </w:r>
            <w:r w:rsidRPr="00952739">
              <w:t>1961</w:t>
            </w:r>
            <w:r>
              <w:t>)</w:t>
            </w:r>
          </w:p>
          <w:p w14:paraId="1ECF94F7" w14:textId="77777777" w:rsidR="008510E4" w:rsidRPr="0046402A" w:rsidRDefault="008510E4" w:rsidP="008510E4">
            <w:pPr>
              <w:pStyle w:val="NormalfollowingH2"/>
              <w:spacing w:after="0" w:line="240" w:lineRule="auto"/>
            </w:pPr>
          </w:p>
          <w:p w14:paraId="4B5D6960" w14:textId="166044FB" w:rsidR="00067EE5" w:rsidRDefault="00067EE5" w:rsidP="008510E4">
            <w:pPr>
              <w:pStyle w:val="NormalfollowingH2"/>
              <w:spacing w:after="0" w:line="240" w:lineRule="auto"/>
            </w:pPr>
            <w:r w:rsidRPr="00025A03">
              <w:rPr>
                <w:i/>
              </w:rPr>
              <w:t xml:space="preserve">La </w:t>
            </w:r>
            <w:proofErr w:type="spellStart"/>
            <w:r w:rsidRPr="00025A03">
              <w:rPr>
                <w:i/>
              </w:rPr>
              <w:t>Société</w:t>
            </w:r>
            <w:proofErr w:type="spellEnd"/>
            <w:r w:rsidRPr="00025A03">
              <w:rPr>
                <w:i/>
              </w:rPr>
              <w:t xml:space="preserve"> du Spectacle</w:t>
            </w:r>
            <w:r>
              <w:t xml:space="preserve"> [</w:t>
            </w:r>
            <w:r w:rsidRPr="00025A03">
              <w:rPr>
                <w:i/>
              </w:rPr>
              <w:t>Society of the Spectacle</w:t>
            </w:r>
            <w:r>
              <w:t xml:space="preserve">] (1973) </w:t>
            </w:r>
          </w:p>
          <w:p w14:paraId="1C929B0E" w14:textId="77777777" w:rsidR="008510E4" w:rsidRDefault="008510E4" w:rsidP="008510E4">
            <w:pPr>
              <w:pStyle w:val="NormalfollowingH2"/>
              <w:spacing w:after="0" w:line="240" w:lineRule="auto"/>
            </w:pPr>
          </w:p>
          <w:p w14:paraId="601C7FF3" w14:textId="056B6B60" w:rsidR="00067EE5" w:rsidRDefault="00067EE5" w:rsidP="008510E4">
            <w:pPr>
              <w:pStyle w:val="NormalfollowingH2"/>
              <w:spacing w:after="0" w:line="240" w:lineRule="auto"/>
            </w:pPr>
            <w:proofErr w:type="spellStart"/>
            <w:r w:rsidRPr="00025A03">
              <w:rPr>
                <w:i/>
              </w:rPr>
              <w:t>Réfutation</w:t>
            </w:r>
            <w:proofErr w:type="spellEnd"/>
            <w:r w:rsidRPr="00025A03">
              <w:rPr>
                <w:i/>
              </w:rPr>
              <w:t xml:space="preserve"> de </w:t>
            </w:r>
            <w:proofErr w:type="spellStart"/>
            <w:r w:rsidRPr="00025A03">
              <w:rPr>
                <w:i/>
              </w:rPr>
              <w:t>tous</w:t>
            </w:r>
            <w:proofErr w:type="spellEnd"/>
            <w:r w:rsidRPr="00025A03">
              <w:rPr>
                <w:i/>
              </w:rPr>
              <w:t xml:space="preserve"> les </w:t>
            </w:r>
            <w:proofErr w:type="spellStart"/>
            <w:r w:rsidRPr="00025A03">
              <w:rPr>
                <w:i/>
              </w:rPr>
              <w:t>jugements</w:t>
            </w:r>
            <w:proofErr w:type="spellEnd"/>
            <w:r w:rsidRPr="00025A03">
              <w:rPr>
                <w:i/>
              </w:rPr>
              <w:t xml:space="preserve">, </w:t>
            </w:r>
            <w:proofErr w:type="spellStart"/>
            <w:r w:rsidRPr="00025A03">
              <w:rPr>
                <w:i/>
              </w:rPr>
              <w:t>tant</w:t>
            </w:r>
            <w:proofErr w:type="spellEnd"/>
            <w:r w:rsidRPr="00025A03">
              <w:rPr>
                <w:i/>
              </w:rPr>
              <w:t xml:space="preserve"> </w:t>
            </w:r>
            <w:proofErr w:type="spellStart"/>
            <w:r w:rsidRPr="00025A03">
              <w:rPr>
                <w:i/>
              </w:rPr>
              <w:t>élogieux</w:t>
            </w:r>
            <w:proofErr w:type="spellEnd"/>
            <w:r w:rsidRPr="00025A03">
              <w:rPr>
                <w:i/>
              </w:rPr>
              <w:t xml:space="preserve"> </w:t>
            </w:r>
            <w:proofErr w:type="spellStart"/>
            <w:r w:rsidRPr="00025A03">
              <w:rPr>
                <w:i/>
              </w:rPr>
              <w:t>qu’hostiles</w:t>
            </w:r>
            <w:proofErr w:type="spellEnd"/>
            <w:r w:rsidRPr="00025A03">
              <w:rPr>
                <w:i/>
              </w:rPr>
              <w:t xml:space="preserve">, qui </w:t>
            </w:r>
            <w:proofErr w:type="spellStart"/>
            <w:r w:rsidRPr="00025A03">
              <w:rPr>
                <w:i/>
              </w:rPr>
              <w:t>ont</w:t>
            </w:r>
            <w:proofErr w:type="spellEnd"/>
            <w:r w:rsidRPr="00025A03">
              <w:rPr>
                <w:i/>
              </w:rPr>
              <w:t xml:space="preserve"> </w:t>
            </w:r>
            <w:proofErr w:type="spellStart"/>
            <w:r w:rsidRPr="00025A03">
              <w:rPr>
                <w:i/>
              </w:rPr>
              <w:t>été</w:t>
            </w:r>
            <w:proofErr w:type="spellEnd"/>
            <w:r w:rsidRPr="00025A03">
              <w:rPr>
                <w:i/>
              </w:rPr>
              <w:t xml:space="preserve"> </w:t>
            </w:r>
            <w:proofErr w:type="spellStart"/>
            <w:r w:rsidRPr="00025A03">
              <w:rPr>
                <w:i/>
              </w:rPr>
              <w:t>jusqu’ici</w:t>
            </w:r>
            <w:proofErr w:type="spellEnd"/>
            <w:r w:rsidRPr="00025A03">
              <w:rPr>
                <w:i/>
              </w:rPr>
              <w:t xml:space="preserve"> </w:t>
            </w:r>
            <w:proofErr w:type="spellStart"/>
            <w:r w:rsidRPr="00025A03">
              <w:rPr>
                <w:i/>
              </w:rPr>
              <w:t>portés</w:t>
            </w:r>
            <w:proofErr w:type="spellEnd"/>
            <w:r w:rsidRPr="00025A03">
              <w:rPr>
                <w:i/>
              </w:rPr>
              <w:t xml:space="preserve"> </w:t>
            </w:r>
            <w:proofErr w:type="spellStart"/>
            <w:r w:rsidRPr="00025A03">
              <w:rPr>
                <w:i/>
              </w:rPr>
              <w:t>sur</w:t>
            </w:r>
            <w:proofErr w:type="spellEnd"/>
            <w:r w:rsidRPr="00025A03">
              <w:rPr>
                <w:i/>
              </w:rPr>
              <w:t xml:space="preserve"> le </w:t>
            </w:r>
            <w:proofErr w:type="spellStart"/>
            <w:r w:rsidRPr="00025A03">
              <w:rPr>
                <w:i/>
              </w:rPr>
              <w:t>filme</w:t>
            </w:r>
            <w:proofErr w:type="spellEnd"/>
            <w:r w:rsidRPr="00025A03">
              <w:rPr>
                <w:i/>
              </w:rPr>
              <w:t xml:space="preserve"> ‘La </w:t>
            </w:r>
            <w:proofErr w:type="spellStart"/>
            <w:r w:rsidRPr="00025A03">
              <w:rPr>
                <w:i/>
              </w:rPr>
              <w:t>Société</w:t>
            </w:r>
            <w:proofErr w:type="spellEnd"/>
            <w:r w:rsidRPr="00025A03">
              <w:rPr>
                <w:i/>
              </w:rPr>
              <w:t xml:space="preserve"> du Spectacle’</w:t>
            </w:r>
            <w:r>
              <w:t xml:space="preserve"> [</w:t>
            </w:r>
            <w:r w:rsidRPr="00025A03">
              <w:rPr>
                <w:i/>
              </w:rPr>
              <w:t>Refutation of All the Judgements, Pro or Con, Thus Far Rendered on the Film ‘The Society of the Spectacle’</w:t>
            </w:r>
            <w:r>
              <w:t>] (1975)</w:t>
            </w:r>
          </w:p>
          <w:p w14:paraId="3F531AF6" w14:textId="77777777" w:rsidR="008510E4" w:rsidRPr="00C6209F" w:rsidRDefault="008510E4" w:rsidP="008510E4">
            <w:pPr>
              <w:pStyle w:val="NormalfollowingH2"/>
              <w:spacing w:after="0" w:line="240" w:lineRule="auto"/>
            </w:pPr>
          </w:p>
          <w:p w14:paraId="10EC10A3" w14:textId="57161689" w:rsidR="00067EE5" w:rsidRDefault="00067EE5" w:rsidP="008510E4">
            <w:pPr>
              <w:pStyle w:val="NormalfollowingH2"/>
              <w:spacing w:after="0" w:line="240" w:lineRule="auto"/>
            </w:pPr>
            <w:r w:rsidRPr="00025A03">
              <w:rPr>
                <w:i/>
              </w:rPr>
              <w:t xml:space="preserve">In </w:t>
            </w:r>
            <w:proofErr w:type="spellStart"/>
            <w:r w:rsidRPr="00025A03">
              <w:rPr>
                <w:i/>
              </w:rPr>
              <w:t>girum</w:t>
            </w:r>
            <w:proofErr w:type="spellEnd"/>
            <w:r w:rsidRPr="00025A03">
              <w:rPr>
                <w:i/>
              </w:rPr>
              <w:t xml:space="preserve"> </w:t>
            </w:r>
            <w:proofErr w:type="spellStart"/>
            <w:r w:rsidRPr="00025A03">
              <w:rPr>
                <w:i/>
              </w:rPr>
              <w:t>imus</w:t>
            </w:r>
            <w:proofErr w:type="spellEnd"/>
            <w:r w:rsidRPr="00025A03">
              <w:rPr>
                <w:i/>
              </w:rPr>
              <w:t xml:space="preserve"> </w:t>
            </w:r>
            <w:proofErr w:type="spellStart"/>
            <w:r w:rsidRPr="00025A03">
              <w:rPr>
                <w:i/>
              </w:rPr>
              <w:t>nocte</w:t>
            </w:r>
            <w:proofErr w:type="spellEnd"/>
            <w:r w:rsidRPr="00025A03">
              <w:rPr>
                <w:i/>
              </w:rPr>
              <w:t xml:space="preserve"> et </w:t>
            </w:r>
            <w:proofErr w:type="spellStart"/>
            <w:r w:rsidRPr="00025A03">
              <w:rPr>
                <w:i/>
              </w:rPr>
              <w:t>consumimur</w:t>
            </w:r>
            <w:proofErr w:type="spellEnd"/>
            <w:r w:rsidRPr="00025A03">
              <w:rPr>
                <w:i/>
              </w:rPr>
              <w:t xml:space="preserve"> </w:t>
            </w:r>
            <w:proofErr w:type="spellStart"/>
            <w:r w:rsidRPr="00025A03">
              <w:rPr>
                <w:i/>
              </w:rPr>
              <w:t>igni</w:t>
            </w:r>
            <w:proofErr w:type="spellEnd"/>
            <w:r w:rsidRPr="00025A03">
              <w:rPr>
                <w:i/>
              </w:rPr>
              <w:t xml:space="preserve"> </w:t>
            </w:r>
            <w:r>
              <w:t>[</w:t>
            </w:r>
            <w:r w:rsidRPr="00025A03">
              <w:rPr>
                <w:i/>
              </w:rPr>
              <w:t>We Turn in the Night, Consumed by Fire</w:t>
            </w:r>
            <w:r>
              <w:t>] (1978)</w:t>
            </w:r>
          </w:p>
          <w:p w14:paraId="723E3604" w14:textId="77777777" w:rsidR="008510E4" w:rsidRDefault="008510E4" w:rsidP="008510E4">
            <w:pPr>
              <w:pStyle w:val="NormalfollowingH2"/>
              <w:spacing w:after="0" w:line="240" w:lineRule="auto"/>
            </w:pPr>
          </w:p>
          <w:p w14:paraId="4B46FD21" w14:textId="7759297A" w:rsidR="00067EE5" w:rsidRDefault="001D26E5" w:rsidP="001D26E5">
            <w:pPr>
              <w:pStyle w:val="Heading2"/>
            </w:pPr>
            <w:r>
              <w:t xml:space="preserve">Directed by Guy </w:t>
            </w:r>
            <w:proofErr w:type="spellStart"/>
            <w:r>
              <w:t>Debord</w:t>
            </w:r>
            <w:proofErr w:type="spellEnd"/>
            <w:r>
              <w:t xml:space="preserve"> and Brigitte </w:t>
            </w:r>
            <w:proofErr w:type="spellStart"/>
            <w:r>
              <w:t>Cornand</w:t>
            </w:r>
            <w:proofErr w:type="spellEnd"/>
          </w:p>
          <w:p w14:paraId="7D69B280" w14:textId="329935FE" w:rsidR="00067EE5" w:rsidRDefault="00067EE5" w:rsidP="001D26E5">
            <w:pPr>
              <w:pStyle w:val="NormalfollowingH2"/>
            </w:pPr>
            <w:r w:rsidRPr="001D26E5">
              <w:rPr>
                <w:i/>
              </w:rPr>
              <w:t xml:space="preserve">Guy </w:t>
            </w:r>
            <w:proofErr w:type="spellStart"/>
            <w:r w:rsidRPr="001D26E5">
              <w:rPr>
                <w:i/>
              </w:rPr>
              <w:t>Debord</w:t>
            </w:r>
            <w:proofErr w:type="spellEnd"/>
            <w:r w:rsidRPr="001D26E5">
              <w:rPr>
                <w:i/>
              </w:rPr>
              <w:t>, son art et son temps</w:t>
            </w:r>
            <w:r>
              <w:t xml:space="preserve"> [</w:t>
            </w:r>
            <w:r w:rsidRPr="001D26E5">
              <w:rPr>
                <w:i/>
              </w:rPr>
              <w:t xml:space="preserve">Guy </w:t>
            </w:r>
            <w:proofErr w:type="spellStart"/>
            <w:r w:rsidRPr="001D26E5">
              <w:rPr>
                <w:i/>
              </w:rPr>
              <w:t>Debord</w:t>
            </w:r>
            <w:proofErr w:type="spellEnd"/>
            <w:r w:rsidRPr="001D26E5">
              <w:rPr>
                <w:i/>
              </w:rPr>
              <w:t>: His Art and His Time</w:t>
            </w:r>
            <w:r>
              <w:t>] (1994)</w:t>
            </w:r>
          </w:p>
          <w:p w14:paraId="5AF1DEB2" w14:textId="5F3769CF" w:rsidR="00067EE5" w:rsidRPr="00672A8C" w:rsidRDefault="001D26E5" w:rsidP="001D26E5">
            <w:pPr>
              <w:pStyle w:val="Heading2"/>
            </w:pPr>
            <w:r>
              <w:t xml:space="preserve">Directed by René </w:t>
            </w:r>
            <w:proofErr w:type="spellStart"/>
            <w:r>
              <w:t>Viénet</w:t>
            </w:r>
            <w:proofErr w:type="spellEnd"/>
          </w:p>
          <w:p w14:paraId="73048D53" w14:textId="5058612D" w:rsidR="00067EE5" w:rsidRDefault="00067EE5" w:rsidP="008510E4">
            <w:pPr>
              <w:pStyle w:val="NormalfollowingH2"/>
              <w:spacing w:after="0" w:line="240" w:lineRule="auto"/>
            </w:pPr>
            <w:r>
              <w:rPr>
                <w:i/>
              </w:rPr>
              <w:t xml:space="preserve">La </w:t>
            </w:r>
            <w:proofErr w:type="spellStart"/>
            <w:r>
              <w:rPr>
                <w:i/>
              </w:rPr>
              <w:t>Dialectique</w:t>
            </w:r>
            <w:proofErr w:type="spellEnd"/>
            <w:r>
              <w:rPr>
                <w:i/>
              </w:rPr>
              <w:t xml:space="preserve"> </w:t>
            </w:r>
            <w:proofErr w:type="spellStart"/>
            <w:r>
              <w:rPr>
                <w:i/>
              </w:rPr>
              <w:t>Peut</w:t>
            </w:r>
            <w:proofErr w:type="spellEnd"/>
            <w:r>
              <w:rPr>
                <w:i/>
              </w:rPr>
              <w:t xml:space="preserve">-Elle </w:t>
            </w:r>
            <w:proofErr w:type="spellStart"/>
            <w:r>
              <w:rPr>
                <w:i/>
              </w:rPr>
              <w:t>Casser</w:t>
            </w:r>
            <w:proofErr w:type="spellEnd"/>
            <w:r>
              <w:rPr>
                <w:i/>
              </w:rPr>
              <w:t xml:space="preserve"> Les </w:t>
            </w:r>
            <w:proofErr w:type="spellStart"/>
            <w:r>
              <w:rPr>
                <w:i/>
              </w:rPr>
              <w:t>Briques</w:t>
            </w:r>
            <w:proofErr w:type="spellEnd"/>
            <w:r>
              <w:rPr>
                <w:i/>
              </w:rPr>
              <w:t>?</w:t>
            </w:r>
            <w:r w:rsidR="003F26ED">
              <w:t xml:space="preserve"> [</w:t>
            </w:r>
            <w:r w:rsidR="003F26ED" w:rsidRPr="001D26E5">
              <w:rPr>
                <w:i/>
              </w:rPr>
              <w:t>Can Dialectics Break Bricks?</w:t>
            </w:r>
            <w:r w:rsidR="003F26ED">
              <w:t>] (</w:t>
            </w:r>
            <w:proofErr w:type="gramStart"/>
            <w:r w:rsidR="003F26ED">
              <w:t>dir</w:t>
            </w:r>
            <w:proofErr w:type="gramEnd"/>
            <w:r w:rsidR="003F26ED">
              <w:t xml:space="preserve">. René </w:t>
            </w:r>
            <w:proofErr w:type="spellStart"/>
            <w:r w:rsidR="003F26ED">
              <w:t>Viénet</w:t>
            </w:r>
            <w:proofErr w:type="spellEnd"/>
            <w:r w:rsidR="003F26ED">
              <w:t>; 1973)</w:t>
            </w:r>
            <w:r>
              <w:t xml:space="preserve"> </w:t>
            </w:r>
          </w:p>
          <w:p w14:paraId="10AE913B" w14:textId="77777777" w:rsidR="00067EE5" w:rsidRPr="007B732B" w:rsidRDefault="00067EE5" w:rsidP="008510E4">
            <w:pPr>
              <w:pStyle w:val="NormalfollowingH2"/>
              <w:spacing w:after="0" w:line="240" w:lineRule="auto"/>
            </w:pPr>
          </w:p>
          <w:p w14:paraId="40302AFA" w14:textId="388A93AC" w:rsidR="00067EE5" w:rsidRDefault="00067EE5" w:rsidP="008510E4">
            <w:pPr>
              <w:pStyle w:val="NormalfollowingH2"/>
              <w:spacing w:after="0" w:line="240" w:lineRule="auto"/>
            </w:pPr>
            <w:r>
              <w:rPr>
                <w:i/>
              </w:rPr>
              <w:t xml:space="preserve">Les </w:t>
            </w:r>
            <w:proofErr w:type="spellStart"/>
            <w:r>
              <w:rPr>
                <w:i/>
              </w:rPr>
              <w:t>Filles</w:t>
            </w:r>
            <w:proofErr w:type="spellEnd"/>
            <w:r>
              <w:rPr>
                <w:i/>
              </w:rPr>
              <w:t xml:space="preserve"> de </w:t>
            </w:r>
            <w:proofErr w:type="spellStart"/>
            <w:r>
              <w:rPr>
                <w:i/>
              </w:rPr>
              <w:t>Kamare</w:t>
            </w:r>
            <w:proofErr w:type="spellEnd"/>
            <w:r>
              <w:rPr>
                <w:i/>
              </w:rPr>
              <w:t xml:space="preserve"> </w:t>
            </w:r>
            <w:r w:rsidR="001D26E5">
              <w:t>[</w:t>
            </w:r>
            <w:r>
              <w:rPr>
                <w:i/>
              </w:rPr>
              <w:t xml:space="preserve">The Girls of </w:t>
            </w:r>
            <w:proofErr w:type="spellStart"/>
            <w:r>
              <w:rPr>
                <w:i/>
              </w:rPr>
              <w:t>Kamare</w:t>
            </w:r>
            <w:proofErr w:type="spellEnd"/>
            <w:r w:rsidR="001D26E5">
              <w:t xml:space="preserve">] (dir. René </w:t>
            </w:r>
            <w:proofErr w:type="spellStart"/>
            <w:r w:rsidR="001D26E5">
              <w:t>Viénet</w:t>
            </w:r>
            <w:proofErr w:type="spellEnd"/>
            <w:r w:rsidR="001D26E5">
              <w:t xml:space="preserve">; </w:t>
            </w:r>
            <w:r>
              <w:t>1974</w:t>
            </w:r>
            <w:r w:rsidR="001D26E5">
              <w:t xml:space="preserve">) </w:t>
            </w:r>
          </w:p>
          <w:p w14:paraId="57AB31CF" w14:textId="77777777" w:rsidR="008510E4" w:rsidRDefault="008510E4" w:rsidP="008510E4">
            <w:pPr>
              <w:pStyle w:val="NormalfollowingH2"/>
              <w:spacing w:after="0" w:line="240" w:lineRule="auto"/>
            </w:pPr>
          </w:p>
          <w:p w14:paraId="07FF8B49" w14:textId="5D8D38D9" w:rsidR="003D6F1B" w:rsidRPr="003D6F1B" w:rsidRDefault="00067EE5" w:rsidP="008510E4">
            <w:pPr>
              <w:pStyle w:val="NormalfollowingH2"/>
              <w:spacing w:after="0" w:line="240" w:lineRule="auto"/>
            </w:pPr>
            <w:proofErr w:type="spellStart"/>
            <w:r>
              <w:rPr>
                <w:i/>
              </w:rPr>
              <w:t>Chinois</w:t>
            </w:r>
            <w:proofErr w:type="spellEnd"/>
            <w:r>
              <w:rPr>
                <w:i/>
              </w:rPr>
              <w:t xml:space="preserve">, encore un effort pour </w:t>
            </w:r>
            <w:proofErr w:type="spellStart"/>
            <w:r>
              <w:rPr>
                <w:i/>
              </w:rPr>
              <w:t>êtres</w:t>
            </w:r>
            <w:proofErr w:type="spellEnd"/>
            <w:r>
              <w:rPr>
                <w:i/>
              </w:rPr>
              <w:t xml:space="preserve"> </w:t>
            </w:r>
            <w:proofErr w:type="spellStart"/>
            <w:r>
              <w:rPr>
                <w:i/>
              </w:rPr>
              <w:t>r</w:t>
            </w:r>
            <w:r>
              <w:t>é</w:t>
            </w:r>
            <w:r>
              <w:rPr>
                <w:i/>
              </w:rPr>
              <w:t>volutionnaires</w:t>
            </w:r>
            <w:proofErr w:type="spellEnd"/>
            <w:r>
              <w:rPr>
                <w:i/>
              </w:rPr>
              <w:t>!</w:t>
            </w:r>
            <w:r w:rsidR="001D26E5">
              <w:t xml:space="preserve"> [</w:t>
            </w:r>
            <w:r>
              <w:rPr>
                <w:i/>
              </w:rPr>
              <w:t>Peking Duck Soup</w:t>
            </w:r>
            <w:r w:rsidR="001D26E5">
              <w:t>]</w:t>
            </w:r>
            <w:r>
              <w:t xml:space="preserve"> </w:t>
            </w:r>
            <w:r w:rsidR="001D26E5">
              <w:t>(</w:t>
            </w:r>
            <w:proofErr w:type="gramStart"/>
            <w:r w:rsidR="001D26E5">
              <w:t>dir</w:t>
            </w:r>
            <w:proofErr w:type="gramEnd"/>
            <w:r w:rsidR="001D26E5">
              <w:t xml:space="preserve">. René </w:t>
            </w:r>
            <w:proofErr w:type="spellStart"/>
            <w:r w:rsidR="001D26E5">
              <w:t>Viénet</w:t>
            </w:r>
            <w:proofErr w:type="spellEnd"/>
            <w:r w:rsidR="001D26E5">
              <w:t xml:space="preserve">; </w:t>
            </w:r>
            <w:r>
              <w:t>1977</w:t>
            </w:r>
            <w:r w:rsidR="001D26E5">
              <w:t>)</w:t>
            </w:r>
          </w:p>
        </w:tc>
      </w:tr>
      <w:tr w:rsidR="003235A7" w:rsidRPr="00874254" w14:paraId="64436794" w14:textId="77777777" w:rsidTr="00874254">
        <w:tc>
          <w:tcPr>
            <w:tcW w:w="9016" w:type="dxa"/>
            <w:shd w:val="clear" w:color="auto" w:fill="auto"/>
          </w:tcPr>
          <w:p w14:paraId="1828D756" w14:textId="71D9B802" w:rsidR="003235A7" w:rsidRDefault="003D6F1B" w:rsidP="00DF053E">
            <w:r>
              <w:rPr>
                <w:u w:val="single"/>
              </w:rPr>
              <w:lastRenderedPageBreak/>
              <w:t>Further reading</w:t>
            </w:r>
            <w:r>
              <w:t>:</w:t>
            </w:r>
          </w:p>
          <w:p w14:paraId="48D64F65" w14:textId="77777777" w:rsidR="00067EE5" w:rsidRDefault="00067EE5" w:rsidP="00067EE5">
            <w:pPr>
              <w:spacing w:after="0" w:line="240" w:lineRule="auto"/>
            </w:pPr>
            <w:sdt>
              <w:sdtPr>
                <w:id w:val="-1066339609"/>
                <w:citation/>
              </w:sdtPr>
              <w:sdtContent>
                <w:r>
                  <w:fldChar w:fldCharType="begin"/>
                </w:r>
                <w:r>
                  <w:rPr>
                    <w:lang w:val="en-US"/>
                  </w:rPr>
                  <w:instrText xml:space="preserve">CITATION Deb94 \l 1033 </w:instrText>
                </w:r>
                <w:r>
                  <w:fldChar w:fldCharType="separate"/>
                </w:r>
                <w:r>
                  <w:rPr>
                    <w:noProof/>
                    <w:lang w:val="en-US"/>
                  </w:rPr>
                  <w:t>(Debord and Cornand, Guy Debord, son art et son temps [Guy Debord: His Art and His Time])</w:t>
                </w:r>
                <w:r>
                  <w:fldChar w:fldCharType="end"/>
                </w:r>
              </w:sdtContent>
            </w:sdt>
          </w:p>
          <w:p w14:paraId="60B0ACAE" w14:textId="77777777" w:rsidR="00067EE5" w:rsidRPr="00CE7667" w:rsidRDefault="00067EE5" w:rsidP="00067EE5">
            <w:pPr>
              <w:spacing w:after="0" w:line="240" w:lineRule="auto"/>
            </w:pPr>
          </w:p>
          <w:p w14:paraId="74DD8AFD" w14:textId="77777777" w:rsidR="00067EE5" w:rsidRDefault="00067EE5" w:rsidP="00067EE5">
            <w:pPr>
              <w:spacing w:after="0" w:line="240" w:lineRule="auto"/>
            </w:pPr>
            <w:sdt>
              <w:sdtPr>
                <w:id w:val="-309871044"/>
                <w:citation/>
              </w:sdtPr>
              <w:sdtContent>
                <w:r>
                  <w:fldChar w:fldCharType="begin"/>
                </w:r>
                <w:r>
                  <w:rPr>
                    <w:lang w:val="en-US"/>
                  </w:rPr>
                  <w:instrText xml:space="preserve"> CITATION Deb61 \l 1033 </w:instrText>
                </w:r>
                <w:r>
                  <w:fldChar w:fldCharType="separate"/>
                </w:r>
                <w:r>
                  <w:rPr>
                    <w:noProof/>
                    <w:lang w:val="en-US"/>
                  </w:rPr>
                  <w:t>(Debord, Critique de la séparation [Critique of Separation])</w:t>
                </w:r>
                <w:r>
                  <w:fldChar w:fldCharType="end"/>
                </w:r>
              </w:sdtContent>
            </w:sdt>
          </w:p>
          <w:p w14:paraId="722A0ECF" w14:textId="77777777" w:rsidR="00067EE5" w:rsidRPr="00136A4B" w:rsidRDefault="00067EE5" w:rsidP="00067EE5">
            <w:pPr>
              <w:spacing w:after="0" w:line="240" w:lineRule="auto"/>
            </w:pPr>
          </w:p>
          <w:p w14:paraId="528701A0" w14:textId="77777777" w:rsidR="00067EE5" w:rsidRDefault="00067EE5" w:rsidP="00067EE5">
            <w:pPr>
              <w:spacing w:after="0" w:line="240" w:lineRule="auto"/>
            </w:pPr>
            <w:sdt>
              <w:sdtPr>
                <w:id w:val="-1149432036"/>
                <w:citation/>
              </w:sdtPr>
              <w:sdtContent>
                <w:r>
                  <w:fldChar w:fldCharType="begin"/>
                </w:r>
                <w:r>
                  <w:rPr>
                    <w:lang w:val="en-US"/>
                  </w:rPr>
                  <w:instrText xml:space="preserve">CITATION Deb52 \l 1033 </w:instrText>
                </w:r>
                <w:r>
                  <w:fldChar w:fldCharType="separate"/>
                </w:r>
                <w:r>
                  <w:rPr>
                    <w:noProof/>
                    <w:lang w:val="en-US"/>
                  </w:rPr>
                  <w:t>(Debord, Hurlements pour Sade [Howls for Sade])</w:t>
                </w:r>
                <w:r>
                  <w:fldChar w:fldCharType="end"/>
                </w:r>
              </w:sdtContent>
            </w:sdt>
          </w:p>
          <w:p w14:paraId="20563CA8" w14:textId="77777777" w:rsidR="00067EE5" w:rsidRDefault="00067EE5" w:rsidP="00067EE5">
            <w:pPr>
              <w:spacing w:after="0" w:line="240" w:lineRule="auto"/>
            </w:pPr>
          </w:p>
          <w:p w14:paraId="2761B13B" w14:textId="77777777" w:rsidR="00067EE5" w:rsidRDefault="00067EE5" w:rsidP="00067EE5">
            <w:pPr>
              <w:spacing w:after="0" w:line="240" w:lineRule="auto"/>
            </w:pPr>
            <w:sdt>
              <w:sdtPr>
                <w:id w:val="-921334239"/>
                <w:citation/>
              </w:sdtPr>
              <w:sdtContent>
                <w:r>
                  <w:fldChar w:fldCharType="begin"/>
                </w:r>
                <w:r>
                  <w:rPr>
                    <w:lang w:val="en-US"/>
                  </w:rPr>
                  <w:instrText xml:space="preserve"> CITATION Deb78 \l 1033 </w:instrText>
                </w:r>
                <w:r>
                  <w:fldChar w:fldCharType="separate"/>
                </w:r>
                <w:r>
                  <w:rPr>
                    <w:noProof/>
                    <w:lang w:val="en-US"/>
                  </w:rPr>
                  <w:t>(Debord, In girum imus nocte et consumimur igni [We Turn in the Night, Consumed by Fire])</w:t>
                </w:r>
                <w:r>
                  <w:fldChar w:fldCharType="end"/>
                </w:r>
              </w:sdtContent>
            </w:sdt>
          </w:p>
          <w:p w14:paraId="69D8E0C0" w14:textId="77777777" w:rsidR="00067EE5" w:rsidRDefault="00067EE5" w:rsidP="00067EE5">
            <w:pPr>
              <w:spacing w:after="0" w:line="240" w:lineRule="auto"/>
            </w:pPr>
          </w:p>
          <w:p w14:paraId="4033080E" w14:textId="77777777" w:rsidR="00067EE5" w:rsidRDefault="00067EE5" w:rsidP="00067EE5">
            <w:pPr>
              <w:spacing w:after="0" w:line="240" w:lineRule="auto"/>
            </w:pPr>
            <w:sdt>
              <w:sdtPr>
                <w:id w:val="1869563601"/>
                <w:citation/>
              </w:sdtPr>
              <w:sdtContent>
                <w:r>
                  <w:fldChar w:fldCharType="begin"/>
                </w:r>
                <w:r>
                  <w:rPr>
                    <w:lang w:val="en-US"/>
                  </w:rPr>
                  <w:instrText xml:space="preserve"> CITATION Deb73 \l 1033 </w:instrText>
                </w:r>
                <w:r>
                  <w:fldChar w:fldCharType="separate"/>
                </w:r>
                <w:r>
                  <w:rPr>
                    <w:noProof/>
                    <w:lang w:val="en-US"/>
                  </w:rPr>
                  <w:t>(Debord, La Société du Spectacle [Society of the Spectacle])</w:t>
                </w:r>
                <w:r>
                  <w:fldChar w:fldCharType="end"/>
                </w:r>
              </w:sdtContent>
            </w:sdt>
          </w:p>
          <w:p w14:paraId="00C8E6EB" w14:textId="77777777" w:rsidR="00067EE5" w:rsidRDefault="00067EE5" w:rsidP="00067EE5">
            <w:pPr>
              <w:spacing w:after="0" w:line="240" w:lineRule="auto"/>
            </w:pPr>
          </w:p>
          <w:p w14:paraId="364F7314" w14:textId="77777777" w:rsidR="00067EE5" w:rsidRPr="00C6209F" w:rsidRDefault="00067EE5" w:rsidP="00067EE5">
            <w:pPr>
              <w:spacing w:after="0" w:line="240" w:lineRule="auto"/>
            </w:pPr>
            <w:sdt>
              <w:sdtPr>
                <w:id w:val="1298417473"/>
                <w:citation/>
              </w:sdtPr>
              <w:sdtContent>
                <w:r>
                  <w:fldChar w:fldCharType="begin"/>
                </w:r>
                <w:r>
                  <w:rPr>
                    <w:lang w:val="en-US"/>
                  </w:rPr>
                  <w:instrText xml:space="preserve"> CITATION Deb75 \l 1033 </w:instrText>
                </w:r>
                <w:r>
                  <w:fldChar w:fldCharType="separate"/>
                </w:r>
                <w:r>
                  <w:rPr>
                    <w:noProof/>
                    <w:lang w:val="en-US"/>
                  </w:rPr>
                  <w:t>(Debord, Réfutation de tous les jugements, tant élogieux qu’hostiles, qui ont été jusqu’ici portés sur le filme 'La Société du Spectacle' [Refutation of All the Judgements, Pro or Con, Thus Far Rendered on the Film 'The Society of the Spectacle'])</w:t>
                </w:r>
                <w:r>
                  <w:fldChar w:fldCharType="end"/>
                </w:r>
              </w:sdtContent>
            </w:sdt>
          </w:p>
          <w:p w14:paraId="20FE9877" w14:textId="77777777" w:rsidR="00067EE5" w:rsidRDefault="00067EE5" w:rsidP="00067EE5">
            <w:pPr>
              <w:spacing w:after="0" w:line="240" w:lineRule="auto"/>
            </w:pPr>
          </w:p>
          <w:p w14:paraId="622BD622" w14:textId="77777777" w:rsidR="00067EE5" w:rsidRPr="00CE7667" w:rsidRDefault="00067EE5" w:rsidP="00067EE5">
            <w:pPr>
              <w:spacing w:after="0" w:line="240" w:lineRule="auto"/>
              <w:rPr>
                <w:shd w:val="clear" w:color="auto" w:fill="FFFFFF"/>
                <w:lang w:val="en-US"/>
              </w:rPr>
            </w:pPr>
            <w:sdt>
              <w:sdtPr>
                <w:id w:val="-1451321227"/>
                <w:citation/>
              </w:sdtPr>
              <w:sdtContent>
                <w:r>
                  <w:fldChar w:fldCharType="begin"/>
                </w:r>
                <w:r>
                  <w:rPr>
                    <w:lang w:val="en-US"/>
                  </w:rPr>
                  <w:instrText xml:space="preserve"> CITATION Deb59 \l 1033 </w:instrText>
                </w:r>
                <w:r>
                  <w:fldChar w:fldCharType="separate"/>
                </w:r>
                <w:r>
                  <w:rPr>
                    <w:noProof/>
                    <w:lang w:val="en-US"/>
                  </w:rPr>
                  <w:t>(Debord, Sur le passage de quelques personnes à travers une assez courte unité de temps [On the Passage of a Few Persons Through a Rather Brief Unity of Time])</w:t>
                </w:r>
                <w:r>
                  <w:fldChar w:fldCharType="end"/>
                </w:r>
              </w:sdtContent>
            </w:sdt>
          </w:p>
          <w:p w14:paraId="46C2CC70" w14:textId="77777777" w:rsidR="00067EE5" w:rsidRDefault="00067EE5" w:rsidP="00067EE5">
            <w:pPr>
              <w:spacing w:after="0" w:line="240" w:lineRule="auto"/>
            </w:pPr>
          </w:p>
          <w:p w14:paraId="3A29C8B8" w14:textId="77777777" w:rsidR="00067EE5" w:rsidRDefault="00067EE5" w:rsidP="00067EE5">
            <w:pPr>
              <w:spacing w:after="0" w:line="240" w:lineRule="auto"/>
            </w:pPr>
            <w:sdt>
              <w:sdtPr>
                <w:id w:val="-1386876922"/>
                <w:citation/>
              </w:sdtPr>
              <w:sdtContent>
                <w:r>
                  <w:fldChar w:fldCharType="begin"/>
                </w:r>
                <w:r>
                  <w:rPr>
                    <w:lang w:val="en-US"/>
                  </w:rPr>
                  <w:instrText xml:space="preserve"> CITATION Vié73 \l 1033 </w:instrText>
                </w:r>
                <w:r>
                  <w:fldChar w:fldCharType="separate"/>
                </w:r>
                <w:r>
                  <w:rPr>
                    <w:noProof/>
                    <w:lang w:val="en-US"/>
                  </w:rPr>
                  <w:t>(Viénet, La Dialectique Peut-Elle Casser Les Briques? [Can Dialectics Break Bricks?])</w:t>
                </w:r>
                <w:r>
                  <w:fldChar w:fldCharType="end"/>
                </w:r>
              </w:sdtContent>
            </w:sdt>
          </w:p>
          <w:p w14:paraId="70060120" w14:textId="77777777" w:rsidR="00067EE5" w:rsidRDefault="00067EE5" w:rsidP="00067EE5">
            <w:pPr>
              <w:spacing w:after="0" w:line="240" w:lineRule="auto"/>
            </w:pPr>
          </w:p>
          <w:p w14:paraId="31661100" w14:textId="77777777" w:rsidR="00067EE5" w:rsidRDefault="00067EE5" w:rsidP="00067EE5">
            <w:pPr>
              <w:spacing w:after="0" w:line="240" w:lineRule="auto"/>
            </w:pPr>
            <w:sdt>
              <w:sdtPr>
                <w:id w:val="-2019456133"/>
                <w:citation/>
              </w:sdtPr>
              <w:sdtContent>
                <w:r>
                  <w:fldChar w:fldCharType="begin"/>
                </w:r>
                <w:r>
                  <w:rPr>
                    <w:lang w:val="en-US"/>
                  </w:rPr>
                  <w:instrText xml:space="preserve"> CITATION Vié77 \l 1033 </w:instrText>
                </w:r>
                <w:r>
                  <w:fldChar w:fldCharType="separate"/>
                </w:r>
                <w:r>
                  <w:rPr>
                    <w:noProof/>
                    <w:lang w:val="en-US"/>
                  </w:rPr>
                  <w:t>(Viénet, Chinois, encore un effort pour êtres révolutionnaires! [Peking Duck Soup])</w:t>
                </w:r>
                <w:r>
                  <w:fldChar w:fldCharType="end"/>
                </w:r>
              </w:sdtContent>
            </w:sdt>
          </w:p>
          <w:p w14:paraId="33A707E4" w14:textId="77777777" w:rsidR="00067EE5" w:rsidRPr="007B732B" w:rsidRDefault="00067EE5" w:rsidP="00067EE5">
            <w:pPr>
              <w:spacing w:after="0" w:line="240" w:lineRule="auto"/>
            </w:pPr>
          </w:p>
          <w:p w14:paraId="4FB9B484" w14:textId="77777777" w:rsidR="003D6F1B" w:rsidRDefault="00067EE5" w:rsidP="00067EE5">
            <w:sdt>
              <w:sdtPr>
                <w:id w:val="1757713224"/>
                <w:citation/>
              </w:sdtPr>
              <w:sdtContent>
                <w:r>
                  <w:fldChar w:fldCharType="begin"/>
                </w:r>
                <w:r>
                  <w:rPr>
                    <w:lang w:val="en-US"/>
                  </w:rPr>
                  <w:instrText xml:space="preserve"> CITATION Vié74 \l 1033 </w:instrText>
                </w:r>
                <w:r>
                  <w:fldChar w:fldCharType="separate"/>
                </w:r>
                <w:r>
                  <w:rPr>
                    <w:noProof/>
                    <w:lang w:val="en-US"/>
                  </w:rPr>
                  <w:t>(Viénet, Les Filles de Kamare [The Girls of Kamare])</w:t>
                </w:r>
                <w:r>
                  <w:fldChar w:fldCharType="end"/>
                </w:r>
              </w:sdtContent>
            </w:sdt>
          </w:p>
          <w:p w14:paraId="224F19D6" w14:textId="77777777" w:rsidR="008510E4" w:rsidRDefault="008510E4" w:rsidP="00067EE5"/>
          <w:p w14:paraId="21310DF3" w14:textId="16094E77" w:rsidR="008510E4" w:rsidRDefault="008510E4" w:rsidP="008510E4">
            <w:proofErr w:type="spellStart"/>
            <w:r>
              <w:t>Debord</w:t>
            </w:r>
            <w:proofErr w:type="spellEnd"/>
            <w:r>
              <w:t xml:space="preserve">, Guy. </w:t>
            </w:r>
            <w:r>
              <w:rPr>
                <w:i/>
              </w:rPr>
              <w:t>Complete Cinematic Works: Scripts, Still</w:t>
            </w:r>
            <w:bookmarkStart w:id="2" w:name="_GoBack"/>
            <w:bookmarkEnd w:id="2"/>
            <w:r>
              <w:rPr>
                <w:i/>
              </w:rPr>
              <w:t xml:space="preserve">s, </w:t>
            </w:r>
            <w:proofErr w:type="gramStart"/>
            <w:r>
              <w:rPr>
                <w:i/>
              </w:rPr>
              <w:t>Documents</w:t>
            </w:r>
            <w:proofErr w:type="gramEnd"/>
            <w:r>
              <w:t xml:space="preserve">. Ed. and trans. by Ken </w:t>
            </w:r>
            <w:proofErr w:type="spellStart"/>
            <w:r>
              <w:t>Knabb</w:t>
            </w:r>
            <w:proofErr w:type="spellEnd"/>
            <w:r>
              <w:t xml:space="preserve">. Oakland: AK Press, 2003. Digital version of most of the book’s contents available at: </w:t>
            </w:r>
            <w:hyperlink r:id="rId10" w:history="1">
              <w:r w:rsidRPr="000317AF">
                <w:rPr>
                  <w:rStyle w:val="Hyperlink"/>
                </w:rPr>
                <w:t>http://www.bopsecrets.org/SI/debord.films/index.htm</w:t>
              </w:r>
            </w:hyperlink>
            <w:r>
              <w:t xml:space="preserve"> [A comprehensive resource on </w:t>
            </w:r>
            <w:proofErr w:type="spellStart"/>
            <w:r>
              <w:t>Debord’s</w:t>
            </w:r>
            <w:proofErr w:type="spellEnd"/>
            <w:r>
              <w:t xml:space="preserve"> films, this book includes transcripts of all of his film scripts, translated into English, and detailed descriptions of the images </w:t>
            </w:r>
            <w:r>
              <w:t>used in each film.]</w:t>
            </w:r>
          </w:p>
          <w:p w14:paraId="43C3E9BC" w14:textId="4684AA47" w:rsidR="008510E4" w:rsidRDefault="008510E4" w:rsidP="008510E4">
            <w:bookmarkStart w:id="3" w:name="spectacle"/>
            <w:bookmarkEnd w:id="3"/>
            <w:proofErr w:type="spellStart"/>
            <w:r>
              <w:t>Debord</w:t>
            </w:r>
            <w:proofErr w:type="spellEnd"/>
            <w:r>
              <w:t xml:space="preserve">, Guy. </w:t>
            </w:r>
            <w:r w:rsidRPr="007D5F95">
              <w:rPr>
                <w:i/>
              </w:rPr>
              <w:t>The Society of the Spectacle</w:t>
            </w:r>
            <w:r>
              <w:t xml:space="preserve"> (1967). Trans. Donald Nicholson-Smith. New York: Zone Books, 1995. [Often considered a </w:t>
            </w:r>
            <w:proofErr w:type="spellStart"/>
            <w:r>
              <w:t>Situationist</w:t>
            </w:r>
            <w:proofErr w:type="spellEnd"/>
            <w:r>
              <w:t xml:space="preserve"> manifesto, this is </w:t>
            </w:r>
            <w:proofErr w:type="spellStart"/>
            <w:r>
              <w:t>Debord’s</w:t>
            </w:r>
            <w:proofErr w:type="spellEnd"/>
            <w:r>
              <w:t xml:space="preserve"> most influential book, in which he argues that modern society has become merely spectacle and advocates for </w:t>
            </w:r>
            <w:proofErr w:type="spellStart"/>
            <w:r>
              <w:rPr>
                <w:i/>
              </w:rPr>
              <w:t>d</w:t>
            </w:r>
            <w:r>
              <w:t>é</w:t>
            </w:r>
            <w:r>
              <w:rPr>
                <w:i/>
              </w:rPr>
              <w:t>tournement</w:t>
            </w:r>
            <w:proofErr w:type="spellEnd"/>
            <w:r>
              <w:t xml:space="preserve"> as revolutionary practice.]</w:t>
            </w:r>
          </w:p>
          <w:p w14:paraId="411B53B6" w14:textId="0F5C4FEC" w:rsidR="008510E4" w:rsidRDefault="008510E4" w:rsidP="008510E4">
            <w:r>
              <w:rPr>
                <w:i/>
              </w:rPr>
              <w:t>Grey Room</w:t>
            </w:r>
            <w:r>
              <w:t xml:space="preserve"> 52 (Summer 2013). [A special journal i</w:t>
            </w:r>
            <w:r w:rsidRPr="000907E0">
              <w:t xml:space="preserve">ssue on Guy </w:t>
            </w:r>
            <w:proofErr w:type="spellStart"/>
            <w:r w:rsidRPr="000907E0">
              <w:t>Debord’s</w:t>
            </w:r>
            <w:proofErr w:type="spellEnd"/>
            <w:r w:rsidRPr="000907E0">
              <w:t xml:space="preserve"> Cinema</w:t>
            </w:r>
            <w:r>
              <w:t>.]</w:t>
            </w:r>
          </w:p>
          <w:p w14:paraId="2519F6AD" w14:textId="5C1FAE3E" w:rsidR="008510E4" w:rsidRDefault="008510E4" w:rsidP="008510E4">
            <w:r>
              <w:t xml:space="preserve">“Guy </w:t>
            </w:r>
            <w:proofErr w:type="spellStart"/>
            <w:r>
              <w:t>Debord</w:t>
            </w:r>
            <w:proofErr w:type="spellEnd"/>
            <w:r>
              <w:t xml:space="preserve">.” </w:t>
            </w:r>
            <w:proofErr w:type="spellStart"/>
            <w:r>
              <w:t>UbuWeb</w:t>
            </w:r>
            <w:proofErr w:type="spellEnd"/>
            <w:r>
              <w:t xml:space="preserve"> Film. </w:t>
            </w:r>
            <w:hyperlink r:id="rId11" w:history="1">
              <w:r w:rsidRPr="00AB6A6A">
                <w:rPr>
                  <w:rStyle w:val="Hyperlink"/>
                </w:rPr>
                <w:t>http://www.ubu.com/film/debord.html</w:t>
              </w:r>
            </w:hyperlink>
            <w:r>
              <w:t xml:space="preserve"> [Most of </w:t>
            </w:r>
            <w:proofErr w:type="spellStart"/>
            <w:r>
              <w:t>Debord’s</w:t>
            </w:r>
            <w:proofErr w:type="spellEnd"/>
            <w:r>
              <w:t xml:space="preserve"> films a</w:t>
            </w:r>
            <w:r>
              <w:t>re available for viewing here.]</w:t>
            </w:r>
          </w:p>
          <w:p w14:paraId="0F900663" w14:textId="5680341E" w:rsidR="008510E4" w:rsidRDefault="008510E4" w:rsidP="008510E4">
            <w:bookmarkStart w:id="4" w:name="anthology"/>
            <w:bookmarkEnd w:id="4"/>
            <w:proofErr w:type="spellStart"/>
            <w:r>
              <w:t>Knabb</w:t>
            </w:r>
            <w:proofErr w:type="spellEnd"/>
            <w:r>
              <w:t xml:space="preserve">, Ken, ed. and trans. </w:t>
            </w:r>
            <w:proofErr w:type="spellStart"/>
            <w:r w:rsidRPr="007D5F95">
              <w:rPr>
                <w:i/>
              </w:rPr>
              <w:t>Situationist</w:t>
            </w:r>
            <w:proofErr w:type="spellEnd"/>
            <w:r w:rsidRPr="007D5F95">
              <w:rPr>
                <w:i/>
              </w:rPr>
              <w:t xml:space="preserve"> International Anthology</w:t>
            </w:r>
            <w:r>
              <w:t xml:space="preserve">. Oakland: AK Press, 2006. [A collection of translated </w:t>
            </w:r>
            <w:proofErr w:type="spellStart"/>
            <w:r>
              <w:t>Situationist</w:t>
            </w:r>
            <w:proofErr w:type="spellEnd"/>
            <w:r>
              <w:t xml:space="preserve"> writings, this is an essential resource for anyone interested in </w:t>
            </w:r>
            <w:proofErr w:type="spellStart"/>
            <w:r>
              <w:t>Situationist</w:t>
            </w:r>
            <w:proofErr w:type="spellEnd"/>
            <w:r>
              <w:t xml:space="preserve"> ideas and activities. It includes several important pieces on film from the </w:t>
            </w:r>
            <w:proofErr w:type="spellStart"/>
            <w:r>
              <w:rPr>
                <w:i/>
              </w:rPr>
              <w:t>Internationale</w:t>
            </w:r>
            <w:proofErr w:type="spellEnd"/>
            <w:r>
              <w:rPr>
                <w:i/>
              </w:rPr>
              <w:t xml:space="preserve"> </w:t>
            </w:r>
            <w:proofErr w:type="spellStart"/>
            <w:r>
              <w:rPr>
                <w:i/>
              </w:rPr>
              <w:t>Situationniste</w:t>
            </w:r>
            <w:proofErr w:type="spellEnd"/>
            <w:r>
              <w:t xml:space="preserve"> journal, including “A User’s Guide to </w:t>
            </w:r>
            <w:proofErr w:type="spellStart"/>
            <w:r>
              <w:t>Détournement</w:t>
            </w:r>
            <w:proofErr w:type="spellEnd"/>
            <w:r>
              <w:t xml:space="preserve">” (14-21), “Cinema and Revolution” (378-79), </w:t>
            </w:r>
            <w:proofErr w:type="spellStart"/>
            <w:r>
              <w:t>Viénet’s</w:t>
            </w:r>
            <w:proofErr w:type="spellEnd"/>
            <w:r>
              <w:t xml:space="preserve"> “The </w:t>
            </w:r>
            <w:proofErr w:type="spellStart"/>
            <w:r>
              <w:t>Situationists</w:t>
            </w:r>
            <w:proofErr w:type="spellEnd"/>
            <w:r>
              <w:t xml:space="preserve"> and the New Forms of Action </w:t>
            </w:r>
            <w:r>
              <w:lastRenderedPageBreak/>
              <w:t xml:space="preserve">Against Art and Politics” (273-76), and “The Role of Godard” (228-29), in which the editors of </w:t>
            </w:r>
            <w:r>
              <w:rPr>
                <w:i/>
              </w:rPr>
              <w:t>IS</w:t>
            </w:r>
            <w:r>
              <w:t xml:space="preserve"> express considerable disdain for</w:t>
            </w:r>
            <w:r>
              <w:t xml:space="preserve"> Jean-Luc Godard and his work.]</w:t>
            </w:r>
          </w:p>
          <w:p w14:paraId="149A91D3" w14:textId="3E9F24C5" w:rsidR="008510E4" w:rsidRDefault="008510E4" w:rsidP="008510E4">
            <w:bookmarkStart w:id="5" w:name="mcdonough"/>
            <w:bookmarkEnd w:id="5"/>
            <w:r>
              <w:t xml:space="preserve">McDonough, Tom ed. </w:t>
            </w:r>
            <w:r w:rsidRPr="007D5F95">
              <w:rPr>
                <w:i/>
              </w:rPr>
              <w:t xml:space="preserve">Guy </w:t>
            </w:r>
            <w:proofErr w:type="spellStart"/>
            <w:r w:rsidRPr="007D5F95">
              <w:rPr>
                <w:i/>
              </w:rPr>
              <w:t>Debord</w:t>
            </w:r>
            <w:proofErr w:type="spellEnd"/>
            <w:r w:rsidRPr="007D5F95">
              <w:rPr>
                <w:i/>
              </w:rPr>
              <w:t xml:space="preserve"> and the </w:t>
            </w:r>
            <w:proofErr w:type="spellStart"/>
            <w:r w:rsidRPr="007D5F95">
              <w:rPr>
                <w:i/>
              </w:rPr>
              <w:t>Situationist</w:t>
            </w:r>
            <w:proofErr w:type="spellEnd"/>
            <w:r w:rsidRPr="007D5F95">
              <w:rPr>
                <w:i/>
              </w:rPr>
              <w:t xml:space="preserve"> International</w:t>
            </w:r>
            <w:r>
              <w:rPr>
                <w:i/>
              </w:rPr>
              <w:t>: Texts and Documents</w:t>
            </w:r>
            <w:r>
              <w:t xml:space="preserve">. MIT Press, 2004. [A selection of translated </w:t>
            </w:r>
            <w:proofErr w:type="spellStart"/>
            <w:r>
              <w:t>Situationist</w:t>
            </w:r>
            <w:proofErr w:type="spellEnd"/>
            <w:r>
              <w:t xml:space="preserve"> writings, as well as critical essays on the </w:t>
            </w:r>
            <w:proofErr w:type="spellStart"/>
            <w:r>
              <w:t>Situationists</w:t>
            </w:r>
            <w:proofErr w:type="spellEnd"/>
            <w:r>
              <w:t xml:space="preserve">. Of particular interest is a reprint of one of the most comprehensive essays on </w:t>
            </w:r>
            <w:proofErr w:type="spellStart"/>
            <w:r>
              <w:t>Debord’s</w:t>
            </w:r>
            <w:proofErr w:type="spellEnd"/>
            <w:r>
              <w:t xml:space="preserve"> films, “Dismantling the Spectacle: The Films of Guy </w:t>
            </w:r>
            <w:proofErr w:type="spellStart"/>
            <w:r>
              <w:t>Debor</w:t>
            </w:r>
            <w:r>
              <w:t>d</w:t>
            </w:r>
            <w:proofErr w:type="spellEnd"/>
            <w:r>
              <w:t>,” by Thomas Levin (321-454).]</w:t>
            </w:r>
          </w:p>
          <w:p w14:paraId="08CE9A82" w14:textId="7A526949" w:rsidR="008510E4" w:rsidRDefault="008510E4" w:rsidP="008510E4">
            <w:r>
              <w:t xml:space="preserve">“Rene </w:t>
            </w:r>
            <w:proofErr w:type="spellStart"/>
            <w:r>
              <w:t>Viénet</w:t>
            </w:r>
            <w:proofErr w:type="spellEnd"/>
            <w:r>
              <w:t xml:space="preserve">.” </w:t>
            </w:r>
            <w:proofErr w:type="spellStart"/>
            <w:r>
              <w:t>UbuWeb</w:t>
            </w:r>
            <w:proofErr w:type="spellEnd"/>
            <w:r>
              <w:t xml:space="preserve"> Film. </w:t>
            </w:r>
            <w:hyperlink r:id="rId12" w:history="1">
              <w:r w:rsidRPr="000317AF">
                <w:rPr>
                  <w:rStyle w:val="Hyperlink"/>
                </w:rPr>
                <w:t>http://ubu.com/film/vienet.html</w:t>
              </w:r>
            </w:hyperlink>
            <w:r>
              <w:t xml:space="preserve"> [All of </w:t>
            </w:r>
            <w:proofErr w:type="spellStart"/>
            <w:r>
              <w:t>Viénet’s</w:t>
            </w:r>
            <w:proofErr w:type="spellEnd"/>
            <w:r>
              <w:t xml:space="preserve"> films are available for viewing here.]</w:t>
            </w:r>
          </w:p>
          <w:p w14:paraId="13F4724F" w14:textId="3B3B1A5E" w:rsidR="008510E4" w:rsidRPr="003D4D8D" w:rsidRDefault="008510E4" w:rsidP="008510E4">
            <w:proofErr w:type="spellStart"/>
            <w:r>
              <w:t>Wark</w:t>
            </w:r>
            <w:proofErr w:type="spellEnd"/>
            <w:r>
              <w:t xml:space="preserve">, McKenzie. </w:t>
            </w:r>
            <w:r>
              <w:rPr>
                <w:i/>
              </w:rPr>
              <w:t xml:space="preserve">The Spectacle of Disintegration: </w:t>
            </w:r>
            <w:proofErr w:type="spellStart"/>
            <w:r>
              <w:rPr>
                <w:i/>
              </w:rPr>
              <w:t>Situationist</w:t>
            </w:r>
            <w:proofErr w:type="spellEnd"/>
            <w:r>
              <w:rPr>
                <w:i/>
              </w:rPr>
              <w:t xml:space="preserve"> Passages out of the Twentieth Century</w:t>
            </w:r>
            <w:r>
              <w:t xml:space="preserve">. London: Verso, 2013. [Contains several chapters on </w:t>
            </w:r>
            <w:proofErr w:type="spellStart"/>
            <w:r>
              <w:t>Situationist</w:t>
            </w:r>
            <w:proofErr w:type="spellEnd"/>
            <w:r>
              <w:t xml:space="preserve"> filmmaking, including a detailed discussion of </w:t>
            </w:r>
            <w:proofErr w:type="spellStart"/>
            <w:r>
              <w:t>Debord’s</w:t>
            </w:r>
            <w:proofErr w:type="spellEnd"/>
            <w:r>
              <w:t xml:space="preserve"> filmmaking process and the integral role of his editor and the producer Gérard </w:t>
            </w:r>
            <w:proofErr w:type="spellStart"/>
            <w:r>
              <w:t>Lebovici</w:t>
            </w:r>
            <w:proofErr w:type="spellEnd"/>
            <w:r>
              <w:t>, wh</w:t>
            </w:r>
            <w:r>
              <w:t>o funded his last three films.]</w:t>
            </w:r>
          </w:p>
          <w:p w14:paraId="1E41FAE8" w14:textId="656F5120" w:rsidR="008510E4" w:rsidRPr="003D6F1B" w:rsidRDefault="008510E4" w:rsidP="00067EE5">
            <w:bookmarkStart w:id="6" w:name="with"/>
            <w:bookmarkEnd w:id="6"/>
            <w:r>
              <w:t xml:space="preserve">“With and Against Cinema.” Trans. Jason E. Smith. </w:t>
            </w:r>
            <w:r>
              <w:rPr>
                <w:i/>
              </w:rPr>
              <w:t>Grey Room</w:t>
            </w:r>
            <w:r>
              <w:t xml:space="preserve"> 52 (Summer 2013), 19-21. [An English translation of “Avec et </w:t>
            </w:r>
            <w:proofErr w:type="spellStart"/>
            <w:r>
              <w:t>Contre</w:t>
            </w:r>
            <w:proofErr w:type="spellEnd"/>
            <w:r>
              <w:t xml:space="preserve"> le Cinema,” un unattributed editorial note from the first issue of the journal </w:t>
            </w:r>
            <w:proofErr w:type="spellStart"/>
            <w:r>
              <w:rPr>
                <w:i/>
              </w:rPr>
              <w:t>Internationale</w:t>
            </w:r>
            <w:proofErr w:type="spellEnd"/>
            <w:r>
              <w:rPr>
                <w:i/>
              </w:rPr>
              <w:t xml:space="preserve"> </w:t>
            </w:r>
            <w:proofErr w:type="spellStart"/>
            <w:r>
              <w:rPr>
                <w:i/>
              </w:rPr>
              <w:t>Situationniste</w:t>
            </w:r>
            <w:proofErr w:type="spellEnd"/>
            <w:r>
              <w:t>, June 1958.]</w:t>
            </w:r>
          </w:p>
        </w:tc>
      </w:tr>
    </w:tbl>
    <w:p w14:paraId="08E975AE"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07T22:12:00Z" w:initials="LD">
    <w:p w14:paraId="22A6A952" w14:textId="0104E91C" w:rsidR="00025A03" w:rsidRDefault="00025A03">
      <w:pPr>
        <w:pStyle w:val="CommentText"/>
      </w:pPr>
      <w:r>
        <w:rPr>
          <w:rStyle w:val="CommentReference"/>
        </w:rPr>
        <w:annotationRef/>
      </w:r>
      <w:r>
        <w:t>Page reference?</w:t>
      </w:r>
    </w:p>
  </w:comment>
  <w:comment w:id="1" w:author="Laura Dosky" w:date="2015-01-07T22:12:00Z" w:initials="LD">
    <w:p w14:paraId="346F8A0D" w14:textId="186BB397" w:rsidR="00025A03" w:rsidRDefault="00025A03">
      <w:pPr>
        <w:pStyle w:val="CommentText"/>
      </w:pPr>
      <w:r>
        <w:rPr>
          <w:rStyle w:val="CommentReference"/>
        </w:rPr>
        <w:annotationRef/>
      </w:r>
      <w:r>
        <w:t>Page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DA92A" w14:textId="77777777" w:rsidR="00025A03" w:rsidRDefault="00025A03" w:rsidP="007A0D55">
      <w:pPr>
        <w:spacing w:after="0" w:line="240" w:lineRule="auto"/>
      </w:pPr>
      <w:r>
        <w:separator/>
      </w:r>
    </w:p>
  </w:endnote>
  <w:endnote w:type="continuationSeparator" w:id="0">
    <w:p w14:paraId="45FD42CA" w14:textId="77777777" w:rsidR="00025A03" w:rsidRDefault="00025A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C6D72" w14:textId="77777777" w:rsidR="00025A03" w:rsidRDefault="00025A03" w:rsidP="007A0D55">
      <w:pPr>
        <w:spacing w:after="0" w:line="240" w:lineRule="auto"/>
      </w:pPr>
      <w:r>
        <w:separator/>
      </w:r>
    </w:p>
  </w:footnote>
  <w:footnote w:type="continuationSeparator" w:id="0">
    <w:p w14:paraId="52B8C9B5" w14:textId="77777777" w:rsidR="00025A03" w:rsidRDefault="00025A03" w:rsidP="007A0D55">
      <w:pPr>
        <w:spacing w:after="0" w:line="240" w:lineRule="auto"/>
      </w:pPr>
      <w:r>
        <w:continuationSeparator/>
      </w:r>
    </w:p>
  </w:footnote>
  <w:footnote w:id="1">
    <w:p w14:paraId="31DC8300" w14:textId="44885BA0" w:rsidR="00025A03" w:rsidRPr="00D4721F" w:rsidRDefault="00025A03">
      <w:pPr>
        <w:pStyle w:val="FootnoteText"/>
        <w:rPr>
          <w:lang w:val="en-US"/>
        </w:rPr>
      </w:pPr>
      <w:r>
        <w:rPr>
          <w:rStyle w:val="FootnoteReference"/>
        </w:rPr>
        <w:footnoteRef/>
      </w:r>
      <w:r>
        <w:t xml:space="preserve"> </w:t>
      </w:r>
      <w:r w:rsidRPr="00D4721F">
        <w:rPr>
          <w:sz w:val="22"/>
          <w:szCs w:val="22"/>
          <w:lang w:val="en-US"/>
        </w:rPr>
        <w:t xml:space="preserve">See </w:t>
      </w:r>
      <w:proofErr w:type="spellStart"/>
      <w:r w:rsidRPr="00D4721F">
        <w:rPr>
          <w:sz w:val="22"/>
          <w:szCs w:val="22"/>
          <w:lang w:val="en-US"/>
        </w:rPr>
        <w:t>Knabb</w:t>
      </w:r>
      <w:proofErr w:type="spellEnd"/>
      <w:r w:rsidRPr="00D4721F">
        <w:rPr>
          <w:sz w:val="22"/>
          <w:szCs w:val="22"/>
          <w:lang w:val="en-US"/>
        </w:rPr>
        <w:t xml:space="preserve"> p. 14-21 for a more fulsome discussion of </w:t>
      </w:r>
      <w:proofErr w:type="spellStart"/>
      <w:r w:rsidRPr="00D4721F">
        <w:rPr>
          <w:i/>
          <w:sz w:val="22"/>
          <w:szCs w:val="22"/>
          <w:lang w:val="en-US"/>
        </w:rPr>
        <w:t>détournement</w:t>
      </w:r>
      <w:proofErr w:type="spellEnd"/>
      <w:r w:rsidRPr="00D4721F">
        <w:rPr>
          <w:sz w:val="22"/>
          <w:szCs w:val="22"/>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29CF3" w14:textId="77777777" w:rsidR="00025A03" w:rsidRDefault="00025A03">
    <w:pPr>
      <w:pStyle w:val="Header"/>
    </w:pPr>
    <w:r w:rsidRPr="00874254">
      <w:rPr>
        <w:b/>
        <w:color w:val="7F7F7F"/>
      </w:rPr>
      <w:t>Taylor &amp; Francis</w:t>
    </w:r>
    <w:r w:rsidRPr="00874254">
      <w:rPr>
        <w:color w:val="7F7F7F"/>
      </w:rPr>
      <w:t xml:space="preserve"> – </w:t>
    </w:r>
    <w:proofErr w:type="spellStart"/>
    <w:r w:rsidRPr="00874254">
      <w:rPr>
        <w:i/>
        <w:color w:val="7F7F7F"/>
      </w:rPr>
      <w:t>Encyclopedia</w:t>
    </w:r>
    <w:proofErr w:type="spellEnd"/>
    <w:r w:rsidRPr="00874254">
      <w:rPr>
        <w:i/>
        <w:color w:val="7F7F7F"/>
      </w:rPr>
      <w:t xml:space="preserve"> of Modernism</w:t>
    </w:r>
  </w:p>
  <w:p w14:paraId="183BCA5B" w14:textId="77777777" w:rsidR="00025A03" w:rsidRDefault="00025A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CB"/>
    <w:rsid w:val="00025A03"/>
    <w:rsid w:val="00031CE0"/>
    <w:rsid w:val="00032559"/>
    <w:rsid w:val="000515A5"/>
    <w:rsid w:val="00052040"/>
    <w:rsid w:val="00067EE5"/>
    <w:rsid w:val="00076906"/>
    <w:rsid w:val="00080F26"/>
    <w:rsid w:val="000B25AE"/>
    <w:rsid w:val="000B55AB"/>
    <w:rsid w:val="000D24DC"/>
    <w:rsid w:val="00101B2E"/>
    <w:rsid w:val="00116FA0"/>
    <w:rsid w:val="001321D8"/>
    <w:rsid w:val="001335B3"/>
    <w:rsid w:val="00136A4B"/>
    <w:rsid w:val="0015114C"/>
    <w:rsid w:val="001A21F3"/>
    <w:rsid w:val="001A2537"/>
    <w:rsid w:val="001A6A06"/>
    <w:rsid w:val="001D26E5"/>
    <w:rsid w:val="00210C03"/>
    <w:rsid w:val="002162E2"/>
    <w:rsid w:val="00225C5A"/>
    <w:rsid w:val="00230B10"/>
    <w:rsid w:val="00234353"/>
    <w:rsid w:val="002430EF"/>
    <w:rsid w:val="00244BB0"/>
    <w:rsid w:val="00285A74"/>
    <w:rsid w:val="002A0A0D"/>
    <w:rsid w:val="002B0B37"/>
    <w:rsid w:val="002E3FAD"/>
    <w:rsid w:val="0030662D"/>
    <w:rsid w:val="003235A7"/>
    <w:rsid w:val="003677B6"/>
    <w:rsid w:val="003D3579"/>
    <w:rsid w:val="003D6F1B"/>
    <w:rsid w:val="003D7B65"/>
    <w:rsid w:val="003E2795"/>
    <w:rsid w:val="003E345F"/>
    <w:rsid w:val="003F0D73"/>
    <w:rsid w:val="003F26ED"/>
    <w:rsid w:val="00462DBE"/>
    <w:rsid w:val="00464699"/>
    <w:rsid w:val="00483379"/>
    <w:rsid w:val="00487BC5"/>
    <w:rsid w:val="004953AC"/>
    <w:rsid w:val="00496888"/>
    <w:rsid w:val="004A7476"/>
    <w:rsid w:val="004E5896"/>
    <w:rsid w:val="00513EE6"/>
    <w:rsid w:val="00515D5D"/>
    <w:rsid w:val="00533BB3"/>
    <w:rsid w:val="00534F8F"/>
    <w:rsid w:val="005603CB"/>
    <w:rsid w:val="005643B9"/>
    <w:rsid w:val="0056554A"/>
    <w:rsid w:val="00570D0B"/>
    <w:rsid w:val="00583D7B"/>
    <w:rsid w:val="00590035"/>
    <w:rsid w:val="005916F7"/>
    <w:rsid w:val="005B177E"/>
    <w:rsid w:val="005B3921"/>
    <w:rsid w:val="005B6813"/>
    <w:rsid w:val="005F26D7"/>
    <w:rsid w:val="005F5450"/>
    <w:rsid w:val="0060510F"/>
    <w:rsid w:val="006669BF"/>
    <w:rsid w:val="006B3784"/>
    <w:rsid w:val="006D0412"/>
    <w:rsid w:val="00710F47"/>
    <w:rsid w:val="007369C6"/>
    <w:rsid w:val="007411B9"/>
    <w:rsid w:val="00780D95"/>
    <w:rsid w:val="00780DC7"/>
    <w:rsid w:val="007A0D55"/>
    <w:rsid w:val="007B3377"/>
    <w:rsid w:val="007E5F44"/>
    <w:rsid w:val="00800F77"/>
    <w:rsid w:val="00821DE3"/>
    <w:rsid w:val="00846CE1"/>
    <w:rsid w:val="008510E4"/>
    <w:rsid w:val="00874254"/>
    <w:rsid w:val="008A5B87"/>
    <w:rsid w:val="008C3958"/>
    <w:rsid w:val="00922950"/>
    <w:rsid w:val="00930358"/>
    <w:rsid w:val="00965E7C"/>
    <w:rsid w:val="009A7264"/>
    <w:rsid w:val="009D1606"/>
    <w:rsid w:val="009D74E5"/>
    <w:rsid w:val="009E18A1"/>
    <w:rsid w:val="009E73D7"/>
    <w:rsid w:val="00A27D2C"/>
    <w:rsid w:val="00A4320B"/>
    <w:rsid w:val="00A751F6"/>
    <w:rsid w:val="00A76FD9"/>
    <w:rsid w:val="00A803E1"/>
    <w:rsid w:val="00AB436D"/>
    <w:rsid w:val="00AD2F24"/>
    <w:rsid w:val="00AD4844"/>
    <w:rsid w:val="00B219AE"/>
    <w:rsid w:val="00B33145"/>
    <w:rsid w:val="00B449CA"/>
    <w:rsid w:val="00B574C9"/>
    <w:rsid w:val="00B71141"/>
    <w:rsid w:val="00B90A3E"/>
    <w:rsid w:val="00BC39C9"/>
    <w:rsid w:val="00BE5BF7"/>
    <w:rsid w:val="00BF40E1"/>
    <w:rsid w:val="00C27FAB"/>
    <w:rsid w:val="00C358D4"/>
    <w:rsid w:val="00C6296B"/>
    <w:rsid w:val="00CC586D"/>
    <w:rsid w:val="00CD10AE"/>
    <w:rsid w:val="00CE7667"/>
    <w:rsid w:val="00CF1542"/>
    <w:rsid w:val="00CF3EC5"/>
    <w:rsid w:val="00D4721F"/>
    <w:rsid w:val="00D656DA"/>
    <w:rsid w:val="00D83300"/>
    <w:rsid w:val="00DC6B48"/>
    <w:rsid w:val="00DF01B0"/>
    <w:rsid w:val="00DF053E"/>
    <w:rsid w:val="00E32C2D"/>
    <w:rsid w:val="00E47B59"/>
    <w:rsid w:val="00E52A4C"/>
    <w:rsid w:val="00E85A05"/>
    <w:rsid w:val="00E95829"/>
    <w:rsid w:val="00EA606C"/>
    <w:rsid w:val="00EB0C8C"/>
    <w:rsid w:val="00EB51FD"/>
    <w:rsid w:val="00EB77DB"/>
    <w:rsid w:val="00ED139F"/>
    <w:rsid w:val="00EE6A1F"/>
    <w:rsid w:val="00EF74F7"/>
    <w:rsid w:val="00F36937"/>
    <w:rsid w:val="00F56B42"/>
    <w:rsid w:val="00F60F53"/>
    <w:rsid w:val="00F76B4A"/>
    <w:rsid w:val="00FA1925"/>
    <w:rsid w:val="00FB11DE"/>
    <w:rsid w:val="00FB1C5C"/>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7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bu.com/film/debord.html" TargetMode="External"/><Relationship Id="rId12" Type="http://schemas.openxmlformats.org/officeDocument/2006/relationships/hyperlink" Target="http://ubu.com/film/vienet.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bopsecrets.org/SI/debord.films/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51"/>
    <w:rsid w:val="00404651"/>
    <w:rsid w:val="007C2CAB"/>
    <w:rsid w:val="00DE50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51"/>
    <w:rPr>
      <w:color w:val="808080"/>
    </w:rPr>
  </w:style>
  <w:style w:type="paragraph" w:customStyle="1" w:styleId="8F709E4E3F0ACF44B04497D0AA20194B">
    <w:name w:val="8F709E4E3F0ACF44B04497D0AA20194B"/>
    <w:rsid w:val="00404651"/>
  </w:style>
  <w:style w:type="paragraph" w:customStyle="1" w:styleId="3205DD96689FB84BA92EBD97F6CCC8FC">
    <w:name w:val="3205DD96689FB84BA92EBD97F6CCC8FC"/>
    <w:rsid w:val="004046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651"/>
    <w:rPr>
      <w:color w:val="808080"/>
    </w:rPr>
  </w:style>
  <w:style w:type="paragraph" w:customStyle="1" w:styleId="8F709E4E3F0ACF44B04497D0AA20194B">
    <w:name w:val="8F709E4E3F0ACF44B04497D0AA20194B"/>
    <w:rsid w:val="00404651"/>
  </w:style>
  <w:style w:type="paragraph" w:customStyle="1" w:styleId="3205DD96689FB84BA92EBD97F6CCC8FC">
    <w:name w:val="3205DD96689FB84BA92EBD97F6CCC8FC"/>
    <w:rsid w:val="004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Deb59</b:Tag>
    <b:SourceType>Film</b:SourceType>
    <b:Guid>{FE876C11-0486-2444-B5AE-17C7ECCAD63A}</b:Guid>
    <b:Title>Sur le passage de quelques personnes à travers une assez courte unité de temps [On the Passage of a Few Persons Through a Rather Brief Unity of Time]</b:Title>
    <b:Author>
      <b:Director>
        <b:NameList>
          <b:Person>
            <b:Last>Debord</b:Last>
            <b:First>Guy</b:First>
          </b:Person>
        </b:NameList>
      </b:Director>
    </b:Author>
    <b:CountryRegion>France</b:CountryRegion>
    <b:ProductionCompany>Dansk-Frank Experimental-Filmskompagni</b:ProductionCompany>
    <b:Year>1959</b:Year>
    <b:Medium>35 mm, B&amp;W</b:Medium>
    <b:RefOrder>7</b:RefOrder>
  </b:Source>
  <b:Source>
    <b:Tag>Deb52</b:Tag>
    <b:SourceType>Film</b:SourceType>
    <b:Guid>{8BD7BC86-A8FD-9E4C-8EF7-03DB1F82788D}</b:Guid>
    <b:Title>Hurlements pour Sade [Howls for Sade]</b:Title>
    <b:CountryRegion>France</b:CountryRegion>
    <b:Year>1952</b:Year>
    <b:Comments>Complete film available to view at http://www.ubu.com/film/debord_hurlements.html</b:Comments>
    <b:Author>
      <b:Director>
        <b:NameList>
          <b:Person>
            <b:Last>Debord</b:Last>
            <b:First>Guy</b:First>
          </b:Person>
        </b:NameList>
      </b:Director>
    </b:Author>
    <b:Medium>35 mm, B&amp;W</b:Medium>
    <b:RefOrder>3</b:RefOrder>
  </b:Source>
  <b:Source>
    <b:Tag>Deb61</b:Tag>
    <b:SourceType>Film</b:SourceType>
    <b:Guid>{698B8968-47A0-E74D-A6DD-1B2F37D07874}</b:Guid>
    <b:Title>Critique de la séparation [Critique of Separation]</b:Title>
    <b:Author>
      <b:Director>
        <b:NameList>
          <b:Person>
            <b:Last>Debord</b:Last>
            <b:First>Guy</b:First>
          </b:Person>
        </b:NameList>
      </b:Director>
    </b:Author>
    <b:CountryRegion>France</b:CountryRegion>
    <b:ProductionCompany>Dansk-Frank Experimental-Filmskompagni</b:ProductionCompany>
    <b:Year>1961</b:Year>
    <b:Medium>35 mm, B&amp;W</b:Medium>
    <b:Comments>Complete film available to view at http://www.ubu.com/film/debord_critique.html </b:Comments>
    <b:RefOrder>2</b:RefOrder>
  </b:Source>
  <b:Source>
    <b:Tag>Deb73</b:Tag>
    <b:SourceType>Film</b:SourceType>
    <b:Guid>{F41916B8-EBEA-354F-AB05-4F7C4C4680F8}</b:Guid>
    <b:Title>La Société du Spectacle [Society of the Spectacle]</b:Title>
    <b:Author>
      <b:Director>
        <b:NameList>
          <b:Person>
            <b:Last>Debord</b:Last>
            <b:First>Guy</b:First>
          </b:Person>
        </b:NameList>
      </b:Director>
    </b:Author>
    <b:CountryRegion>France</b:CountryRegion>
    <b:ProductionCompany>Simar Films</b:ProductionCompany>
    <b:Year>1973</b:Year>
    <b:Medium>35 mm, B&amp;W</b:Medium>
    <b:Comments>Complete film available to view at http://www.ubu.com/film/debord_spectacle.html </b:Comments>
    <b:RefOrder>5</b:RefOrder>
  </b:Source>
  <b:Source>
    <b:Tag>Deb75</b:Tag>
    <b:SourceType>Film</b:SourceType>
    <b:Guid>{D4D350CB-9116-A443-827B-72E76CCF14FE}</b:Guid>
    <b:Title>Réfutation de tous les jugements, tant élogieux qu’hostiles, qui ont été jusqu’ici portés sur le filme 'La Société du Spectacle' [Refutation of All the Judgements, Pro or Con, Thus Far Rendered on the Film 'The Society of the Spectacle']</b:Title>
    <b:Author>
      <b:Director>
        <b:NameList>
          <b:Person>
            <b:Last>Debord</b:Last>
            <b:First>Guy</b:First>
          </b:Person>
        </b:NameList>
      </b:Director>
    </b:Author>
    <b:CountryRegion>France</b:CountryRegion>
    <b:ProductionCompany>Simar Films</b:ProductionCompany>
    <b:Year>1975</b:Year>
    <b:Medium>35 mm, B&amp;W</b:Medium>
    <b:Comments>Complete film available to view at http://www.ubu.com/film/debord_refutation.html </b:Comments>
    <b:RefOrder>6</b:RefOrder>
  </b:Source>
  <b:Source>
    <b:Tag>Deb78</b:Tag>
    <b:SourceType>Film</b:SourceType>
    <b:Guid>{3DEC192C-542E-4343-86E9-B9E9A4B10BF6}</b:Guid>
    <b:Title>In girum imus nocte et consumimur igni [We Turn in the Night, Consumed by Fire]</b:Title>
    <b:Author>
      <b:Director>
        <b:NameList>
          <b:Person>
            <b:Last>Debord</b:Last>
            <b:First>Guy</b:First>
          </b:Person>
        </b:NameList>
      </b:Director>
    </b:Author>
    <b:CountryRegion>France</b:CountryRegion>
    <b:Year>1978</b:Year>
    <b:Medium>35 mm, B&amp;W</b:Medium>
    <b:Comments>Complete film available to view at http://www.ubu.com/film/debord_ingirum.html </b:Comments>
    <b:RefOrder>4</b:RefOrder>
  </b:Source>
  <b:Source>
    <b:Tag>Deb94</b:Tag>
    <b:SourceType>Film</b:SourceType>
    <b:Guid>{B78A355A-E4CC-5848-8BB3-F165E1DFC252}</b:Guid>
    <b:Title>Guy Debord, son art et son temps [Guy Debord: His Art and His Time]</b:Title>
    <b:Author>
      <b:Director>
        <b:NameList>
          <b:Person>
            <b:Last>Debord</b:Last>
            <b:First>Guy</b:First>
          </b:Person>
          <b:Person>
            <b:Last>Cornand</b:Last>
            <b:First>Brigitte</b:First>
          </b:Person>
        </b:NameList>
      </b:Director>
    </b:Author>
    <b:CountryRegion>France</b:CountryRegion>
    <b:ProductionCompany>Canal Plus</b:ProductionCompany>
    <b:Year>1994</b:Year>
    <b:Medium>Video, B&amp;W</b:Medium>
    <b:RefOrder>1</b:RefOrder>
  </b:Source>
  <b:Source>
    <b:Tag>Vié73</b:Tag>
    <b:SourceType>Film</b:SourceType>
    <b:Guid>{CD915692-F3E0-C04A-B7F5-B934F5AB2F3F}</b:Guid>
    <b:Title>La Dialectique Peut-Elle Casser Les Briques? [Can Dialectics Break Bricks?]</b:Title>
    <b:Author>
      <b:Director>
        <b:NameList>
          <b:Person>
            <b:Last>Viénet</b:Last>
            <b:First>René</b:First>
          </b:Person>
        </b:NameList>
      </b:Director>
    </b:Author>
    <b:CountryRegion>France</b:CountryRegion>
    <b:Year>1973</b:Year>
    <b:Medium>35 mm, Colour</b:Medium>
    <b:Comments>Complete film available to view at http://ubu.com/film/vienet_dialectics.html </b:Comments>
    <b:RefOrder>8</b:RefOrder>
  </b:Source>
  <b:Source>
    <b:Tag>Vié74</b:Tag>
    <b:SourceType>Film</b:SourceType>
    <b:Guid>{9E276630-3A46-7F4A-BB83-F9B565ABC3E3}</b:Guid>
    <b:Title>Les Filles de Kamare [The Girls of Kamare]</b:Title>
    <b:Author>
      <b:Director>
        <b:NameList>
          <b:Person>
            <b:Last>Viénet</b:Last>
            <b:First>René</b:First>
          </b:Person>
        </b:NameList>
      </b:Director>
    </b:Author>
    <b:CountryRegion>France</b:CountryRegion>
    <b:Year>1974</b:Year>
    <b:Medium>16 mm, Colour</b:Medium>
    <b:Comments>Complete film available to view at http://ubu.com/film/vienet_kamare.html </b:Comments>
    <b:RefOrder>10</b:RefOrder>
  </b:Source>
  <b:Source>
    <b:Tag>Vié77</b:Tag>
    <b:SourceType>Film</b:SourceType>
    <b:Guid>{7D49AB3B-E17B-C74E-942A-111DAF2D53E0}</b:Guid>
    <b:Title>Chinois, encore un effort pour êtres révolutionnaires! [Peking Duck Soup]</b:Title>
    <b:Author>
      <b:Director>
        <b:NameList>
          <b:Person>
            <b:Last>Viénet</b:Last>
            <b:First>René</b:First>
          </b:Person>
        </b:NameList>
      </b:Director>
    </b:Author>
    <b:CountryRegion>France</b:CountryRegion>
    <b:Year>1977</b:Year>
    <b:Medium>35 mm, Colour</b:Medium>
    <b:Comments>Complete film available to view at http://ubu.com/film/vienet_chinois.html </b:Comments>
    <b:RefOrder>9</b:RefOrder>
  </b:Source>
</b:Sources>
</file>

<file path=customXml/itemProps1.xml><?xml version="1.0" encoding="utf-8"?>
<ds:datastoreItem xmlns:ds="http://schemas.openxmlformats.org/officeDocument/2006/customXml" ds:itemID="{9E86A431-6435-F649-8242-1FC844F8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89</TotalTime>
  <Pages>4</Pages>
  <Words>1543</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2014-12-28T06:34:00Z</dcterms:created>
  <dcterms:modified xsi:type="dcterms:W3CDTF">2015-01-08T07:58:00Z</dcterms:modified>
</cp:coreProperties>
</file>