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A1066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2103D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E9E68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text/>
          </w:sdtPr>
          <w:sdtContent>
            <w:tc>
              <w:tcPr>
                <w:tcW w:w="2073" w:type="dxa"/>
              </w:tcPr>
              <w:p w14:paraId="3E1F35E2" w14:textId="77777777" w:rsidR="00B574C9" w:rsidRDefault="00F37014" w:rsidP="00F37014">
                <w:proofErr w:type="spellStart"/>
                <w:r>
                  <w:rPr>
                    <w:lang w:val="en-US" w:eastAsia="ja-JP"/>
                  </w:rPr>
                  <w:t>Pitchapa</w:t>
                </w:r>
                <w:proofErr w:type="spellEnd"/>
                <w:r>
                  <w:rPr>
                    <w:lang w:val="en-US" w:eastAsia="ja-JP"/>
                  </w:rPr>
                  <w:t xml:space="preserve"> </w:t>
                </w:r>
                <w:r w:rsidRPr="00E64457">
                  <w:rPr>
                    <w:lang w:val="en-US" w:eastAsia="ja-JP"/>
                  </w:rPr>
                  <w:t>Cheri</w:t>
                </w:r>
              </w:p>
            </w:tc>
          </w:sdtContent>
        </w:sdt>
        <w:tc>
          <w:tcPr>
            <w:tcW w:w="2551" w:type="dxa"/>
          </w:tcPr>
          <w:p w14:paraId="4E62EE73" w14:textId="77777777" w:rsidR="00B574C9" w:rsidRDefault="00B574C9" w:rsidP="00F37014"/>
        </w:tc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text/>
          </w:sdtPr>
          <w:sdtContent>
            <w:tc>
              <w:tcPr>
                <w:tcW w:w="2642" w:type="dxa"/>
              </w:tcPr>
              <w:p w14:paraId="44629954" w14:textId="77777777" w:rsidR="00B574C9" w:rsidRDefault="00F37014" w:rsidP="00F37014">
                <w:proofErr w:type="spellStart"/>
                <w:r w:rsidRPr="00315BFD">
                  <w:rPr>
                    <w:lang w:val="en-US" w:eastAsia="ja-JP"/>
                  </w:rPr>
                  <w:t>Supavatanakul</w:t>
                </w:r>
                <w:proofErr w:type="spellEnd"/>
              </w:p>
            </w:tc>
          </w:sdtContent>
        </w:sdt>
      </w:tr>
      <w:tr w:rsidR="00B574C9" w14:paraId="6AAED1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7F83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FF4BAC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DCD4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9D12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7D426A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2C0C83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E6BA1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CD2A9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78C750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7D78B4" w14:textId="77777777" w:rsidR="003F0D73" w:rsidRPr="00FB589A" w:rsidRDefault="00F1043B" w:rsidP="00F37014">
                <w:pPr>
                  <w:rPr>
                    <w:b/>
                  </w:rPr>
                </w:pP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="00F37014">
                  <w:rPr>
                    <w:lang w:val="en-US"/>
                  </w:rPr>
                  <w:t>, Lee</w:t>
                </w:r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14:paraId="44523C9E" w14:textId="77777777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73175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E92C5B" w14:textId="77777777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</w:sdtPr>
          <w:sdtContent>
            <w:sdt>
              <w:sdtPr>
                <w:alias w:val="Article text"/>
                <w:tag w:val="articleText"/>
                <w:id w:val="850464651"/>
                <w:placeholder>
                  <w:docPart w:val="B1DADE5D3FE6524E9A2AB523034AF5D1"/>
                </w:placeholder>
              </w:sdtPr>
              <w:sdtContent>
                <w:sdt>
                  <w:sdtPr>
                    <w:alias w:val="Article text"/>
                    <w:tag w:val="articleText"/>
                    <w:id w:val="-1663534672"/>
                    <w:placeholder>
                      <w:docPart w:val="492073CA40CC304BBEB3E6E3AD56EE95"/>
                    </w:placeholder>
                  </w:sdtPr>
                  <w:sdtContent>
                    <w:sdt>
                      <w:sdtPr>
                        <w:alias w:val="Article text"/>
                        <w:tag w:val="articleText"/>
                        <w:id w:val="-1400361230"/>
                        <w:placeholder>
                          <w:docPart w:val="B602690295E9394EA0920979EB38EF66"/>
                        </w:placeholder>
                      </w:sdtPr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21EC4A40" w14:textId="77777777" w:rsidR="00E85A05" w:rsidRDefault="00EB0FE4" w:rsidP="00E85A05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</w:t>
                            </w:r>
                            <w:r w:rsidR="00552EAB">
                              <w:t xml:space="preserve"> the precursors of the Mono-ha [School of Things]</w:t>
                            </w:r>
                            <w:r w:rsidRPr="00F1043B">
                              <w:t xml:space="preserve"> movement in the late 1960s. </w:t>
                            </w:r>
                            <w:r>
                              <w:t>One of Japan’s first avan</w:t>
                            </w:r>
                            <w:r w:rsidR="00552EAB">
                              <w:t>t-garde movements to be recognis</w:t>
                            </w:r>
                            <w:r>
                              <w:t>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</w:t>
                            </w:r>
                            <w:r w:rsidR="00552EAB">
                              <w:t xml:space="preserve">ering member of the </w:t>
                            </w:r>
                            <w:proofErr w:type="spellStart"/>
                            <w:r w:rsidR="00552EAB">
                              <w:t>Tansaekhwa</w:t>
                            </w:r>
                            <w:proofErr w:type="spellEnd"/>
                            <w:r w:rsidR="00552EAB">
                              <w:t xml:space="preserve"> [monochrome painting]</w:t>
                            </w:r>
                            <w:r w:rsidRPr="00F1043B">
                              <w:t xml:space="preserve"> school in Korea. </w:t>
                            </w:r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 xml:space="preserve">Working through the confines of minimal intervention and restraint in object manipulation, his works often depict the interactions between his </w:t>
                            </w:r>
                            <w:commentRangeStart w:id="0"/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>material’s rawness</w:t>
                            </w:r>
                            <w:r>
                              <w:t xml:space="preserve">. </w:t>
                            </w:r>
                            <w:commentRangeEnd w:id="0"/>
                            <w:r w:rsidR="00552EAB">
                              <w:rPr>
                                <w:rStyle w:val="CommentReference"/>
                              </w:rPr>
                              <w:commentReference w:id="0"/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F0D73" w14:paraId="0C53EB77" w14:textId="77777777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Content>
                <w:sdt>
                  <w:sdtPr>
                    <w:alias w:val="Article text"/>
                    <w:tag w:val="articleText"/>
                    <w:id w:val="1874494019"/>
                    <w:placeholder>
                      <w:docPart w:val="7A8BF0C015AF5143A6F1149FBF1C59C3"/>
                    </w:placeholder>
                  </w:sdtPr>
                  <w:sdtContent>
                    <w:sdt>
                      <w:sdtPr>
                        <w:alias w:val="Article text"/>
                        <w:tag w:val="articleText"/>
                        <w:id w:val="-1777013453"/>
                        <w:placeholder>
                          <w:docPart w:val="D29828F5108C1A429E1F10337C0B79B0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0C574DE4" w14:textId="77777777" w:rsidR="003F0D73" w:rsidRDefault="00AC2515" w:rsidP="00EB0FE4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</w:t>
                            </w:r>
                            <w:r>
                              <w:t xml:space="preserve"> the precursors of the Mono-ha [School of Things]</w:t>
                            </w:r>
                            <w:r w:rsidRPr="00F1043B">
                              <w:t xml:space="preserve"> movement in the late 1960s. </w:t>
                            </w:r>
                            <w:r>
                              <w:t>One of Japan’s first avant-garde movements to be recognised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</w:t>
                            </w:r>
                            <w:r>
                              <w:t xml:space="preserve">ering member of the </w:t>
                            </w:r>
                            <w:proofErr w:type="spellStart"/>
                            <w:r>
                              <w:t>Tansaekhwa</w:t>
                            </w:r>
                            <w:proofErr w:type="spellEnd"/>
                            <w:r>
                              <w:t xml:space="preserve"> [monochrome painting]</w:t>
                            </w:r>
                            <w:r w:rsidRPr="00F1043B">
                              <w:t xml:space="preserve"> school in Korea. </w:t>
                            </w: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 xml:space="preserve">Working through the confines of minimal intervention and restraint in object manipulation, his works often depict the interactions between his </w:t>
                            </w:r>
                            <w:commentRangeStart w:id="1"/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material’s rawness</w:t>
                            </w:r>
                            <w:r>
                              <w:t xml:space="preserve">. </w:t>
                            </w:r>
                            <w:commentRangeEnd w:id="1"/>
                            <w:r>
                              <w:rPr>
                                <w:rStyle w:val="CommentReference"/>
                              </w:rPr>
                              <w:commentReference w:id="1"/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529E4D22" w14:textId="77777777" w:rsidTr="003235A7">
        <w:tc>
          <w:tcPr>
            <w:tcW w:w="9016" w:type="dxa"/>
          </w:tcPr>
          <w:p w14:paraId="0A7CE5B9" w14:textId="77777777" w:rsidR="003235A7" w:rsidRDefault="003235A7" w:rsidP="00F37014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Content>
              <w:p w14:paraId="7485AFDA" w14:textId="77777777" w:rsidR="00F37014" w:rsidRDefault="00552EAB" w:rsidP="00F37014">
                <w:sdt>
                  <w:sdtPr>
                    <w:id w:val="1480111947"/>
                    <w:citation/>
                  </w:sdtPr>
                  <w:sdtContent>
                    <w:r w:rsidR="00F37014">
                      <w:fldChar w:fldCharType="begin"/>
                    </w:r>
                    <w:r w:rsidR="00F37014">
                      <w:instrText xml:space="preserve"> CITATION Wha07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 xml:space="preserve"> (BTAP)</w:t>
                    </w:r>
                    <w:r w:rsidR="00F37014">
                      <w:fldChar w:fldCharType="end"/>
                    </w:r>
                  </w:sdtContent>
                </w:sdt>
              </w:p>
              <w:p w14:paraId="47B824E2" w14:textId="77777777" w:rsidR="00AC2515" w:rsidRDefault="00AC2515" w:rsidP="00F37014"/>
              <w:p w14:paraId="7E6BDCDF" w14:textId="77777777" w:rsidR="00F37014" w:rsidRDefault="00552EAB" w:rsidP="00F37014">
                <w:sdt>
                  <w:sdtPr>
                    <w:id w:val="-954709268"/>
                    <w:citation/>
                  </w:sdtPr>
                  <w:sdtContent>
                    <w:r w:rsidR="00F37014">
                      <w:fldChar w:fldCharType="begin"/>
                    </w:r>
                    <w:r w:rsidR="00F37014">
                      <w:instrText xml:space="preserve"> CITATION Moc10 \l 1033 </w:instrText>
                    </w:r>
                    <w:r w:rsidR="00F37014">
                      <w:fldChar w:fldCharType="separate"/>
                    </w:r>
                    <w:r w:rsidR="00F37014" w:rsidRPr="00F37014">
                      <w:rPr>
                        <w:noProof/>
                      </w:rPr>
                      <w:t>(Mochizuki, Doi and Sasaki)</w:t>
                    </w:r>
                    <w:r w:rsidR="00F37014">
                      <w:fldChar w:fldCharType="end"/>
                    </w:r>
                  </w:sdtContent>
                </w:sdt>
              </w:p>
              <w:p w14:paraId="0B055100" w14:textId="77777777" w:rsidR="00AC2515" w:rsidRDefault="00AC2515" w:rsidP="00F37014"/>
              <w:p w14:paraId="66011562" w14:textId="77777777" w:rsidR="003235A7" w:rsidRDefault="00552EAB" w:rsidP="00FB11DE">
                <w:sdt>
                  <w:sdtPr>
                    <w:id w:val="395634309"/>
                    <w:citation/>
                  </w:sdtPr>
                  <w:sdtContent>
                    <w:r w:rsidR="00F37014">
                      <w:fldChar w:fldCharType="begin"/>
                    </w:r>
                    <w:r w:rsidR="00F37014">
                      <w:instrText xml:space="preserve"> CITATION Yŏn05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>(Yŏng-na)</w:t>
                    </w:r>
                    <w:r w:rsidR="00F37014">
                      <w:fldChar w:fldCharType="end"/>
                    </w:r>
                  </w:sdtContent>
                </w:sdt>
              </w:p>
              <w:bookmarkStart w:id="2" w:name="_GoBack" w:displacedByCustomXml="next"/>
              <w:bookmarkEnd w:id="2" w:displacedByCustomXml="next"/>
            </w:sdtContent>
          </w:sdt>
        </w:tc>
      </w:tr>
    </w:tbl>
    <w:p w14:paraId="1E01E6D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13T20:52:00Z" w:initials="LD">
    <w:p w14:paraId="4A01CFF9" w14:textId="77777777" w:rsidR="00552EAB" w:rsidRDefault="00552EAB">
      <w:pPr>
        <w:pStyle w:val="CommentText"/>
      </w:pPr>
      <w:r>
        <w:rPr>
          <w:rStyle w:val="CommentReference"/>
        </w:rPr>
        <w:annotationRef/>
      </w:r>
      <w:r w:rsidR="00AC2515">
        <w:t>This is not clear.</w:t>
      </w:r>
    </w:p>
  </w:comment>
  <w:comment w:id="1" w:author="Laura Dosky" w:date="2015-01-13T20:53:00Z" w:initials="LD">
    <w:p w14:paraId="429465B0" w14:textId="77777777" w:rsidR="00AC2515" w:rsidRDefault="00AC2515" w:rsidP="00AC2515">
      <w:pPr>
        <w:pStyle w:val="CommentText"/>
      </w:pPr>
      <w:r>
        <w:rPr>
          <w:rStyle w:val="CommentReference"/>
        </w:rPr>
        <w:annotationRef/>
      </w:r>
      <w:r>
        <w:t>This is not clear.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0D5D8" w14:textId="77777777" w:rsidR="00552EAB" w:rsidRDefault="00552EAB" w:rsidP="007A0D55">
      <w:pPr>
        <w:spacing w:after="0" w:line="240" w:lineRule="auto"/>
      </w:pPr>
      <w:r>
        <w:separator/>
      </w:r>
    </w:p>
  </w:endnote>
  <w:endnote w:type="continuationSeparator" w:id="0">
    <w:p w14:paraId="4EE0E314" w14:textId="77777777" w:rsidR="00552EAB" w:rsidRDefault="00552E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53D4C" w14:textId="77777777" w:rsidR="00552EAB" w:rsidRDefault="00552EAB" w:rsidP="007A0D55">
      <w:pPr>
        <w:spacing w:after="0" w:line="240" w:lineRule="auto"/>
      </w:pPr>
      <w:r>
        <w:separator/>
      </w:r>
    </w:p>
  </w:footnote>
  <w:footnote w:type="continuationSeparator" w:id="0">
    <w:p w14:paraId="02DC4714" w14:textId="77777777" w:rsidR="00552EAB" w:rsidRDefault="00552E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14DB" w14:textId="77777777" w:rsidR="00552EAB" w:rsidRDefault="00552E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C2CD4F" w14:textId="77777777" w:rsidR="00552EAB" w:rsidRDefault="00552E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0F76B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3D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2EAB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799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2515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0FE4"/>
    <w:rsid w:val="00EB51FD"/>
    <w:rsid w:val="00EB77DB"/>
    <w:rsid w:val="00ED139F"/>
    <w:rsid w:val="00EF74F7"/>
    <w:rsid w:val="00F1043B"/>
    <w:rsid w:val="00F36937"/>
    <w:rsid w:val="00F3701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2C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552E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52EA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E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2E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EA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552E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52EA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E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2E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E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DADE5D3FE6524E9A2AB523034A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855C-F898-4B4E-9A1A-8C8DA7D12C3E}"/>
      </w:docPartPr>
      <w:docPartBody>
        <w:p w:rsidR="002056B8" w:rsidRDefault="002056B8" w:rsidP="002056B8">
          <w:pPr>
            <w:pStyle w:val="B1DADE5D3FE6524E9A2AB523034AF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2073CA40CC304BBEB3E6E3AD56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2D2D-976C-E344-AD11-F6EC55C3747D}"/>
      </w:docPartPr>
      <w:docPartBody>
        <w:p w:rsidR="00270F04" w:rsidRDefault="00AB659F" w:rsidP="00AB659F">
          <w:pPr>
            <w:pStyle w:val="492073CA40CC304BBEB3E6E3AD56E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02690295E9394EA0920979EB38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98561-109A-E146-AD8A-9BD3A811405C}"/>
      </w:docPartPr>
      <w:docPartBody>
        <w:p w:rsidR="00270F04" w:rsidRDefault="00AB659F" w:rsidP="00AB659F">
          <w:pPr>
            <w:pStyle w:val="B602690295E9394EA0920979EB38EF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8BF0C015AF5143A6F1149FBF1C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AA4DD-8192-274C-A8FD-C20F4D607E0A}"/>
      </w:docPartPr>
      <w:docPartBody>
        <w:p w:rsidR="001202AF" w:rsidRDefault="00270F04" w:rsidP="00270F04">
          <w:pPr>
            <w:pStyle w:val="7A8BF0C015AF5143A6F1149FBF1C59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9828F5108C1A429E1F10337C0B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9B24-AFE4-C947-9E39-E8F4E9A23ACB}"/>
      </w:docPartPr>
      <w:docPartBody>
        <w:p w:rsidR="00000000" w:rsidRDefault="001202AF" w:rsidP="001202AF">
          <w:pPr>
            <w:pStyle w:val="D29828F5108C1A429E1F10337C0B79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1202AF"/>
    <w:rsid w:val="002056B8"/>
    <w:rsid w:val="00270F04"/>
    <w:rsid w:val="004C1B5D"/>
    <w:rsid w:val="00A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AF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  <w:style w:type="paragraph" w:customStyle="1" w:styleId="D29828F5108C1A429E1F10337C0B79B0">
    <w:name w:val="D29828F5108C1A429E1F10337C0B79B0"/>
    <w:rsid w:val="001202AF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AF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  <w:style w:type="paragraph" w:customStyle="1" w:styleId="D29828F5108C1A429E1F10337C0B79B0">
    <w:name w:val="D29828F5108C1A429E1F10337C0B79B0"/>
    <w:rsid w:val="001202AF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2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3</b:RefOrder>
  </b:Source>
  <b:Source>
    <b:Tag>Wha07</b:Tag>
    <b:SourceType>Book</b:SourceType>
    <b:Guid>{20BC7DB9-549D-B841-B5F2-386FBE4E9BC1}</b:Guid>
    <b:Title>What is Mono-Ha?: 2007.5.13-6.24, Exhibition Space 1, BTAP (Beijing Tokyo Art Projects), Exhibition Space 2, Btap Annex in Xiedao</b:Title>
    <b:City>Tokyo</b:City>
    <b:Publisher>Tokyo Gallery; BTAP</b:Publisher>
    <b:Year>2007</b:Year>
    <b:Author>
      <b:Author>
        <b:Corporate>BTAP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4A20E09-6B4C-434D-987F-BACF4107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2015-01-12T22:51:00Z</dcterms:created>
  <dcterms:modified xsi:type="dcterms:W3CDTF">2015-01-14T04:55:00Z</dcterms:modified>
</cp:coreProperties>
</file>