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63FD4A20D8475CA4C022378437A32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78E6C322554EF4803F1FF43F60520C"/>
            </w:placeholder>
            <w:text/>
          </w:sdtPr>
          <w:sdtEndPr/>
          <w:sdtContent>
            <w:tc>
              <w:tcPr>
                <w:tcW w:w="2073" w:type="dxa"/>
              </w:tcPr>
              <w:p w:rsidR="00B574C9" w:rsidRDefault="00600E36" w:rsidP="00600E36">
                <w:r>
                  <w:t>Mary</w:t>
                </w:r>
              </w:p>
            </w:tc>
          </w:sdtContent>
        </w:sdt>
        <w:sdt>
          <w:sdtPr>
            <w:alias w:val="Middle name"/>
            <w:tag w:val="authorMiddleName"/>
            <w:id w:val="-2076034781"/>
            <w:placeholder>
              <w:docPart w:val="B8C399F4FB754A3593D404235F1C0D7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233F7D486414EF1BAB919CB019EC701"/>
            </w:placeholder>
            <w:text/>
          </w:sdtPr>
          <w:sdtEndPr/>
          <w:sdtContent>
            <w:tc>
              <w:tcPr>
                <w:tcW w:w="2642" w:type="dxa"/>
              </w:tcPr>
              <w:p w:rsidR="00B574C9" w:rsidRDefault="00600E36" w:rsidP="00600E36">
                <w:proofErr w:type="spellStart"/>
                <w:r>
                  <w:t>Slavkin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5A14B8B588F444F91AE19BC88DD830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5015CA040C44D0BB9A90C761DF09FF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EEEC1FE7AC94471486BC72F90E00D07F"/>
            </w:placeholder>
            <w:text/>
          </w:sdtPr>
          <w:sdtContent>
            <w:tc>
              <w:tcPr>
                <w:tcW w:w="9016" w:type="dxa"/>
                <w:tcMar>
                  <w:top w:w="113" w:type="dxa"/>
                  <w:bottom w:w="113" w:type="dxa"/>
                </w:tcMar>
              </w:tcPr>
              <w:p w:rsidR="003F0D73" w:rsidRPr="00FB589A" w:rsidRDefault="00600E36" w:rsidP="00600E36">
                <w:r w:rsidRPr="00600E36">
                  <w:rPr>
                    <w:lang w:val="en-US"/>
                  </w:rPr>
                  <w:t>Van Gogh, Vincent Willem (1853-1890)</w:t>
                </w:r>
              </w:p>
            </w:tc>
          </w:sdtContent>
        </w:sdt>
      </w:tr>
      <w:tr w:rsidR="00464699" w:rsidTr="007821B0">
        <w:sdt>
          <w:sdtPr>
            <w:alias w:val="Variant headwords"/>
            <w:tag w:val="variantHeadwords"/>
            <w:id w:val="173464402"/>
            <w:placeholder>
              <w:docPart w:val="4BE40A25150744FC89E1FBE257D7995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CD9F6E4D41942B5917D10592EECD538"/>
            </w:placeholder>
          </w:sdtPr>
          <w:sdtEndPr/>
          <w:sdtContent>
            <w:tc>
              <w:tcPr>
                <w:tcW w:w="9016" w:type="dxa"/>
                <w:tcMar>
                  <w:top w:w="113" w:type="dxa"/>
                  <w:bottom w:w="113" w:type="dxa"/>
                </w:tcMar>
              </w:tcPr>
              <w:p w:rsidR="00E85A05" w:rsidRDefault="00600E36" w:rsidP="00600E36">
                <w:r>
                  <w:t xml:space="preserve">Vincent van Gogh is considered one of the most important artists of Post-Impressionism and Symbolism.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in Paris. Van Gogh is also well-known for the many detailed letters he wrote regarding his life and painting and for his psychological issues, including the fact that he cut off part of his ear and later committed suicide. Significantly, however, despite his posthumous renown, he was not actually famous or financially successful during his life. He created a large number of works during his ten-year career as a painter, depicting a wide range of subjects, including landscapes, still </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emblematic themes and motifs and utilised a variety of techniques, including heightened </w:t>
                </w:r>
                <w:proofErr w:type="spellStart"/>
                <w:r>
                  <w:t>colors</w:t>
                </w:r>
                <w:proofErr w:type="spellEnd"/>
                <w:r>
                  <w:t xml:space="preserve"> and rhythmic brushstrokes. </w:t>
                </w:r>
              </w:p>
            </w:tc>
          </w:sdtContent>
        </w:sdt>
      </w:tr>
      <w:tr w:rsidR="003F0D73" w:rsidTr="003F0D73">
        <w:sdt>
          <w:sdtPr>
            <w:alias w:val="Article text"/>
            <w:tag w:val="articleText"/>
            <w:id w:val="634067588"/>
            <w:placeholder>
              <w:docPart w:val="EF406AF57AFB43CAB3094BCCAF762D95"/>
            </w:placeholder>
          </w:sdtPr>
          <w:sdtEndPr/>
          <w:sdtContent>
            <w:tc>
              <w:tcPr>
                <w:tcW w:w="9016" w:type="dxa"/>
                <w:tcMar>
                  <w:top w:w="113" w:type="dxa"/>
                  <w:bottom w:w="113" w:type="dxa"/>
                </w:tcMar>
              </w:tcPr>
              <w:p w:rsidR="00600E36" w:rsidRDefault="00600E36" w:rsidP="00600E36">
                <w:r>
                  <w:t xml:space="preserve">Vincent van Gogh is considered one of the most important artists of Post-Impressionism and Symbolism.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painting career was largely funded by his younger brother Theo, who worked at an art gallery in Paris. Van Gogh is also well-known for the many detailed letters he wrote regarding his life and painting and for his psychological issues, including the fact that he cut off part of his ear and later committed suicide. Significantly, however, despite his posthumous renown, he was not actually famous or financially successful during his life. He created a large number of works during his ten-year career as a painter, depicting a wide range of subjects, including landscapes, still </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emblematic themes and motifs and utilised a variety of techniques, including heightened </w:t>
                </w:r>
                <w:proofErr w:type="spellStart"/>
                <w:r>
                  <w:t>colors</w:t>
                </w:r>
                <w:proofErr w:type="spellEnd"/>
                <w:r>
                  <w:t xml:space="preserve"> and rhythmic brushstrokes. </w:t>
                </w:r>
              </w:p>
              <w:p w:rsidR="00600E36" w:rsidRDefault="00600E36" w:rsidP="00600E36"/>
              <w:p w:rsidR="00600E36" w:rsidRDefault="00600E36" w:rsidP="00600E36"/>
              <w:p w:rsidR="00600E36" w:rsidRDefault="00600E36" w:rsidP="00600E36">
                <w:r>
                  <w:t xml:space="preserve">From February 1886 through February 1888, Vincent van Gogh stayed in Paris. During this period, his works became brighter and more expressive, as he incorporated recent Parisian developments such as Neo-Impressionism. Drawn from such influences, major characteristics of his work at this time included the use of heightened colour and visible brushstrokes for emotional symbolism, the integration of contrasting colours into a work to increase the painting’s luminosity, an emphasis on the decorative surface, and the use of Japanese sources.  In February 1888, van Gogh moved to </w:t>
                </w:r>
                <w:r>
                  <w:lastRenderedPageBreak/>
                  <w:t xml:space="preserve">Arles (in southern France), where he attempted to start a new Studio of the South with Paul Gauguin and </w:t>
                </w:r>
                <w:proofErr w:type="spellStart"/>
                <w:r>
                  <w:rPr>
                    <w:rFonts w:cs="Times New Roman"/>
                  </w:rPr>
                  <w:t>É</w:t>
                </w:r>
                <w:r>
                  <w:t>mile</w:t>
                </w:r>
                <w:proofErr w:type="spellEnd"/>
                <w:r>
                  <w:t xml:space="preserve"> Bernard. While Bernard never joined them, Gauguin and van Gogh did live and work together for nine weeks in what has become known as the Yellow House. 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rsidR="00600E36" w:rsidRDefault="00600E36" w:rsidP="00600E36"/>
              <w:p w:rsidR="00600E36" w:rsidRPr="005D35B9" w:rsidRDefault="00600E36" w:rsidP="00600E36">
                <w:r>
                  <w:t xml:space="preserve">In his most typical works, van Gogh generally used heightened colours, visible brushstrokes—often with thick impasto, outlined forms, and distorted perspective. He often included religious elements or themes and focused on the lower classes, especially farmers. His </w:t>
                </w:r>
                <w:r>
                  <w:rPr>
                    <w:i/>
                  </w:rPr>
                  <w:t>Night Café</w:t>
                </w:r>
                <w:r>
                  <w:t xml:space="preserve"> (1888) features garish, exaggerated colours and distorted perspective, expressing the artist’s description of the bar as a place of madness and criminality. On the other hand, in </w:t>
                </w:r>
                <w:r>
                  <w:rPr>
                    <w:i/>
                  </w:rPr>
                  <w:t xml:space="preserve">Starry Night </w:t>
                </w:r>
                <w:r w:rsidRPr="00196890">
                  <w:t>(1889),</w:t>
                </w:r>
                <w:r>
                  <w:t xml:space="preserve"> Vincent infused religious elements into nature to create a consoling painting that includes symbolic cypress trees and a central church tower. </w:t>
                </w:r>
              </w:p>
              <w:p w:rsidR="00600E36" w:rsidRDefault="00600E36" w:rsidP="00600E36"/>
              <w:p w:rsidR="00600E36" w:rsidRDefault="00600E36" w:rsidP="00600E36">
                <w:pPr>
                  <w:keepNext/>
                </w:pPr>
                <w:r>
                  <w:t>File: vangogh1.jpg</w:t>
                </w:r>
              </w:p>
              <w:p w:rsidR="00600E36" w:rsidRDefault="00600E36" w:rsidP="00600E36">
                <w:pPr>
                  <w:pStyle w:val="Caption"/>
                </w:pPr>
                <w:r>
                  <w:fldChar w:fldCharType="begin"/>
                </w:r>
                <w:r>
                  <w:instrText xml:space="preserve"> SEQ Figure \* ARABIC </w:instrText>
                </w:r>
                <w:r>
                  <w:fldChar w:fldCharType="separate"/>
                </w:r>
                <w:r>
                  <w:rPr>
                    <w:noProof/>
                  </w:rPr>
                  <w:t>1</w:t>
                </w:r>
                <w:r>
                  <w:fldChar w:fldCharType="end"/>
                </w:r>
                <w:r>
                  <w:t xml:space="preserve"> </w:t>
                </w:r>
                <w:r w:rsidRPr="00BA50E5">
                  <w:t>Vincent van Gogh, The Night Café, 1888, Yale University Art Gallery, New Haven.</w:t>
                </w:r>
                <w:r>
                  <w:t xml:space="preserve"> Image is in the public domain.</w:t>
                </w:r>
              </w:p>
              <w:p w:rsidR="003F0D73" w:rsidRDefault="00600E36" w:rsidP="00600E36">
                <w:r>
                  <w:t xml:space="preserve">Van Gogh was institutionalised many times throughout his life for psychotic episodes, epileptic seizures, and hallucinations. Since his death, his illness has been variously diagnosed as a variety of conditions, including schizophrenia, epilepsy, syphilis, lead poisoning, hallucinations caused by absinthe, and acute intermittent porphyria. However, none of these illnesses accounts for all of his symptoms or their sporadic nature. The famous incident in which Van Gogh cut off his earlobe (following an argument with Gauguin), giving it to a local prostitute, led to a series of institutionalisations. Later, he moved to an institution that was closer to his brother. In July 1890 he shot himself in the chest in a wheat field. He died two days later. A variety of well-known artists and writers attended the funeral, where the coffin was covered with one of van Gogh’s oft-repeated subjects, sunflowers.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3DFE57596C3486CA67F2BB6480E3610"/>
              </w:placeholder>
            </w:sdtPr>
            <w:sdtEndPr/>
            <w:sdtContent>
              <w:p w:rsidR="00600E36" w:rsidRDefault="00600E36" w:rsidP="00600E36"/>
              <w:p w:rsidR="00600E36" w:rsidRDefault="00600E36" w:rsidP="00600E36">
                <w:sdt>
                  <w:sdtPr>
                    <w:id w:val="1452364839"/>
                    <w:citation/>
                  </w:sdtPr>
                  <w:sdtContent>
                    <w:r>
                      <w:fldChar w:fldCharType="begin"/>
                    </w:r>
                    <w:r>
                      <w:rPr>
                        <w:lang w:val="en-US"/>
                      </w:rPr>
                      <w:instrText xml:space="preserve"> CITATION Dru01 \l 1033 </w:instrText>
                    </w:r>
                    <w:r>
                      <w:fldChar w:fldCharType="separate"/>
                    </w:r>
                    <w:r>
                      <w:rPr>
                        <w:noProof/>
                        <w:lang w:val="en-US"/>
                      </w:rPr>
                      <w:t>(Druick)</w:t>
                    </w:r>
                    <w:r>
                      <w:fldChar w:fldCharType="end"/>
                    </w:r>
                  </w:sdtContent>
                </w:sdt>
              </w:p>
              <w:p w:rsidR="00600E36" w:rsidRDefault="00600E36" w:rsidP="00600E36"/>
              <w:p w:rsidR="00600E36" w:rsidRDefault="00600E36" w:rsidP="00600E36">
                <w:sdt>
                  <w:sdtPr>
                    <w:id w:val="1535225344"/>
                    <w:citation/>
                  </w:sdtPr>
                  <w:sdtContent>
                    <w:r>
                      <w:fldChar w:fldCharType="begin"/>
                    </w:r>
                    <w:r>
                      <w:rPr>
                        <w:lang w:val="en-US"/>
                      </w:rPr>
                      <w:instrText xml:space="preserve"> CITATION Fei13 \l 1033 </w:instrText>
                    </w:r>
                    <w:r>
                      <w:fldChar w:fldCharType="separate"/>
                    </w:r>
                    <w:r>
                      <w:rPr>
                        <w:noProof/>
                        <w:lang w:val="en-US"/>
                      </w:rPr>
                      <w:t>(Feilchenfeldt)</w:t>
                    </w:r>
                    <w:r>
                      <w:fldChar w:fldCharType="end"/>
                    </w:r>
                  </w:sdtContent>
                </w:sdt>
              </w:p>
              <w:p w:rsidR="006619A5" w:rsidRDefault="006619A5" w:rsidP="006619A5">
                <w:pPr>
                  <w:tabs>
                    <w:tab w:val="left" w:pos="1725"/>
                  </w:tabs>
                </w:pPr>
                <w:r>
                  <w:tab/>
                </w:r>
              </w:p>
              <w:p w:rsidR="006619A5" w:rsidRDefault="006619A5" w:rsidP="006619A5">
                <w:pPr>
                  <w:tabs>
                    <w:tab w:val="left" w:pos="1725"/>
                  </w:tabs>
                </w:pPr>
                <w:sdt>
                  <w:sdtPr>
                    <w:id w:val="1170834451"/>
                    <w:citation/>
                  </w:sdtPr>
                  <w:sdtContent>
                    <w:r>
                      <w:fldChar w:fldCharType="begin"/>
                    </w:r>
                    <w:r>
                      <w:rPr>
                        <w:lang w:val="en-US"/>
                      </w:rPr>
                      <w:instrText xml:space="preserve"> CITATION Kod93 \l 1033 </w:instrText>
                    </w:r>
                    <w:r>
                      <w:fldChar w:fldCharType="separate"/>
                    </w:r>
                    <w:r>
                      <w:rPr>
                        <w:noProof/>
                        <w:lang w:val="en-US"/>
                      </w:rPr>
                      <w:t>(Kōdera and Rosenberg)</w:t>
                    </w:r>
                    <w:r>
                      <w:fldChar w:fldCharType="end"/>
                    </w:r>
                  </w:sdtContent>
                </w:sdt>
              </w:p>
              <w:p w:rsidR="006619A5" w:rsidRDefault="006619A5" w:rsidP="006619A5">
                <w:pPr>
                  <w:tabs>
                    <w:tab w:val="left" w:pos="1725"/>
                  </w:tabs>
                </w:pPr>
              </w:p>
              <w:p w:rsidR="006619A5" w:rsidRDefault="006619A5" w:rsidP="006619A5">
                <w:pPr>
                  <w:tabs>
                    <w:tab w:val="left" w:pos="1725"/>
                  </w:tabs>
                </w:pPr>
                <w:sdt>
                  <w:sdtPr>
                    <w:id w:val="360334532"/>
                    <w:citation/>
                  </w:sdtPr>
                  <w:sdtContent>
                    <w:r>
                      <w:fldChar w:fldCharType="begin"/>
                    </w:r>
                    <w:r>
                      <w:rPr>
                        <w:lang w:val="en-US"/>
                      </w:rPr>
                      <w:instrText xml:space="preserve"> CITATION Sil00 \l 1033 </w:instrText>
                    </w:r>
                    <w:r>
                      <w:fldChar w:fldCharType="separate"/>
                    </w:r>
                    <w:r>
                      <w:rPr>
                        <w:noProof/>
                        <w:lang w:val="en-US"/>
                      </w:rPr>
                      <w:t>(Silverman)</w:t>
                    </w:r>
                    <w:r>
                      <w:fldChar w:fldCharType="end"/>
                    </w:r>
                  </w:sdtContent>
                </w:sdt>
              </w:p>
              <w:p w:rsidR="006619A5" w:rsidRDefault="006619A5" w:rsidP="006619A5">
                <w:pPr>
                  <w:tabs>
                    <w:tab w:val="left" w:pos="1725"/>
                  </w:tabs>
                </w:pPr>
              </w:p>
              <w:p w:rsidR="006619A5" w:rsidRDefault="006619A5" w:rsidP="006619A5">
                <w:pPr>
                  <w:tabs>
                    <w:tab w:val="left" w:pos="1725"/>
                  </w:tabs>
                </w:pPr>
                <w:sdt>
                  <w:sdtPr>
                    <w:id w:val="-520706304"/>
                    <w:citation/>
                  </w:sdtPr>
                  <w:sdtContent>
                    <w:r>
                      <w:fldChar w:fldCharType="begin"/>
                    </w:r>
                    <w:r>
                      <w:rPr>
                        <w:lang w:val="en-US"/>
                      </w:rPr>
                      <w:instrText xml:space="preserve"> CITATION Van03 \l 1033 </w:instrText>
                    </w:r>
                    <w:r>
                      <w:fldChar w:fldCharType="separate"/>
                    </w:r>
                    <w:r>
                      <w:rPr>
                        <w:noProof/>
                        <w:lang w:val="en-US"/>
                      </w:rPr>
                      <w:t>(Van Gogh)</w:t>
                    </w:r>
                    <w:r>
                      <w:fldChar w:fldCharType="end"/>
                    </w:r>
                  </w:sdtContent>
                </w:sdt>
              </w:p>
              <w:p w:rsidR="006619A5" w:rsidRDefault="006619A5" w:rsidP="006619A5">
                <w:pPr>
                  <w:tabs>
                    <w:tab w:val="left" w:pos="1725"/>
                  </w:tabs>
                </w:pPr>
              </w:p>
              <w:p w:rsidR="003235A7" w:rsidRDefault="006619A5" w:rsidP="006619A5">
                <w:pPr>
                  <w:tabs>
                    <w:tab w:val="left" w:pos="1725"/>
                  </w:tabs>
                </w:pPr>
                <w:sdt>
                  <w:sdtPr>
                    <w:id w:val="1631512591"/>
                    <w:citation/>
                  </w:sdtPr>
                  <w:sdtContent>
                    <w:r>
                      <w:fldChar w:fldCharType="begin"/>
                    </w:r>
                    <w:r>
                      <w:rPr>
                        <w:lang w:val="en-US"/>
                      </w:rPr>
                      <w:instrText xml:space="preserve"> CITATION Van58 \l 1033 </w:instrText>
                    </w:r>
                    <w:r>
                      <w:fldChar w:fldCharType="separate"/>
                    </w:r>
                    <w:r>
                      <w:rPr>
                        <w:noProof/>
                        <w:lang w:val="en-US"/>
                      </w:rPr>
                      <w:t>(Van Gogh, Complete Letters of Vincent Van Gogh: With Reproductions of All the Drawings in the Correspondence)</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5CC" w:rsidRDefault="001D05CC" w:rsidP="007A0D55">
      <w:pPr>
        <w:spacing w:after="0" w:line="240" w:lineRule="auto"/>
      </w:pPr>
      <w:r>
        <w:separator/>
      </w:r>
    </w:p>
  </w:endnote>
  <w:endnote w:type="continuationSeparator" w:id="0">
    <w:p w:rsidR="001D05CC" w:rsidRDefault="001D05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5CC" w:rsidRDefault="001D05CC" w:rsidP="007A0D55">
      <w:pPr>
        <w:spacing w:after="0" w:line="240" w:lineRule="auto"/>
      </w:pPr>
      <w:r>
        <w:separator/>
      </w:r>
    </w:p>
  </w:footnote>
  <w:footnote w:type="continuationSeparator" w:id="0">
    <w:p w:rsidR="001D05CC" w:rsidRDefault="001D05C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E36"/>
    <w:rsid w:val="00032559"/>
    <w:rsid w:val="00052040"/>
    <w:rsid w:val="000B25AE"/>
    <w:rsid w:val="000B55AB"/>
    <w:rsid w:val="000D24DC"/>
    <w:rsid w:val="00101B2E"/>
    <w:rsid w:val="00116FA0"/>
    <w:rsid w:val="0015114C"/>
    <w:rsid w:val="001A21F3"/>
    <w:rsid w:val="001A2537"/>
    <w:rsid w:val="001A6A06"/>
    <w:rsid w:val="001D05C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E36"/>
    <w:rsid w:val="006619A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36"/>
    <w:rPr>
      <w:rFonts w:ascii="Tahoma" w:hAnsi="Tahoma" w:cs="Tahoma"/>
      <w:sz w:val="16"/>
      <w:szCs w:val="16"/>
    </w:rPr>
  </w:style>
  <w:style w:type="paragraph" w:styleId="Caption">
    <w:name w:val="caption"/>
    <w:basedOn w:val="Normal"/>
    <w:next w:val="Normal"/>
    <w:uiPriority w:val="35"/>
    <w:semiHidden/>
    <w:qFormat/>
    <w:rsid w:val="00600E3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36"/>
    <w:rPr>
      <w:rFonts w:ascii="Tahoma" w:hAnsi="Tahoma" w:cs="Tahoma"/>
      <w:sz w:val="16"/>
      <w:szCs w:val="16"/>
    </w:rPr>
  </w:style>
  <w:style w:type="paragraph" w:styleId="Caption">
    <w:name w:val="caption"/>
    <w:basedOn w:val="Normal"/>
    <w:next w:val="Normal"/>
    <w:uiPriority w:val="35"/>
    <w:semiHidden/>
    <w:qFormat/>
    <w:rsid w:val="00600E3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63FD4A20D8475CA4C022378437A322"/>
        <w:category>
          <w:name w:val="General"/>
          <w:gallery w:val="placeholder"/>
        </w:category>
        <w:types>
          <w:type w:val="bbPlcHdr"/>
        </w:types>
        <w:behaviors>
          <w:behavior w:val="content"/>
        </w:behaviors>
        <w:guid w:val="{D5ACC2C0-BD48-4A47-8163-77598D273C90}"/>
      </w:docPartPr>
      <w:docPartBody>
        <w:p w:rsidR="00000000" w:rsidRDefault="00BF77C7">
          <w:pPr>
            <w:pStyle w:val="8563FD4A20D8475CA4C022378437A322"/>
          </w:pPr>
          <w:r w:rsidRPr="00CC586D">
            <w:rPr>
              <w:rStyle w:val="PlaceholderText"/>
              <w:b/>
              <w:color w:val="FFFFFF" w:themeColor="background1"/>
            </w:rPr>
            <w:t>[Salutation]</w:t>
          </w:r>
        </w:p>
      </w:docPartBody>
    </w:docPart>
    <w:docPart>
      <w:docPartPr>
        <w:name w:val="6C78E6C322554EF4803F1FF43F60520C"/>
        <w:category>
          <w:name w:val="General"/>
          <w:gallery w:val="placeholder"/>
        </w:category>
        <w:types>
          <w:type w:val="bbPlcHdr"/>
        </w:types>
        <w:behaviors>
          <w:behavior w:val="content"/>
        </w:behaviors>
        <w:guid w:val="{ED72BF2F-AB8C-4326-B939-77AD33DC9CFE}"/>
      </w:docPartPr>
      <w:docPartBody>
        <w:p w:rsidR="00000000" w:rsidRDefault="00BF77C7">
          <w:pPr>
            <w:pStyle w:val="6C78E6C322554EF4803F1FF43F60520C"/>
          </w:pPr>
          <w:r>
            <w:rPr>
              <w:rStyle w:val="PlaceholderText"/>
            </w:rPr>
            <w:t>[First name]</w:t>
          </w:r>
        </w:p>
      </w:docPartBody>
    </w:docPart>
    <w:docPart>
      <w:docPartPr>
        <w:name w:val="B8C399F4FB754A3593D404235F1C0D71"/>
        <w:category>
          <w:name w:val="General"/>
          <w:gallery w:val="placeholder"/>
        </w:category>
        <w:types>
          <w:type w:val="bbPlcHdr"/>
        </w:types>
        <w:behaviors>
          <w:behavior w:val="content"/>
        </w:behaviors>
        <w:guid w:val="{F7A4417F-8294-4F5D-A7D6-68A7DA5316C3}"/>
      </w:docPartPr>
      <w:docPartBody>
        <w:p w:rsidR="00000000" w:rsidRDefault="00BF77C7">
          <w:pPr>
            <w:pStyle w:val="B8C399F4FB754A3593D404235F1C0D71"/>
          </w:pPr>
          <w:r>
            <w:rPr>
              <w:rStyle w:val="PlaceholderText"/>
            </w:rPr>
            <w:t>[Middle name]</w:t>
          </w:r>
        </w:p>
      </w:docPartBody>
    </w:docPart>
    <w:docPart>
      <w:docPartPr>
        <w:name w:val="9233F7D486414EF1BAB919CB019EC701"/>
        <w:category>
          <w:name w:val="General"/>
          <w:gallery w:val="placeholder"/>
        </w:category>
        <w:types>
          <w:type w:val="bbPlcHdr"/>
        </w:types>
        <w:behaviors>
          <w:behavior w:val="content"/>
        </w:behaviors>
        <w:guid w:val="{FA40295C-7202-4A29-BA2A-442F3799B8F3}"/>
      </w:docPartPr>
      <w:docPartBody>
        <w:p w:rsidR="00000000" w:rsidRDefault="00BF77C7">
          <w:pPr>
            <w:pStyle w:val="9233F7D486414EF1BAB919CB019EC701"/>
          </w:pPr>
          <w:r>
            <w:rPr>
              <w:rStyle w:val="PlaceholderText"/>
            </w:rPr>
            <w:t>[Last</w:t>
          </w:r>
          <w:r>
            <w:rPr>
              <w:rStyle w:val="PlaceholderText"/>
            </w:rPr>
            <w:t xml:space="preserve"> name]</w:t>
          </w:r>
        </w:p>
      </w:docPartBody>
    </w:docPart>
    <w:docPart>
      <w:docPartPr>
        <w:name w:val="C5A14B8B588F444F91AE19BC88DD830C"/>
        <w:category>
          <w:name w:val="General"/>
          <w:gallery w:val="placeholder"/>
        </w:category>
        <w:types>
          <w:type w:val="bbPlcHdr"/>
        </w:types>
        <w:behaviors>
          <w:behavior w:val="content"/>
        </w:behaviors>
        <w:guid w:val="{7D8E707B-6EF0-4129-86D8-2E93719CABB0}"/>
      </w:docPartPr>
      <w:docPartBody>
        <w:p w:rsidR="00000000" w:rsidRDefault="00BF77C7">
          <w:pPr>
            <w:pStyle w:val="C5A14B8B588F444F91AE19BC88DD830C"/>
          </w:pPr>
          <w:r>
            <w:rPr>
              <w:rStyle w:val="PlaceholderText"/>
            </w:rPr>
            <w:t>[Enter your biography]</w:t>
          </w:r>
        </w:p>
      </w:docPartBody>
    </w:docPart>
    <w:docPart>
      <w:docPartPr>
        <w:name w:val="A5015CA040C44D0BB9A90C761DF09FFD"/>
        <w:category>
          <w:name w:val="General"/>
          <w:gallery w:val="placeholder"/>
        </w:category>
        <w:types>
          <w:type w:val="bbPlcHdr"/>
        </w:types>
        <w:behaviors>
          <w:behavior w:val="content"/>
        </w:behaviors>
        <w:guid w:val="{75E97F29-E897-4DBB-BED6-6F72DEC05DAD}"/>
      </w:docPartPr>
      <w:docPartBody>
        <w:p w:rsidR="00000000" w:rsidRDefault="00BF77C7">
          <w:pPr>
            <w:pStyle w:val="A5015CA040C44D0BB9A90C761DF09FFD"/>
          </w:pPr>
          <w:r>
            <w:rPr>
              <w:rStyle w:val="PlaceholderText"/>
            </w:rPr>
            <w:t>[Enter the institution with which you are affiliated]</w:t>
          </w:r>
        </w:p>
      </w:docPartBody>
    </w:docPart>
    <w:docPart>
      <w:docPartPr>
        <w:name w:val="EEEC1FE7AC94471486BC72F90E00D07F"/>
        <w:category>
          <w:name w:val="General"/>
          <w:gallery w:val="placeholder"/>
        </w:category>
        <w:types>
          <w:type w:val="bbPlcHdr"/>
        </w:types>
        <w:behaviors>
          <w:behavior w:val="content"/>
        </w:behaviors>
        <w:guid w:val="{FA5FCCAE-54A6-46CF-B0CA-AC3A8BCB9860}"/>
      </w:docPartPr>
      <w:docPartBody>
        <w:p w:rsidR="00000000" w:rsidRDefault="00BF77C7">
          <w:pPr>
            <w:pStyle w:val="EEEC1FE7AC94471486BC72F90E00D07F"/>
          </w:pPr>
          <w:r w:rsidRPr="00EF74F7">
            <w:rPr>
              <w:b/>
              <w:color w:val="808080" w:themeColor="background1" w:themeShade="80"/>
            </w:rPr>
            <w:t>[Enter the headword for your article]</w:t>
          </w:r>
        </w:p>
      </w:docPartBody>
    </w:docPart>
    <w:docPart>
      <w:docPartPr>
        <w:name w:val="4BE40A25150744FC89E1FBE257D79956"/>
        <w:category>
          <w:name w:val="General"/>
          <w:gallery w:val="placeholder"/>
        </w:category>
        <w:types>
          <w:type w:val="bbPlcHdr"/>
        </w:types>
        <w:behaviors>
          <w:behavior w:val="content"/>
        </w:behaviors>
        <w:guid w:val="{D3A5F8FE-C46C-464E-AF34-376894DDD323}"/>
      </w:docPartPr>
      <w:docPartBody>
        <w:p w:rsidR="00000000" w:rsidRDefault="00BF77C7">
          <w:pPr>
            <w:pStyle w:val="4BE40A25150744FC89E1FBE257D799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D9F6E4D41942B5917D10592EECD538"/>
        <w:category>
          <w:name w:val="General"/>
          <w:gallery w:val="placeholder"/>
        </w:category>
        <w:types>
          <w:type w:val="bbPlcHdr"/>
        </w:types>
        <w:behaviors>
          <w:behavior w:val="content"/>
        </w:behaviors>
        <w:guid w:val="{B932FE66-8EF9-4909-86F0-89D05EFD9E29}"/>
      </w:docPartPr>
      <w:docPartBody>
        <w:p w:rsidR="00000000" w:rsidRDefault="00BF77C7">
          <w:pPr>
            <w:pStyle w:val="DCD9F6E4D41942B5917D10592EECD5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406AF57AFB43CAB3094BCCAF762D95"/>
        <w:category>
          <w:name w:val="General"/>
          <w:gallery w:val="placeholder"/>
        </w:category>
        <w:types>
          <w:type w:val="bbPlcHdr"/>
        </w:types>
        <w:behaviors>
          <w:behavior w:val="content"/>
        </w:behaviors>
        <w:guid w:val="{E0E7FAD6-251F-4BC2-B36D-49E0360EDF2F}"/>
      </w:docPartPr>
      <w:docPartBody>
        <w:p w:rsidR="00000000" w:rsidRDefault="00BF77C7">
          <w:pPr>
            <w:pStyle w:val="EF406AF57AFB43CAB3094BCCAF762D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DFE57596C3486CA67F2BB6480E3610"/>
        <w:category>
          <w:name w:val="General"/>
          <w:gallery w:val="placeholder"/>
        </w:category>
        <w:types>
          <w:type w:val="bbPlcHdr"/>
        </w:types>
        <w:behaviors>
          <w:behavior w:val="content"/>
        </w:behaviors>
        <w:guid w:val="{418745D7-2735-43BE-8F35-698C524D673F}"/>
      </w:docPartPr>
      <w:docPartBody>
        <w:p w:rsidR="00000000" w:rsidRDefault="00BF77C7">
          <w:pPr>
            <w:pStyle w:val="33DFE57596C3486CA67F2BB6480E36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7C7"/>
    <w:rsid w:val="00BF7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63FD4A20D8475CA4C022378437A322">
    <w:name w:val="8563FD4A20D8475CA4C022378437A322"/>
  </w:style>
  <w:style w:type="paragraph" w:customStyle="1" w:styleId="6C78E6C322554EF4803F1FF43F60520C">
    <w:name w:val="6C78E6C322554EF4803F1FF43F60520C"/>
  </w:style>
  <w:style w:type="paragraph" w:customStyle="1" w:styleId="B8C399F4FB754A3593D404235F1C0D71">
    <w:name w:val="B8C399F4FB754A3593D404235F1C0D71"/>
  </w:style>
  <w:style w:type="paragraph" w:customStyle="1" w:styleId="9233F7D486414EF1BAB919CB019EC701">
    <w:name w:val="9233F7D486414EF1BAB919CB019EC701"/>
  </w:style>
  <w:style w:type="paragraph" w:customStyle="1" w:styleId="C5A14B8B588F444F91AE19BC88DD830C">
    <w:name w:val="C5A14B8B588F444F91AE19BC88DD830C"/>
  </w:style>
  <w:style w:type="paragraph" w:customStyle="1" w:styleId="A5015CA040C44D0BB9A90C761DF09FFD">
    <w:name w:val="A5015CA040C44D0BB9A90C761DF09FFD"/>
  </w:style>
  <w:style w:type="paragraph" w:customStyle="1" w:styleId="EEEC1FE7AC94471486BC72F90E00D07F">
    <w:name w:val="EEEC1FE7AC94471486BC72F90E00D07F"/>
  </w:style>
  <w:style w:type="paragraph" w:customStyle="1" w:styleId="4BE40A25150744FC89E1FBE257D79956">
    <w:name w:val="4BE40A25150744FC89E1FBE257D79956"/>
  </w:style>
  <w:style w:type="paragraph" w:customStyle="1" w:styleId="DCD9F6E4D41942B5917D10592EECD538">
    <w:name w:val="DCD9F6E4D41942B5917D10592EECD538"/>
  </w:style>
  <w:style w:type="paragraph" w:customStyle="1" w:styleId="EF406AF57AFB43CAB3094BCCAF762D95">
    <w:name w:val="EF406AF57AFB43CAB3094BCCAF762D95"/>
  </w:style>
  <w:style w:type="paragraph" w:customStyle="1" w:styleId="33DFE57596C3486CA67F2BB6480E3610">
    <w:name w:val="33DFE57596C3486CA67F2BB6480E36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63FD4A20D8475CA4C022378437A322">
    <w:name w:val="8563FD4A20D8475CA4C022378437A322"/>
  </w:style>
  <w:style w:type="paragraph" w:customStyle="1" w:styleId="6C78E6C322554EF4803F1FF43F60520C">
    <w:name w:val="6C78E6C322554EF4803F1FF43F60520C"/>
  </w:style>
  <w:style w:type="paragraph" w:customStyle="1" w:styleId="B8C399F4FB754A3593D404235F1C0D71">
    <w:name w:val="B8C399F4FB754A3593D404235F1C0D71"/>
  </w:style>
  <w:style w:type="paragraph" w:customStyle="1" w:styleId="9233F7D486414EF1BAB919CB019EC701">
    <w:name w:val="9233F7D486414EF1BAB919CB019EC701"/>
  </w:style>
  <w:style w:type="paragraph" w:customStyle="1" w:styleId="C5A14B8B588F444F91AE19BC88DD830C">
    <w:name w:val="C5A14B8B588F444F91AE19BC88DD830C"/>
  </w:style>
  <w:style w:type="paragraph" w:customStyle="1" w:styleId="A5015CA040C44D0BB9A90C761DF09FFD">
    <w:name w:val="A5015CA040C44D0BB9A90C761DF09FFD"/>
  </w:style>
  <w:style w:type="paragraph" w:customStyle="1" w:styleId="EEEC1FE7AC94471486BC72F90E00D07F">
    <w:name w:val="EEEC1FE7AC94471486BC72F90E00D07F"/>
  </w:style>
  <w:style w:type="paragraph" w:customStyle="1" w:styleId="4BE40A25150744FC89E1FBE257D79956">
    <w:name w:val="4BE40A25150744FC89E1FBE257D79956"/>
  </w:style>
  <w:style w:type="paragraph" w:customStyle="1" w:styleId="DCD9F6E4D41942B5917D10592EECD538">
    <w:name w:val="DCD9F6E4D41942B5917D10592EECD538"/>
  </w:style>
  <w:style w:type="paragraph" w:customStyle="1" w:styleId="EF406AF57AFB43CAB3094BCCAF762D95">
    <w:name w:val="EF406AF57AFB43CAB3094BCCAF762D95"/>
  </w:style>
  <w:style w:type="paragraph" w:customStyle="1" w:styleId="33DFE57596C3486CA67F2BB6480E3610">
    <w:name w:val="33DFE57596C3486CA67F2BB6480E36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Dru01</b:Tag>
    <b:SourceType>Book</b:SourceType>
    <b:Guid>{874A78C6-2D32-4CCC-8ACB-133028669E26}</b:Guid>
    <b:Author>
      <b:Author>
        <b:NameList>
          <b:Person>
            <b:Last>Druick</b:Last>
            <b:First>D.</b:First>
            <b:Middle>et al.</b:Middle>
          </b:Person>
        </b:NameList>
      </b:Author>
    </b:Author>
    <b:Title>Van Gogh and Gauguin: The Studio of the South</b:Title>
    <b:Year>2001</b:Year>
    <b:City>Chicago</b:City>
    <b:Publisher>Art Institute of Chicago</b:Publisher>
    <b:RefOrder>1</b:RefOrder>
  </b:Source>
  <b:Source>
    <b:Tag>Fei13</b:Tag>
    <b:SourceType>Book</b:SourceType>
    <b:Guid>{9C1D095C-B84C-412D-9DFD-83668C0AD642}</b:Guid>
    <b:Author>
      <b:Author>
        <b:NameList>
          <b:Person>
            <b:Last>Feilchenfeldt</b:Last>
            <b:First>W.</b:First>
          </b:Person>
        </b:NameList>
      </b:Author>
    </b:Author>
    <b:Title>Vincent Van Gogh: The Years in France: Complete Paintings 1886-1890: Dealers, Collectors, Exhibitions, Provenance</b:Title>
    <b:Year>2013</b:Year>
    <b:City>London</b:City>
    <b:Publisher>Philip Wilson</b:Publisher>
    <b:RefOrder>2</b:RefOrder>
  </b:Source>
  <b:Source>
    <b:Tag>Kod93</b:Tag>
    <b:SourceType>Book</b:SourceType>
    <b:Guid>{7212AC73-2154-42B7-9FD1-6A7966E41E3B}</b:Guid>
    <b:Author>
      <b:Author>
        <b:NameList>
          <b:Person>
            <b:Last>Kōdera</b:Last>
            <b:First>T.</b:First>
          </b:Person>
          <b:Person>
            <b:Last>Rosenberg</b:Last>
            <b:First>Y.</b:First>
          </b:Person>
        </b:NameList>
      </b:Author>
    </b:Author>
    <b:Title>The Mythology of Vincent Van Gogh</b:Title>
    <b:Year>1993</b:Year>
    <b:City>Tokyo</b:City>
    <b:Publisher>TV Asahi</b:Publisher>
    <b:RefOrder>3</b:RefOrder>
  </b:Source>
  <b:Source>
    <b:Tag>Sil00</b:Tag>
    <b:SourceType>Book</b:SourceType>
    <b:Guid>{B6259053-8CA2-4373-8C98-D87816653907}</b:Guid>
    <b:Author>
      <b:Author>
        <b:NameList>
          <b:Person>
            <b:Last>Silverman</b:Last>
            <b:First>D.</b:First>
          </b:Person>
        </b:NameList>
      </b:Author>
    </b:Author>
    <b:Title>Van Gogh and Gauguin: The Search for Sacred Art</b:Title>
    <b:Year>2000</b:Year>
    <b:City>New York</b:City>
    <b:Publisher>Farrar, Straus, and Giroux</b:Publisher>
    <b:RefOrder>4</b:RefOrder>
  </b:Source>
  <b:Source>
    <b:Tag>Van03</b:Tag>
    <b:SourceType>Book</b:SourceType>
    <b:Guid>{FA51E811-AB6F-430D-8C50-929396A16EE0}</b:Guid>
    <b:Author>
      <b:Author>
        <b:NameList>
          <b:Person>
            <b:Last>Van Gogh</b:Last>
            <b:First>V.</b:First>
          </b:Person>
        </b:NameList>
      </b:Author>
    </b:Author>
    <b:Title>The Letters of Vincent Van Gogh</b:Title>
    <b:Year>2003</b:Year>
    <b:City>London</b:City>
    <b:Publisher>Constable</b:Publisher>
    <b:RefOrder>5</b:RefOrder>
  </b:Source>
  <b:Source>
    <b:Tag>Van58</b:Tag>
    <b:SourceType>Book</b:SourceType>
    <b:Guid>{5E2A8784-23E3-42D3-A5B6-E9ABD6E75C71}</b:Guid>
    <b:Author>
      <b:Author>
        <b:NameList>
          <b:Person>
            <b:Last>Van Gogh</b:Last>
            <b:First>V.</b:First>
          </b:Person>
        </b:NameList>
      </b:Author>
    </b:Author>
    <b:Title>Complete Letters of Vincent Van Gogh: With Reproductions of All the Drawings in the Correspondence</b:Title>
    <b:Year>1958</b:Year>
    <b:City>Greenwich</b:City>
    <b:Publisher>New York Graphic Society</b:Publisher>
    <b:StateProvince>CN</b:StateProvince>
    <b:RefOrder>6</b:RefOrder>
  </b:Source>
</b:Sources>
</file>

<file path=customXml/itemProps1.xml><?xml version="1.0" encoding="utf-8"?>
<ds:datastoreItem xmlns:ds="http://schemas.openxmlformats.org/officeDocument/2006/customXml" ds:itemID="{1153D368-D174-4940-9B2D-9CA20B20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49</TotalTime>
  <Pages>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2014-09-11T04:03:00Z</dcterms:created>
  <dcterms:modified xsi:type="dcterms:W3CDTF">2014-09-11T04:55:00Z</dcterms:modified>
</cp:coreProperties>
</file>