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D3939F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8B925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CE6B8EF0C8084DAD4BC9A940AAFB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7932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8D7D5DCF482AC44B484DCBF577F289C"/>
            </w:placeholder>
            <w:text/>
          </w:sdtPr>
          <w:sdtEndPr/>
          <w:sdtContent>
            <w:tc>
              <w:tcPr>
                <w:tcW w:w="2073" w:type="dxa"/>
              </w:tcPr>
              <w:p w14:paraId="10A1821C" w14:textId="77777777" w:rsidR="00B574C9" w:rsidRDefault="00CF2C6B" w:rsidP="00CF2C6B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708599386491C4CA86D082042C1B6D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F0931A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E0E8BDB9FA5744A9E28FE52199090BC"/>
            </w:placeholder>
            <w:text/>
          </w:sdtPr>
          <w:sdtEndPr/>
          <w:sdtContent>
            <w:tc>
              <w:tcPr>
                <w:tcW w:w="2642" w:type="dxa"/>
              </w:tcPr>
              <w:p w14:paraId="3EC1D5F0" w14:textId="77777777" w:rsidR="00B574C9" w:rsidRDefault="00CF2C6B" w:rsidP="00CF2C6B">
                <w:proofErr w:type="spellStart"/>
                <w:r>
                  <w:t>Radwan</w:t>
                </w:r>
                <w:proofErr w:type="spellEnd"/>
              </w:p>
            </w:tc>
          </w:sdtContent>
        </w:sdt>
      </w:tr>
      <w:tr w:rsidR="00B574C9" w14:paraId="54BEE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71BA8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D10EEEAB490548A6CFA49172434E3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0CD7C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7492B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20248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849AF996F836440AAE3A577ABB4DF8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E261D9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D0F0A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95FE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52229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1DA0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FA8B2F483FF554AAFFD47986C2EC73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25F61" w14:textId="77777777" w:rsidR="003F0D73" w:rsidRPr="00FB589A" w:rsidRDefault="00CF2C6B" w:rsidP="003F0D73">
                <w:pPr>
                  <w:rPr>
                    <w:b/>
                  </w:rPr>
                </w:pPr>
                <w:r w:rsidRPr="00CF2C6B">
                  <w:rPr>
                    <w:b/>
                    <w:lang w:val="en-US" w:eastAsia="ja-JP"/>
                  </w:rPr>
                  <w:t xml:space="preserve">Wanly, </w:t>
                </w:r>
                <w:proofErr w:type="spellStart"/>
                <w:r w:rsidRPr="00CF2C6B">
                  <w:rPr>
                    <w:b/>
                    <w:lang w:val="en-US" w:eastAsia="ja-JP"/>
                  </w:rPr>
                  <w:t>Seif</w:t>
                </w:r>
                <w:proofErr w:type="spellEnd"/>
                <w:r w:rsidRPr="00CF2C6B">
                  <w:rPr>
                    <w:b/>
                    <w:lang w:val="en-US" w:eastAsia="ja-JP"/>
                  </w:rPr>
                  <w:t xml:space="preserve"> (1906 -1979)</w:t>
                </w:r>
              </w:p>
            </w:tc>
          </w:sdtContent>
        </w:sdt>
      </w:tr>
      <w:tr w:rsidR="00464699" w14:paraId="37F25E2E" w14:textId="77777777" w:rsidTr="00CF2C6B">
        <w:sdt>
          <w:sdtPr>
            <w:alias w:val="Variant headwords"/>
            <w:tag w:val="variantHeadwords"/>
            <w:id w:val="173464402"/>
            <w:placeholder>
              <w:docPart w:val="4C02D98AA1D7564EAB2A02E0E58D23C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B593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EEBBE9E" w14:textId="77777777" w:rsidTr="003F0D73">
        <w:sdt>
          <w:sdtPr>
            <w:alias w:val="Abstract"/>
            <w:tag w:val="abstract"/>
            <w:id w:val="-635871867"/>
            <w:placeholder>
              <w:docPart w:val="3D5C65591D18C14185CDCF222C6783D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13E95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1DC786D" w14:textId="77777777" w:rsidTr="003F0D73">
        <w:sdt>
          <w:sdtPr>
            <w:alias w:val="Article text"/>
            <w:tag w:val="articleText"/>
            <w:id w:val="634067588"/>
            <w:placeholder>
              <w:docPart w:val="ED55289A66B31443BEC1B5908A50AE7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69E755" w14:textId="38E05146" w:rsidR="003F0D73" w:rsidRDefault="00CF2C6B" w:rsidP="00C27FAB">
                <w:r w:rsidRPr="00CF2C6B">
                  <w:t xml:space="preserve">Born in Alexandria, Egypt, </w:t>
                </w:r>
                <w:proofErr w:type="spellStart"/>
                <w:r w:rsidRPr="00CF2C6B">
                  <w:t>Seif</w:t>
                </w:r>
                <w:proofErr w:type="spellEnd"/>
                <w:r w:rsidRPr="00CF2C6B">
                  <w:t xml:space="preserve"> Wanly is a leading figure of Egyptian modern art. Together with his younger brother, </w:t>
                </w:r>
                <w:proofErr w:type="spellStart"/>
                <w:r w:rsidRPr="00CF2C6B">
                  <w:t>Adham</w:t>
                </w:r>
                <w:proofErr w:type="spellEnd"/>
                <w:r w:rsidRPr="00CF2C6B">
                  <w:t xml:space="preserve"> Wanly, they were among the first Alexandrian artists to depict international subjects, such as circus, ballet, opera, music concerts, theatre performances</w:t>
                </w:r>
                <w:r w:rsidR="001F44C4">
                  <w:t>,</w:t>
                </w:r>
                <w:r w:rsidRPr="00CF2C6B">
                  <w:t xml:space="preserve"> and bull fighting. The Wanly brothers studied under the Italian painter </w:t>
                </w:r>
                <w:proofErr w:type="spellStart"/>
                <w:r w:rsidRPr="00CF2C6B">
                  <w:t>Ottorino</w:t>
                </w:r>
                <w:proofErr w:type="spellEnd"/>
                <w:r w:rsidRPr="00CF2C6B">
                  <w:t xml:space="preserve"> </w:t>
                </w:r>
                <w:proofErr w:type="spellStart"/>
                <w:r w:rsidRPr="00CF2C6B">
                  <w:t>Bicchi</w:t>
                </w:r>
                <w:proofErr w:type="spellEnd"/>
                <w:r w:rsidRPr="00CF2C6B">
                  <w:t xml:space="preserve"> (1878-1949) in 1929 before they established their own studio in Alexandria in 1935. During the 1950s, they travelled regularly to Europe and visited France, Italy</w:t>
                </w:r>
                <w:r w:rsidR="001F44C4">
                  <w:t>,</w:t>
                </w:r>
                <w:r w:rsidRPr="00CF2C6B">
                  <w:t xml:space="preserve"> and Spain. In 1957, they were appointed professors at the Faculty of Fine Arts in Alexandria. </w:t>
                </w:r>
                <w:proofErr w:type="spellStart"/>
                <w:r w:rsidRPr="00CF2C6B">
                  <w:t>Seif</w:t>
                </w:r>
                <w:proofErr w:type="spellEnd"/>
                <w:r w:rsidRPr="00CF2C6B">
                  <w:t xml:space="preserve"> Wanly was a prolific artist and his work shared an affinity with the </w:t>
                </w:r>
                <w:proofErr w:type="spellStart"/>
                <w:r w:rsidRPr="00CF2C6B">
                  <w:t>Écol</w:t>
                </w:r>
                <w:r w:rsidR="00AE501C">
                  <w:t>e</w:t>
                </w:r>
                <w:proofErr w:type="spellEnd"/>
                <w:r w:rsidR="00AE501C">
                  <w:t xml:space="preserve"> de Barbizon, as well as with C</w:t>
                </w:r>
                <w:r w:rsidRPr="00CF2C6B">
                  <w:t>ubi</w:t>
                </w:r>
                <w:r w:rsidR="00AE501C">
                  <w:t>sm and F</w:t>
                </w:r>
                <w:bookmarkStart w:id="0" w:name="_GoBack"/>
                <w:bookmarkEnd w:id="0"/>
                <w:r w:rsidRPr="00CF2C6B">
                  <w:t xml:space="preserve">auvism. When his brother </w:t>
                </w:r>
                <w:proofErr w:type="spellStart"/>
                <w:r w:rsidRPr="00CF2C6B">
                  <w:t>Adham</w:t>
                </w:r>
                <w:proofErr w:type="spellEnd"/>
                <w:r w:rsidRPr="00CF2C6B">
                  <w:t xml:space="preserve"> passed away in 1959, he went through a difficult period of his life, which was reflected in his work. </w:t>
                </w:r>
              </w:p>
            </w:tc>
          </w:sdtContent>
        </w:sdt>
      </w:tr>
      <w:tr w:rsidR="003235A7" w14:paraId="674AC3F3" w14:textId="77777777" w:rsidTr="003235A7">
        <w:tc>
          <w:tcPr>
            <w:tcW w:w="9016" w:type="dxa"/>
          </w:tcPr>
          <w:p w14:paraId="1204D18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3D95509E854046AC3CC916BC6F8F49"/>
              </w:placeholder>
            </w:sdtPr>
            <w:sdtEndPr/>
            <w:sdtContent>
              <w:p w14:paraId="5DE7F3E6" w14:textId="77777777" w:rsidR="00CF2C6B" w:rsidRDefault="00AE501C" w:rsidP="00CF2C6B">
                <w:sdt>
                  <w:sdtPr>
                    <w:id w:val="387076943"/>
                    <w:citation/>
                  </w:sdtPr>
                  <w:sdtEndPr/>
                  <w:sdtContent>
                    <w:r w:rsidR="00CF2C6B">
                      <w:fldChar w:fldCharType="begin"/>
                    </w:r>
                    <w:r w:rsidR="00CF2C6B">
                      <w:rPr>
                        <w:lang w:val="en-US"/>
                      </w:rPr>
                      <w:instrText xml:space="preserve">CITATION alM \l 1033 </w:instrText>
                    </w:r>
                    <w:r w:rsidR="00CF2C6B">
                      <w:fldChar w:fldCharType="separate"/>
                    </w:r>
                    <w:r w:rsidR="00CF2C6B">
                      <w:rPr>
                        <w:noProof/>
                        <w:lang w:val="en-US"/>
                      </w:rPr>
                      <w:t xml:space="preserve"> </w:t>
                    </w:r>
                    <w:r w:rsidR="00CF2C6B" w:rsidRPr="00CF2C6B">
                      <w:rPr>
                        <w:noProof/>
                        <w:lang w:val="en-US"/>
                      </w:rPr>
                      <w:t>(al-Malākh and al-Shārūnī)</w:t>
                    </w:r>
                    <w:r w:rsidR="00CF2C6B">
                      <w:fldChar w:fldCharType="end"/>
                    </w:r>
                  </w:sdtContent>
                </w:sdt>
              </w:p>
              <w:p w14:paraId="2684AB0D" w14:textId="77777777" w:rsidR="00CF2C6B" w:rsidRDefault="00CF2C6B" w:rsidP="00CF2C6B"/>
              <w:p w14:paraId="1656FA36" w14:textId="77777777" w:rsidR="00E272B7" w:rsidRDefault="00AE501C" w:rsidP="00CF2C6B">
                <w:sdt>
                  <w:sdtPr>
                    <w:id w:val="894634469"/>
                    <w:citation/>
                  </w:sdtPr>
                  <w:sdtEndPr/>
                  <w:sdtContent>
                    <w:r w:rsidR="00CF2C6B">
                      <w:fldChar w:fldCharType="begin"/>
                    </w:r>
                    <w:r w:rsidR="00484135">
                      <w:rPr>
                        <w:lang w:val="en-US"/>
                      </w:rPr>
                      <w:instrText xml:space="preserve">CITATION Aza611 \l 1033 </w:instrText>
                    </w:r>
                    <w:r w:rsidR="00CF2C6B">
                      <w:fldChar w:fldCharType="separate"/>
                    </w:r>
                    <w:r w:rsidR="00484135" w:rsidRPr="00484135">
                      <w:rPr>
                        <w:noProof/>
                        <w:lang w:val="en-US"/>
                      </w:rPr>
                      <w:t>(Azar)</w:t>
                    </w:r>
                    <w:r w:rsidR="00CF2C6B">
                      <w:fldChar w:fldCharType="end"/>
                    </w:r>
                  </w:sdtContent>
                </w:sdt>
              </w:p>
              <w:p w14:paraId="4E041A3F" w14:textId="77777777" w:rsidR="00E272B7" w:rsidRDefault="00E272B7" w:rsidP="00CF2C6B"/>
              <w:p w14:paraId="4AA2EC29" w14:textId="5408DC95" w:rsidR="003235A7" w:rsidRDefault="00AE501C" w:rsidP="00CF2C6B">
                <w:sdt>
                  <w:sdtPr>
                    <w:id w:val="1603990814"/>
                    <w:citation/>
                  </w:sdtPr>
                  <w:sdtEndPr/>
                  <w:sdtContent>
                    <w:r w:rsidR="00E272B7">
                      <w:fldChar w:fldCharType="begin"/>
                    </w:r>
                    <w:r w:rsidR="00E272B7">
                      <w:rPr>
                        <w:lang w:val="en-US"/>
                      </w:rPr>
                      <w:instrText xml:space="preserve"> CITATION Isk841 \l 1033 </w:instrText>
                    </w:r>
                    <w:r w:rsidR="00E272B7">
                      <w:fldChar w:fldCharType="separate"/>
                    </w:r>
                    <w:r w:rsidR="00E272B7" w:rsidRPr="00E272B7">
                      <w:rPr>
                        <w:noProof/>
                        <w:lang w:val="en-US"/>
                      </w:rPr>
                      <w:t>(Iskandar)</w:t>
                    </w:r>
                    <w:r w:rsidR="00E272B7">
                      <w:fldChar w:fldCharType="end"/>
                    </w:r>
                  </w:sdtContent>
                </w:sdt>
              </w:p>
            </w:sdtContent>
          </w:sdt>
        </w:tc>
      </w:tr>
    </w:tbl>
    <w:p w14:paraId="3A4C201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C579A" w14:textId="77777777" w:rsidR="00CF2C6B" w:rsidRDefault="00CF2C6B" w:rsidP="007A0D55">
      <w:pPr>
        <w:spacing w:after="0" w:line="240" w:lineRule="auto"/>
      </w:pPr>
      <w:r>
        <w:separator/>
      </w:r>
    </w:p>
  </w:endnote>
  <w:endnote w:type="continuationSeparator" w:id="0">
    <w:p w14:paraId="55973DDE" w14:textId="77777777" w:rsidR="00CF2C6B" w:rsidRDefault="00CF2C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6D70A" w14:textId="77777777" w:rsidR="00CF2C6B" w:rsidRDefault="00CF2C6B" w:rsidP="007A0D55">
      <w:pPr>
        <w:spacing w:after="0" w:line="240" w:lineRule="auto"/>
      </w:pPr>
      <w:r>
        <w:separator/>
      </w:r>
    </w:p>
  </w:footnote>
  <w:footnote w:type="continuationSeparator" w:id="0">
    <w:p w14:paraId="0A3FE093" w14:textId="77777777" w:rsidR="00CF2C6B" w:rsidRDefault="00CF2C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F6377" w14:textId="77777777" w:rsidR="00CF2C6B" w:rsidRDefault="00CF2C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3790A4" w14:textId="77777777" w:rsidR="00CF2C6B" w:rsidRDefault="00CF2C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44C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4135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501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2C6B"/>
    <w:rsid w:val="00CF3EC5"/>
    <w:rsid w:val="00D20A64"/>
    <w:rsid w:val="00D656DA"/>
    <w:rsid w:val="00D83300"/>
    <w:rsid w:val="00DC6B48"/>
    <w:rsid w:val="00DF01B0"/>
    <w:rsid w:val="00E272B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38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0A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20A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CE6B8EF0C8084DAD4BC9A940AAF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448AF-B71D-2740-A571-FD69FE0E0EC5}"/>
      </w:docPartPr>
      <w:docPartBody>
        <w:p w:rsidR="00B62AC0" w:rsidRDefault="00B62AC0">
          <w:pPr>
            <w:pStyle w:val="53CE6B8EF0C8084DAD4BC9A940AAFB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8D7D5DCF482AC44B484DCBF577F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CC22B-8027-8C49-80BA-AFD36E39E69A}"/>
      </w:docPartPr>
      <w:docPartBody>
        <w:p w:rsidR="00B62AC0" w:rsidRDefault="00B62AC0">
          <w:pPr>
            <w:pStyle w:val="88D7D5DCF482AC44B484DCBF577F28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708599386491C4CA86D082042C1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85E1B-7BC9-A241-8130-9ECAFDE0EB4C}"/>
      </w:docPartPr>
      <w:docPartBody>
        <w:p w:rsidR="00B62AC0" w:rsidRDefault="00B62AC0">
          <w:pPr>
            <w:pStyle w:val="D708599386491C4CA86D082042C1B6D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E0E8BDB9FA5744A9E28FE5219909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8FB9-7D17-5E46-A825-9BB0B493F6AA}"/>
      </w:docPartPr>
      <w:docPartBody>
        <w:p w:rsidR="00B62AC0" w:rsidRDefault="00B62AC0">
          <w:pPr>
            <w:pStyle w:val="CE0E8BDB9FA5744A9E28FE52199090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D10EEEAB490548A6CFA4917243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C96A-BB7C-6C41-B864-D71FE1E90CDF}"/>
      </w:docPartPr>
      <w:docPartBody>
        <w:p w:rsidR="00B62AC0" w:rsidRDefault="00B62AC0">
          <w:pPr>
            <w:pStyle w:val="71D10EEEAB490548A6CFA49172434E3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849AF996F836440AAE3A577ABB4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9BBA-B095-DA4C-AC43-6787983EFEDC}"/>
      </w:docPartPr>
      <w:docPartBody>
        <w:p w:rsidR="00B62AC0" w:rsidRDefault="00B62AC0">
          <w:pPr>
            <w:pStyle w:val="5849AF996F836440AAE3A577ABB4DF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FA8B2F483FF554AAFFD47986C2EC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C1CC1-A5E3-3E4C-A1AA-977025CF52B9}"/>
      </w:docPartPr>
      <w:docPartBody>
        <w:p w:rsidR="00B62AC0" w:rsidRDefault="00B62AC0">
          <w:pPr>
            <w:pStyle w:val="9FA8B2F483FF554AAFFD47986C2EC7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C02D98AA1D7564EAB2A02E0E58D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0EC3B-1117-7E41-9CDE-7DE3C04586C2}"/>
      </w:docPartPr>
      <w:docPartBody>
        <w:p w:rsidR="00B62AC0" w:rsidRDefault="00B62AC0">
          <w:pPr>
            <w:pStyle w:val="4C02D98AA1D7564EAB2A02E0E58D23C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5C65591D18C14185CDCF222C67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8351C-9B28-9146-8BB6-54BEAAEA23EB}"/>
      </w:docPartPr>
      <w:docPartBody>
        <w:p w:rsidR="00B62AC0" w:rsidRDefault="00B62AC0">
          <w:pPr>
            <w:pStyle w:val="3D5C65591D18C14185CDCF222C6783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D55289A66B31443BEC1B5908A50A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14DA9-1A38-A149-9512-90A47F4B031C}"/>
      </w:docPartPr>
      <w:docPartBody>
        <w:p w:rsidR="00B62AC0" w:rsidRDefault="00B62AC0">
          <w:pPr>
            <w:pStyle w:val="ED55289A66B31443BEC1B5908A50AE7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3D95509E854046AC3CC916BC6F8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AE63-C5DA-D440-B866-A77F889E90F9}"/>
      </w:docPartPr>
      <w:docPartBody>
        <w:p w:rsidR="00B62AC0" w:rsidRDefault="00B62AC0">
          <w:pPr>
            <w:pStyle w:val="033D95509E854046AC3CC916BC6F8F4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C0"/>
    <w:rsid w:val="00B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CE6B8EF0C8084DAD4BC9A940AAFB11">
    <w:name w:val="53CE6B8EF0C8084DAD4BC9A940AAFB11"/>
  </w:style>
  <w:style w:type="paragraph" w:customStyle="1" w:styleId="88D7D5DCF482AC44B484DCBF577F289C">
    <w:name w:val="88D7D5DCF482AC44B484DCBF577F289C"/>
  </w:style>
  <w:style w:type="paragraph" w:customStyle="1" w:styleId="D708599386491C4CA86D082042C1B6D4">
    <w:name w:val="D708599386491C4CA86D082042C1B6D4"/>
  </w:style>
  <w:style w:type="paragraph" w:customStyle="1" w:styleId="CE0E8BDB9FA5744A9E28FE52199090BC">
    <w:name w:val="CE0E8BDB9FA5744A9E28FE52199090BC"/>
  </w:style>
  <w:style w:type="paragraph" w:customStyle="1" w:styleId="71D10EEEAB490548A6CFA49172434E32">
    <w:name w:val="71D10EEEAB490548A6CFA49172434E32"/>
  </w:style>
  <w:style w:type="paragraph" w:customStyle="1" w:styleId="5849AF996F836440AAE3A577ABB4DF83">
    <w:name w:val="5849AF996F836440AAE3A577ABB4DF83"/>
  </w:style>
  <w:style w:type="paragraph" w:customStyle="1" w:styleId="9FA8B2F483FF554AAFFD47986C2EC735">
    <w:name w:val="9FA8B2F483FF554AAFFD47986C2EC735"/>
  </w:style>
  <w:style w:type="paragraph" w:customStyle="1" w:styleId="4C02D98AA1D7564EAB2A02E0E58D23CE">
    <w:name w:val="4C02D98AA1D7564EAB2A02E0E58D23CE"/>
  </w:style>
  <w:style w:type="paragraph" w:customStyle="1" w:styleId="3D5C65591D18C14185CDCF222C6783D2">
    <w:name w:val="3D5C65591D18C14185CDCF222C6783D2"/>
  </w:style>
  <w:style w:type="paragraph" w:customStyle="1" w:styleId="ED55289A66B31443BEC1B5908A50AE7C">
    <w:name w:val="ED55289A66B31443BEC1B5908A50AE7C"/>
  </w:style>
  <w:style w:type="paragraph" w:customStyle="1" w:styleId="033D95509E854046AC3CC916BC6F8F49">
    <w:name w:val="033D95509E854046AC3CC916BC6F8F4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CE6B8EF0C8084DAD4BC9A940AAFB11">
    <w:name w:val="53CE6B8EF0C8084DAD4BC9A940AAFB11"/>
  </w:style>
  <w:style w:type="paragraph" w:customStyle="1" w:styleId="88D7D5DCF482AC44B484DCBF577F289C">
    <w:name w:val="88D7D5DCF482AC44B484DCBF577F289C"/>
  </w:style>
  <w:style w:type="paragraph" w:customStyle="1" w:styleId="D708599386491C4CA86D082042C1B6D4">
    <w:name w:val="D708599386491C4CA86D082042C1B6D4"/>
  </w:style>
  <w:style w:type="paragraph" w:customStyle="1" w:styleId="CE0E8BDB9FA5744A9E28FE52199090BC">
    <w:name w:val="CE0E8BDB9FA5744A9E28FE52199090BC"/>
  </w:style>
  <w:style w:type="paragraph" w:customStyle="1" w:styleId="71D10EEEAB490548A6CFA49172434E32">
    <w:name w:val="71D10EEEAB490548A6CFA49172434E32"/>
  </w:style>
  <w:style w:type="paragraph" w:customStyle="1" w:styleId="5849AF996F836440AAE3A577ABB4DF83">
    <w:name w:val="5849AF996F836440AAE3A577ABB4DF83"/>
  </w:style>
  <w:style w:type="paragraph" w:customStyle="1" w:styleId="9FA8B2F483FF554AAFFD47986C2EC735">
    <w:name w:val="9FA8B2F483FF554AAFFD47986C2EC735"/>
  </w:style>
  <w:style w:type="paragraph" w:customStyle="1" w:styleId="4C02D98AA1D7564EAB2A02E0E58D23CE">
    <w:name w:val="4C02D98AA1D7564EAB2A02E0E58D23CE"/>
  </w:style>
  <w:style w:type="paragraph" w:customStyle="1" w:styleId="3D5C65591D18C14185CDCF222C6783D2">
    <w:name w:val="3D5C65591D18C14185CDCF222C6783D2"/>
  </w:style>
  <w:style w:type="paragraph" w:customStyle="1" w:styleId="ED55289A66B31443BEC1B5908A50AE7C">
    <w:name w:val="ED55289A66B31443BEC1B5908A50AE7C"/>
  </w:style>
  <w:style w:type="paragraph" w:customStyle="1" w:styleId="033D95509E854046AC3CC916BC6F8F49">
    <w:name w:val="033D95509E854046AC3CC916BC6F8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alM</b:Tag>
    <b:SourceType>Book</b:SourceType>
    <b:Guid>{F59648FA-6B3B-9B42-8DF2-8F99723CE7E6}</b:Guid>
    <b:Author>
      <b:Author>
        <b:NameList>
          <b:Person>
            <b:Last>al-Malākh</b:Last>
            <b:First>Kamāl</b:First>
          </b:Person>
          <b:Person>
            <b:Last>al-Shārūnī</b:Last>
            <b:First>Ṣubḥī</b:First>
          </b:Person>
        </b:NameList>
      </b:Author>
    </b:Author>
    <b:Title>al-ikhwān Sayf wa Adham Wānlī [The Brothers Seif and Adham Wanly]</b:Title>
    <b:City>Cairo</b:City>
    <b:Publisher>General Egyptian Book Organization</b:Publisher>
    <b:Year>1984</b:Year>
    <b:RefOrder>1</b:RefOrder>
  </b:Source>
  <b:Source>
    <b:Tag>Aza611</b:Tag>
    <b:SourceType>Book</b:SourceType>
    <b:Guid>{61D0A25F-7991-7343-94FF-1FD11A2B9C21}</b:Guid>
    <b:Author>
      <b:Author>
        <b:NameList>
          <b:Person>
            <b:Last>Azar</b:Last>
            <b:First>Aimé</b:First>
          </b:Person>
        </b:NameList>
      </b:Author>
    </b:Author>
    <b:Title>La peinture moderne en Égypte</b:Title>
    <b:City>Le Caire</b:City>
    <b:Year>1961</b:Year>
    <b:Publisher>Les Éditions Nouvelles</b:Publisher>
    <b:RefOrder>2</b:RefOrder>
  </b:Source>
  <b:Source>
    <b:Tag>Isk841</b:Tag>
    <b:SourceType>Book</b:SourceType>
    <b:Guid>{B5ECEA88-7796-F043-A4BC-EA78794CA70F}</b:Guid>
    <b:Author>
      <b:Author>
        <b:NameList>
          <b:Person>
            <b:Last>Iskandar</b:Last>
            <b:First>Rušdī</b:First>
          </b:Person>
        </b:NameList>
      </b:Author>
    </b:Author>
    <b:Title>Adham Wanlī [Adham Wanly]</b:Title>
    <b:City>Cairo</b:City>
    <b:Publisher>General Information Organization</b:Publisher>
    <b:Year>1984</b:Year>
    <b:RefOrder>3</b:RefOrder>
  </b:Source>
</b:Sources>
</file>

<file path=customXml/itemProps1.xml><?xml version="1.0" encoding="utf-8"?>
<ds:datastoreItem xmlns:ds="http://schemas.openxmlformats.org/officeDocument/2006/customXml" ds:itemID="{8D61F512-8449-7E47-9075-BA08C0DE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2014-10-25T16:11:00Z</dcterms:created>
  <dcterms:modified xsi:type="dcterms:W3CDTF">2014-10-27T18:07:00Z</dcterms:modified>
</cp:coreProperties>
</file>