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B613322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4FEA53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8CA81B9241E0244825CCFDD09F3364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81442DC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F99FDAC9598984CBB929F5ACA6F47A7"/>
            </w:placeholder>
            <w:text/>
          </w:sdtPr>
          <w:sdtEndPr/>
          <w:sdtContent>
            <w:tc>
              <w:tcPr>
                <w:tcW w:w="2073" w:type="dxa"/>
              </w:tcPr>
              <w:p w14:paraId="7C55C7A3" w14:textId="77777777" w:rsidR="00B574C9" w:rsidRDefault="0060035A" w:rsidP="0060035A">
                <w:proofErr w:type="spellStart"/>
                <w:r>
                  <w:t>Elettra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5D82A76FB2B0846860584301FCB5E3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1D8B0A1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F90B90A47BE4F47960F340E0654404F"/>
            </w:placeholder>
            <w:text/>
          </w:sdtPr>
          <w:sdtEndPr/>
          <w:sdtContent>
            <w:tc>
              <w:tcPr>
                <w:tcW w:w="2642" w:type="dxa"/>
              </w:tcPr>
              <w:p w14:paraId="70FCC011" w14:textId="77777777" w:rsidR="00B574C9" w:rsidRDefault="0060035A" w:rsidP="0060035A">
                <w:r>
                  <w:t>Carbone</w:t>
                </w:r>
              </w:p>
            </w:tc>
          </w:sdtContent>
        </w:sdt>
      </w:tr>
      <w:tr w:rsidR="00B574C9" w14:paraId="07F4537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AF3599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94AF3F8E27CCA4BBA0A895E5C55B52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4C0150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3C542B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333AC1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B8F924790CB144FBB50D94E2DF12867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05CD0DC" w14:textId="77777777" w:rsidR="00B574C9" w:rsidRDefault="0060035A" w:rsidP="0060035A">
                <w:r>
                  <w:t>University College London</w:t>
                </w:r>
              </w:p>
            </w:tc>
          </w:sdtContent>
        </w:sdt>
      </w:tr>
    </w:tbl>
    <w:p w14:paraId="719E3D0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2"/>
      </w:tblGrid>
      <w:tr w:rsidR="00244BB0" w:rsidRPr="00244BB0" w14:paraId="2FB7C88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E99073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D52E128" w14:textId="77777777" w:rsidTr="003F0D73">
        <w:sdt>
          <w:sdtPr>
            <w:alias w:val="Article headword"/>
            <w:tag w:val="articleHeadword"/>
            <w:id w:val="-361440020"/>
            <w:placeholder>
              <w:docPart w:val="213FCE2BF6336B4A864D7EFE4187A3E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8952901" w14:textId="77777777" w:rsidR="003F0D73" w:rsidRPr="00FB589A" w:rsidRDefault="0060035A" w:rsidP="0060035A">
                <w:pPr>
                  <w:rPr>
                    <w:b/>
                  </w:rPr>
                </w:pPr>
                <w:r w:rsidRPr="0060035A">
                  <w:t xml:space="preserve">Drachmann, </w:t>
                </w:r>
                <w:proofErr w:type="spellStart"/>
                <w:r w:rsidRPr="0060035A">
                  <w:t>Holger</w:t>
                </w:r>
                <w:proofErr w:type="spellEnd"/>
                <w:r w:rsidRPr="0060035A">
                  <w:t xml:space="preserve"> </w:t>
                </w:r>
                <w:proofErr w:type="spellStart"/>
                <w:r w:rsidRPr="0060035A">
                  <w:t>Henrik</w:t>
                </w:r>
                <w:proofErr w:type="spellEnd"/>
                <w:r w:rsidRPr="0060035A">
                  <w:t xml:space="preserve"> </w:t>
                </w:r>
                <w:proofErr w:type="spellStart"/>
                <w:r w:rsidRPr="0060035A">
                  <w:t>Herholdt</w:t>
                </w:r>
                <w:proofErr w:type="spellEnd"/>
                <w:r w:rsidRPr="0060035A">
                  <w:t xml:space="preserve"> (1846-1908)</w:t>
                </w:r>
              </w:p>
            </w:tc>
          </w:sdtContent>
        </w:sdt>
      </w:tr>
      <w:tr w:rsidR="00464699" w14:paraId="0213909C" w14:textId="77777777" w:rsidTr="0060035A">
        <w:sdt>
          <w:sdtPr>
            <w:alias w:val="Variant headwords"/>
            <w:tag w:val="variantHeadwords"/>
            <w:id w:val="173464402"/>
            <w:placeholder>
              <w:docPart w:val="CDFB417C9B0DE74997A99DB13A82F09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F94948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787EA7C" w14:textId="77777777" w:rsidTr="003F0D73">
        <w:sdt>
          <w:sdtPr>
            <w:alias w:val="Abstract"/>
            <w:tag w:val="abstract"/>
            <w:id w:val="-635871867"/>
            <w:placeholder>
              <w:docPart w:val="845A0198A838DE449087114DC7828DE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39F6ABE" w14:textId="77777777" w:rsidR="0060035A" w:rsidRDefault="0060035A" w:rsidP="0060035A">
                <w:pPr>
                  <w:rPr>
                    <w:rFonts w:ascii="Calibri" w:hAnsi="Calibri"/>
                  </w:rPr>
                </w:pPr>
                <w:proofErr w:type="spellStart"/>
                <w:r w:rsidRPr="0060035A">
                  <w:rPr>
                    <w:rFonts w:ascii="Calibri" w:hAnsi="Calibri"/>
                  </w:rPr>
                  <w:t>Holger</w:t>
                </w:r>
                <w:proofErr w:type="spellEnd"/>
                <w:r w:rsidRPr="0060035A">
                  <w:rPr>
                    <w:rFonts w:ascii="Calibri" w:hAnsi="Calibri"/>
                  </w:rPr>
                  <w:t xml:space="preserve"> Drachmann was a Danish writer and painter, active in the period of the Modern Breakthrough in Scandinavia (1870s-1890s). He was influenced by Georg </w:t>
                </w:r>
                <w:proofErr w:type="spellStart"/>
                <w:r w:rsidRPr="0060035A">
                  <w:rPr>
                    <w:rFonts w:ascii="Calibri" w:hAnsi="Calibri"/>
                  </w:rPr>
                  <w:t>Brandes</w:t>
                </w:r>
                <w:proofErr w:type="spellEnd"/>
                <w:r w:rsidRPr="0060035A">
                  <w:rPr>
                    <w:rFonts w:ascii="Calibri" w:hAnsi="Calibri"/>
                  </w:rPr>
                  <w:t xml:space="preserve"> and his radical ideas but later moved towards more national conservative trends. He was a prominent public figure of his time as well as a very productive and versatile author. His works range from realistic and impressionistic poems, novels and travel accounts to national romantic dramas and historical melodramas. A number of his songs have become embedded in the Danish popular tradition.</w:t>
                </w:r>
              </w:p>
              <w:p w14:paraId="55CECC19" w14:textId="77777777" w:rsidR="0060035A" w:rsidRPr="0060035A" w:rsidRDefault="0060035A" w:rsidP="0060035A">
                <w:pPr>
                  <w:rPr>
                    <w:rFonts w:ascii="Calibri" w:hAnsi="Calibri"/>
                  </w:rPr>
                </w:pPr>
              </w:p>
              <w:p w14:paraId="7978BA17" w14:textId="77777777" w:rsidR="00E85A05" w:rsidRPr="0060035A" w:rsidRDefault="0060035A" w:rsidP="00E85A05">
                <w:pPr>
                  <w:rPr>
                    <w:rFonts w:ascii="Calibri" w:hAnsi="Calibri"/>
                  </w:rPr>
                </w:pPr>
                <w:r w:rsidRPr="0060035A">
                  <w:rPr>
                    <w:rFonts w:ascii="Calibri" w:hAnsi="Calibri"/>
                  </w:rPr>
                  <w:t xml:space="preserve">Born in Copenhagen, he was the son of physician Andreas Georg Drachmann. He entered the Academy of Fine Arts and started a career as a marine painter. Although he abandoned this path in favour of literature in 1870, he continued to paint. He is particularly remembered for his seascapes of Bornholm and </w:t>
                </w:r>
                <w:proofErr w:type="spellStart"/>
                <w:r w:rsidRPr="0060035A">
                  <w:rPr>
                    <w:rFonts w:ascii="Calibri" w:hAnsi="Calibri"/>
                  </w:rPr>
                  <w:t>Skagen</w:t>
                </w:r>
                <w:proofErr w:type="spellEnd"/>
                <w:r w:rsidRPr="0060035A">
                  <w:rPr>
                    <w:rFonts w:ascii="Calibri" w:hAnsi="Calibri"/>
                  </w:rPr>
                  <w:t xml:space="preserve">, where he settled in 1904. His interest for the sea and maritime life had a direct influence on his literary works, as shown for instance by his poetry collection </w:t>
                </w:r>
                <w:proofErr w:type="spellStart"/>
                <w:r w:rsidRPr="0060035A">
                  <w:rPr>
                    <w:rFonts w:ascii="Calibri" w:hAnsi="Calibri"/>
                    <w:i/>
                  </w:rPr>
                  <w:t>Sange</w:t>
                </w:r>
                <w:proofErr w:type="spellEnd"/>
                <w:r w:rsidRPr="0060035A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60035A">
                  <w:rPr>
                    <w:rFonts w:ascii="Calibri" w:hAnsi="Calibri"/>
                    <w:i/>
                  </w:rPr>
                  <w:t>ved</w:t>
                </w:r>
                <w:proofErr w:type="spellEnd"/>
                <w:r w:rsidRPr="0060035A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60035A">
                  <w:rPr>
                    <w:rFonts w:ascii="Calibri" w:hAnsi="Calibri"/>
                    <w:i/>
                  </w:rPr>
                  <w:t>Havet</w:t>
                </w:r>
                <w:proofErr w:type="spellEnd"/>
                <w:r w:rsidRPr="0060035A">
                  <w:rPr>
                    <w:rFonts w:ascii="Calibri" w:hAnsi="Calibri"/>
                  </w:rPr>
                  <w:t xml:space="preserve"> (1875).</w:t>
                </w:r>
              </w:p>
            </w:tc>
          </w:sdtContent>
        </w:sdt>
      </w:tr>
      <w:tr w:rsidR="003F0D73" w14:paraId="3B675BAC" w14:textId="77777777" w:rsidTr="003F0D73">
        <w:sdt>
          <w:sdtPr>
            <w:alias w:val="Article text"/>
            <w:tag w:val="articleText"/>
            <w:id w:val="634067588"/>
            <w:placeholder>
              <w:docPart w:val="6531856F92522E4EB541CE2D371A468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43B60B4" w14:textId="77777777" w:rsidR="00E36CE2" w:rsidRPr="00E36CE2" w:rsidRDefault="00E36CE2" w:rsidP="00E36CE2">
                <w:pPr>
                  <w:keepNext/>
                  <w:rPr>
                    <w:rFonts w:ascii="Calibri" w:hAnsi="Calibri"/>
                  </w:rPr>
                </w:pPr>
                <w:r w:rsidRPr="00E36CE2">
                  <w:rPr>
                    <w:rFonts w:ascii="Calibri" w:hAnsi="Calibri"/>
                  </w:rPr>
                  <w:t>File: Drachmann.jpg</w:t>
                </w:r>
              </w:p>
              <w:p w14:paraId="14F9A213" w14:textId="77777777" w:rsidR="00E36CE2" w:rsidRPr="00E36CE2" w:rsidRDefault="00E36CE2" w:rsidP="00E36CE2">
                <w:pPr>
                  <w:pStyle w:val="Caption"/>
                  <w:spacing w:after="0"/>
                  <w:rPr>
                    <w:rFonts w:ascii="Calibri" w:hAnsi="Calibri"/>
                  </w:rPr>
                </w:pPr>
                <w:r w:rsidRPr="00E36CE2">
                  <w:rPr>
                    <w:rFonts w:ascii="Calibri" w:hAnsi="Calibri"/>
                  </w:rPr>
                  <w:t xml:space="preserve">Figure </w:t>
                </w:r>
                <w:r w:rsidRPr="00E36CE2">
                  <w:rPr>
                    <w:rFonts w:ascii="Calibri" w:hAnsi="Calibri"/>
                  </w:rPr>
                  <w:fldChar w:fldCharType="begin"/>
                </w:r>
                <w:r w:rsidRPr="00E36CE2">
                  <w:rPr>
                    <w:rFonts w:ascii="Calibri" w:hAnsi="Calibri"/>
                  </w:rPr>
                  <w:instrText xml:space="preserve"> SEQ Figure \* ARABIC </w:instrText>
                </w:r>
                <w:r w:rsidRPr="00E36CE2">
                  <w:rPr>
                    <w:rFonts w:ascii="Calibri" w:hAnsi="Calibri"/>
                  </w:rPr>
                  <w:fldChar w:fldCharType="separate"/>
                </w:r>
                <w:r>
                  <w:rPr>
                    <w:rFonts w:ascii="Calibri" w:hAnsi="Calibri"/>
                    <w:noProof/>
                  </w:rPr>
                  <w:t>1</w:t>
                </w:r>
                <w:r w:rsidRPr="00E36CE2">
                  <w:rPr>
                    <w:rFonts w:ascii="Calibri" w:hAnsi="Calibri"/>
                  </w:rPr>
                  <w:fldChar w:fldCharType="end"/>
                </w:r>
                <w:r w:rsidRPr="00E36CE2">
                  <w:rPr>
                    <w:rFonts w:ascii="Calibri" w:hAnsi="Calibri"/>
                  </w:rPr>
                  <w:t xml:space="preserve"> Portrait of </w:t>
                </w:r>
                <w:proofErr w:type="spellStart"/>
                <w:r w:rsidRPr="00E36CE2">
                  <w:rPr>
                    <w:rFonts w:ascii="Calibri" w:hAnsi="Calibri"/>
                  </w:rPr>
                  <w:t>Holger</w:t>
                </w:r>
                <w:proofErr w:type="spellEnd"/>
                <w:r w:rsidRPr="00E36CE2">
                  <w:rPr>
                    <w:rFonts w:ascii="Calibri" w:hAnsi="Calibri"/>
                  </w:rPr>
                  <w:t xml:space="preserve"> Drachmann (1888)</w:t>
                </w:r>
              </w:p>
              <w:p w14:paraId="47CB6DB9" w14:textId="77777777" w:rsidR="00E36CE2" w:rsidRPr="00E36CE2" w:rsidRDefault="00E36CE2" w:rsidP="00E36CE2">
                <w:pPr>
                  <w:rPr>
                    <w:rFonts w:ascii="Calibri" w:hAnsi="Calibri"/>
                    <w:sz w:val="24"/>
                    <w:szCs w:val="24"/>
                  </w:rPr>
                </w:pPr>
                <w:r w:rsidRPr="00E36CE2">
                  <w:rPr>
                    <w:rFonts w:ascii="Calibri" w:hAnsi="Calibri"/>
                  </w:rPr>
                  <w:t xml:space="preserve">Source: </w:t>
                </w:r>
                <w:hyperlink r:id="rId9" w:history="1">
                  <w:r w:rsidRPr="00E36CE2">
                    <w:rPr>
                      <w:rStyle w:val="Hyperlink"/>
                      <w:rFonts w:ascii="Calibri" w:hAnsi="Calibri"/>
                      <w:sz w:val="24"/>
                      <w:szCs w:val="24"/>
                    </w:rPr>
                    <w:t>http://en.wikipedia.org/wiki/File:Holger_Drachmann.jpg</w:t>
                  </w:r>
                </w:hyperlink>
              </w:p>
              <w:p w14:paraId="623D1C3C" w14:textId="77777777" w:rsidR="00E36CE2" w:rsidRDefault="00E36CE2" w:rsidP="0060035A"/>
              <w:p w14:paraId="5D711551" w14:textId="77777777" w:rsidR="0060035A" w:rsidRDefault="0060035A" w:rsidP="0060035A">
                <w:pPr>
                  <w:rPr>
                    <w:rFonts w:ascii="Calibri" w:hAnsi="Calibri"/>
                  </w:rPr>
                </w:pPr>
                <w:proofErr w:type="spellStart"/>
                <w:r w:rsidRPr="0060035A">
                  <w:rPr>
                    <w:rFonts w:ascii="Calibri" w:hAnsi="Calibri"/>
                  </w:rPr>
                  <w:t>Holger</w:t>
                </w:r>
                <w:proofErr w:type="spellEnd"/>
                <w:r w:rsidRPr="0060035A">
                  <w:rPr>
                    <w:rFonts w:ascii="Calibri" w:hAnsi="Calibri"/>
                  </w:rPr>
                  <w:t xml:space="preserve"> Drachmann was a Danish writer and painter, active in the period of the Modern Breakthrough in Scandinavia (1870s-1890s). He was influenced by Georg </w:t>
                </w:r>
                <w:proofErr w:type="spellStart"/>
                <w:r w:rsidRPr="0060035A">
                  <w:rPr>
                    <w:rFonts w:ascii="Calibri" w:hAnsi="Calibri"/>
                  </w:rPr>
                  <w:t>Brandes</w:t>
                </w:r>
                <w:proofErr w:type="spellEnd"/>
                <w:r w:rsidRPr="0060035A">
                  <w:rPr>
                    <w:rFonts w:ascii="Calibri" w:hAnsi="Calibri"/>
                  </w:rPr>
                  <w:t xml:space="preserve"> and his radical ideas but later moved towards more national conservative trends. He was a prominent public figure of his time as well as a very productive and versatile author. His works range from realistic and impressionistic poems, novels and travel accounts to national romantic dramas and historical melodramas. A number of his songs have become embedded in the Danish popular tradition.</w:t>
                </w:r>
              </w:p>
              <w:p w14:paraId="564BB75D" w14:textId="77777777" w:rsidR="0060035A" w:rsidRPr="0060035A" w:rsidRDefault="0060035A" w:rsidP="0060035A">
                <w:pPr>
                  <w:rPr>
                    <w:rFonts w:ascii="Calibri" w:hAnsi="Calibri"/>
                  </w:rPr>
                </w:pPr>
              </w:p>
              <w:p w14:paraId="31C65D0D" w14:textId="77777777" w:rsidR="0060035A" w:rsidRDefault="0060035A" w:rsidP="0060035A">
                <w:pPr>
                  <w:rPr>
                    <w:rFonts w:ascii="Calibri" w:hAnsi="Calibri"/>
                  </w:rPr>
                </w:pPr>
                <w:r w:rsidRPr="0060035A">
                  <w:rPr>
                    <w:rFonts w:ascii="Calibri" w:hAnsi="Calibri"/>
                  </w:rPr>
                  <w:t xml:space="preserve">Born in Copenhagen, he was the son of physician Andreas Georg Drachmann. He entered the Academy of Fine Arts and started a career as a marine painter. Although he abandoned this path in favour of literature in 1870, he continued to paint. He is particularly remembered for his seascapes of Bornholm and </w:t>
                </w:r>
                <w:proofErr w:type="spellStart"/>
                <w:r w:rsidRPr="0060035A">
                  <w:rPr>
                    <w:rFonts w:ascii="Calibri" w:hAnsi="Calibri"/>
                  </w:rPr>
                  <w:t>Skagen</w:t>
                </w:r>
                <w:proofErr w:type="spellEnd"/>
                <w:r w:rsidRPr="0060035A">
                  <w:rPr>
                    <w:rFonts w:ascii="Calibri" w:hAnsi="Calibri"/>
                  </w:rPr>
                  <w:t xml:space="preserve">, where he settled in 1904. His interest for the sea and maritime life had a direct influence on his literary works, as shown for instance by his poetry collection </w:t>
                </w:r>
                <w:proofErr w:type="spellStart"/>
                <w:r w:rsidRPr="0060035A">
                  <w:rPr>
                    <w:rFonts w:ascii="Calibri" w:hAnsi="Calibri"/>
                    <w:i/>
                  </w:rPr>
                  <w:t>Sange</w:t>
                </w:r>
                <w:proofErr w:type="spellEnd"/>
                <w:r w:rsidRPr="0060035A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60035A">
                  <w:rPr>
                    <w:rFonts w:ascii="Calibri" w:hAnsi="Calibri"/>
                    <w:i/>
                  </w:rPr>
                  <w:t>ved</w:t>
                </w:r>
                <w:proofErr w:type="spellEnd"/>
                <w:r w:rsidRPr="0060035A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60035A">
                  <w:rPr>
                    <w:rFonts w:ascii="Calibri" w:hAnsi="Calibri"/>
                    <w:i/>
                  </w:rPr>
                  <w:t>Havet</w:t>
                </w:r>
                <w:proofErr w:type="spellEnd"/>
                <w:r w:rsidRPr="0060035A">
                  <w:rPr>
                    <w:rFonts w:ascii="Calibri" w:hAnsi="Calibri"/>
                  </w:rPr>
                  <w:t xml:space="preserve"> (1875).</w:t>
                </w:r>
              </w:p>
              <w:p w14:paraId="21EC95A4" w14:textId="77777777" w:rsidR="0060035A" w:rsidRPr="0060035A" w:rsidRDefault="0060035A" w:rsidP="0060035A">
                <w:pPr>
                  <w:rPr>
                    <w:rFonts w:ascii="Calibri" w:hAnsi="Calibri"/>
                  </w:rPr>
                </w:pPr>
              </w:p>
              <w:p w14:paraId="0C3566DC" w14:textId="77777777" w:rsidR="0060035A" w:rsidRDefault="0060035A" w:rsidP="0060035A">
                <w:pPr>
                  <w:rPr>
                    <w:rFonts w:ascii="Calibri" w:hAnsi="Calibri"/>
                  </w:rPr>
                </w:pPr>
                <w:r w:rsidRPr="0060035A">
                  <w:rPr>
                    <w:rFonts w:ascii="Calibri" w:hAnsi="Calibri"/>
                  </w:rPr>
                  <w:t xml:space="preserve">Drachmann initially embraced political radicalism and came under the influence of Georg </w:t>
                </w:r>
                <w:proofErr w:type="spellStart"/>
                <w:r w:rsidRPr="0060035A">
                  <w:rPr>
                    <w:rFonts w:ascii="Calibri" w:hAnsi="Calibri"/>
                  </w:rPr>
                  <w:t>Brandes</w:t>
                </w:r>
                <w:proofErr w:type="spellEnd"/>
                <w:r w:rsidRPr="0060035A">
                  <w:rPr>
                    <w:rFonts w:ascii="Calibri" w:hAnsi="Calibri"/>
                  </w:rPr>
                  <w:t xml:space="preserve">, who called for a socially engaged literature able to make problems a matter of debate. His social concerns and realism come forth in his early poetry collections: </w:t>
                </w:r>
                <w:proofErr w:type="spellStart"/>
                <w:r w:rsidRPr="0060035A">
                  <w:rPr>
                    <w:rFonts w:ascii="Calibri" w:hAnsi="Calibri"/>
                    <w:i/>
                  </w:rPr>
                  <w:t>Digte</w:t>
                </w:r>
                <w:proofErr w:type="spellEnd"/>
                <w:r w:rsidRPr="0060035A">
                  <w:rPr>
                    <w:rFonts w:ascii="Calibri" w:hAnsi="Calibri"/>
                  </w:rPr>
                  <w:t xml:space="preserve"> (1872) and </w:t>
                </w:r>
                <w:proofErr w:type="spellStart"/>
                <w:r w:rsidRPr="0060035A">
                  <w:rPr>
                    <w:rFonts w:ascii="Calibri" w:hAnsi="Calibri"/>
                    <w:i/>
                  </w:rPr>
                  <w:t>Dæmpede</w:t>
                </w:r>
                <w:proofErr w:type="spellEnd"/>
                <w:r w:rsidRPr="0060035A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60035A">
                  <w:rPr>
                    <w:rFonts w:ascii="Calibri" w:hAnsi="Calibri"/>
                    <w:i/>
                  </w:rPr>
                  <w:t>melodier</w:t>
                </w:r>
                <w:proofErr w:type="spellEnd"/>
                <w:r w:rsidRPr="0060035A">
                  <w:rPr>
                    <w:rFonts w:ascii="Calibri" w:hAnsi="Calibri"/>
                  </w:rPr>
                  <w:t xml:space="preserve"> (1875). In the 1880s Drachmann distanced himself from </w:t>
                </w:r>
                <w:proofErr w:type="spellStart"/>
                <w:r w:rsidRPr="0060035A">
                  <w:rPr>
                    <w:rFonts w:ascii="Calibri" w:hAnsi="Calibri"/>
                  </w:rPr>
                  <w:t>Brandes</w:t>
                </w:r>
                <w:proofErr w:type="spellEnd"/>
                <w:r w:rsidRPr="0060035A">
                  <w:rPr>
                    <w:rFonts w:ascii="Calibri" w:hAnsi="Calibri"/>
                  </w:rPr>
                  <w:t xml:space="preserve"> and his radical ideals and temporarily moved towards more national conservative views as he started to focus on the representation of Danish folk life and national feelings. </w:t>
                </w:r>
              </w:p>
              <w:p w14:paraId="77B7B4D3" w14:textId="77777777" w:rsidR="0060035A" w:rsidRPr="0060035A" w:rsidRDefault="0060035A" w:rsidP="0060035A">
                <w:pPr>
                  <w:rPr>
                    <w:rFonts w:ascii="Calibri" w:hAnsi="Calibri"/>
                  </w:rPr>
                </w:pPr>
              </w:p>
              <w:p w14:paraId="5DA0F79D" w14:textId="77777777" w:rsidR="0060035A" w:rsidRDefault="0060035A" w:rsidP="0060035A">
                <w:pPr>
                  <w:rPr>
                    <w:rFonts w:ascii="Calibri" w:hAnsi="Calibri"/>
                  </w:rPr>
                </w:pPr>
                <w:r w:rsidRPr="0060035A">
                  <w:rPr>
                    <w:rFonts w:ascii="Calibri" w:hAnsi="Calibri"/>
                  </w:rPr>
                  <w:t xml:space="preserve">Drachmann continued to write poetry – </w:t>
                </w:r>
                <w:proofErr w:type="spellStart"/>
                <w:r w:rsidRPr="0060035A">
                  <w:rPr>
                    <w:rFonts w:ascii="Calibri" w:hAnsi="Calibri"/>
                    <w:i/>
                  </w:rPr>
                  <w:t>Sangenes</w:t>
                </w:r>
                <w:proofErr w:type="spellEnd"/>
                <w:r w:rsidRPr="0060035A">
                  <w:rPr>
                    <w:rFonts w:ascii="Calibri" w:hAnsi="Calibri"/>
                    <w:i/>
                  </w:rPr>
                  <w:t xml:space="preserve"> Bog</w:t>
                </w:r>
                <w:r w:rsidRPr="0060035A">
                  <w:rPr>
                    <w:rFonts w:ascii="Calibri" w:hAnsi="Calibri"/>
                  </w:rPr>
                  <w:t xml:space="preserve"> (1889) and </w:t>
                </w:r>
                <w:r w:rsidRPr="0060035A">
                  <w:rPr>
                    <w:rFonts w:ascii="Calibri" w:hAnsi="Calibri"/>
                    <w:i/>
                  </w:rPr>
                  <w:t xml:space="preserve">Den </w:t>
                </w:r>
                <w:proofErr w:type="spellStart"/>
                <w:r w:rsidRPr="0060035A">
                  <w:rPr>
                    <w:rFonts w:ascii="Calibri" w:hAnsi="Calibri"/>
                    <w:i/>
                  </w:rPr>
                  <w:t>Hellige</w:t>
                </w:r>
                <w:proofErr w:type="spellEnd"/>
                <w:r w:rsidRPr="0060035A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60035A">
                  <w:rPr>
                    <w:rFonts w:ascii="Calibri" w:hAnsi="Calibri"/>
                    <w:i/>
                  </w:rPr>
                  <w:t>Ild</w:t>
                </w:r>
                <w:proofErr w:type="spellEnd"/>
                <w:r w:rsidRPr="0060035A">
                  <w:rPr>
                    <w:rFonts w:ascii="Calibri" w:hAnsi="Calibri"/>
                  </w:rPr>
                  <w:t xml:space="preserve"> (1899) are among his later collections – but also devoted himself to other genres. His dramatic production is characterised by the interplay between dramatic action and music. His fairy tale-inspired operetta </w:t>
                </w:r>
                <w:r w:rsidRPr="0060035A">
                  <w:rPr>
                    <w:rFonts w:ascii="Calibri" w:hAnsi="Calibri"/>
                    <w:i/>
                  </w:rPr>
                  <w:t xml:space="preserve">Der </w:t>
                </w:r>
                <w:proofErr w:type="spellStart"/>
                <w:r w:rsidRPr="0060035A">
                  <w:rPr>
                    <w:rFonts w:ascii="Calibri" w:hAnsi="Calibri"/>
                    <w:i/>
                  </w:rPr>
                  <w:t>var</w:t>
                </w:r>
                <w:proofErr w:type="spellEnd"/>
                <w:r w:rsidRPr="0060035A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60035A">
                  <w:rPr>
                    <w:rFonts w:ascii="Calibri" w:hAnsi="Calibri"/>
                    <w:i/>
                  </w:rPr>
                  <w:t>engang</w:t>
                </w:r>
                <w:proofErr w:type="spellEnd"/>
                <w:r w:rsidRPr="0060035A">
                  <w:rPr>
                    <w:rFonts w:ascii="Calibri" w:hAnsi="Calibri"/>
                  </w:rPr>
                  <w:t xml:space="preserve"> (1885) became a big success </w:t>
                </w:r>
                <w:proofErr w:type="gramStart"/>
                <w:r w:rsidRPr="0060035A">
                  <w:rPr>
                    <w:rFonts w:ascii="Calibri" w:hAnsi="Calibri"/>
                  </w:rPr>
                  <w:t xml:space="preserve">as did his translation of Byron’s </w:t>
                </w:r>
                <w:r w:rsidRPr="0060035A">
                  <w:rPr>
                    <w:rFonts w:ascii="Calibri" w:hAnsi="Calibri"/>
                    <w:i/>
                  </w:rPr>
                  <w:t>Don Juan</w:t>
                </w:r>
                <w:proofErr w:type="gramEnd"/>
                <w:r w:rsidRPr="0060035A">
                  <w:rPr>
                    <w:rFonts w:ascii="Calibri" w:hAnsi="Calibri"/>
                    <w:i/>
                  </w:rPr>
                  <w:t xml:space="preserve"> </w:t>
                </w:r>
                <w:r w:rsidRPr="0060035A">
                  <w:rPr>
                    <w:rFonts w:ascii="Calibri" w:hAnsi="Calibri"/>
                  </w:rPr>
                  <w:t xml:space="preserve">(1880, 1902). </w:t>
                </w:r>
              </w:p>
              <w:p w14:paraId="034830B5" w14:textId="77777777" w:rsidR="0060035A" w:rsidRPr="0060035A" w:rsidRDefault="0060035A" w:rsidP="0060035A">
                <w:pPr>
                  <w:rPr>
                    <w:rFonts w:ascii="Calibri" w:hAnsi="Calibri"/>
                  </w:rPr>
                </w:pPr>
              </w:p>
              <w:p w14:paraId="03814E19" w14:textId="77777777" w:rsidR="0060035A" w:rsidRDefault="0060035A" w:rsidP="0060035A">
                <w:pPr>
                  <w:rPr>
                    <w:rFonts w:ascii="Calibri" w:hAnsi="Calibri"/>
                  </w:rPr>
                </w:pPr>
                <w:r w:rsidRPr="0060035A">
                  <w:rPr>
                    <w:rFonts w:ascii="Calibri" w:hAnsi="Calibri"/>
                  </w:rPr>
                  <w:t>Drachmann’s characters are defined by restlessness as they struggle to take control of their life</w:t>
                </w:r>
                <w:r w:rsidRPr="0060035A">
                  <w:rPr>
                    <w:rFonts w:ascii="Calibri" w:hAnsi="Calibri"/>
                    <w:i/>
                  </w:rPr>
                  <w:t xml:space="preserve">. </w:t>
                </w:r>
                <w:r w:rsidRPr="0060035A">
                  <w:rPr>
                    <w:rFonts w:ascii="Calibri" w:hAnsi="Calibri"/>
                  </w:rPr>
                  <w:t xml:space="preserve">This emerges in his first novel, </w:t>
                </w:r>
                <w:r w:rsidRPr="0060035A">
                  <w:rPr>
                    <w:rFonts w:ascii="Calibri" w:hAnsi="Calibri"/>
                    <w:i/>
                  </w:rPr>
                  <w:t xml:space="preserve">En </w:t>
                </w:r>
                <w:proofErr w:type="spellStart"/>
                <w:r w:rsidRPr="0060035A">
                  <w:rPr>
                    <w:rFonts w:ascii="Calibri" w:hAnsi="Calibri"/>
                    <w:i/>
                  </w:rPr>
                  <w:t>overkomplet</w:t>
                </w:r>
                <w:proofErr w:type="spellEnd"/>
                <w:r w:rsidRPr="0060035A">
                  <w:rPr>
                    <w:rFonts w:ascii="Calibri" w:hAnsi="Calibri"/>
                  </w:rPr>
                  <w:t xml:space="preserve"> (1876), but also in his later works. Love triangles are at the centre of his </w:t>
                </w:r>
                <w:proofErr w:type="spellStart"/>
                <w:r w:rsidRPr="0060035A">
                  <w:rPr>
                    <w:rFonts w:ascii="Calibri" w:hAnsi="Calibri"/>
                    <w:i/>
                  </w:rPr>
                  <w:t>Tannhäuser</w:t>
                </w:r>
                <w:proofErr w:type="spellEnd"/>
                <w:r w:rsidRPr="0060035A">
                  <w:rPr>
                    <w:rFonts w:ascii="Calibri" w:hAnsi="Calibri"/>
                  </w:rPr>
                  <w:t xml:space="preserve"> (1877) and of his most famous novel </w:t>
                </w:r>
                <w:proofErr w:type="spellStart"/>
                <w:r w:rsidRPr="0060035A">
                  <w:rPr>
                    <w:rFonts w:ascii="Calibri" w:hAnsi="Calibri"/>
                    <w:i/>
                  </w:rPr>
                  <w:t>Forskrevet</w:t>
                </w:r>
                <w:proofErr w:type="spellEnd"/>
                <w:r w:rsidRPr="0060035A">
                  <w:rPr>
                    <w:rFonts w:ascii="Calibri" w:hAnsi="Calibri"/>
                  </w:rPr>
                  <w:t xml:space="preserve"> (1890), in which he gives modern impressionistic representations of life in Copenhagen. </w:t>
                </w:r>
              </w:p>
              <w:p w14:paraId="129DCD5C" w14:textId="77777777" w:rsidR="0060035A" w:rsidRPr="0060035A" w:rsidRDefault="0060035A" w:rsidP="0060035A">
                <w:pPr>
                  <w:rPr>
                    <w:rFonts w:ascii="Calibri" w:hAnsi="Calibri"/>
                  </w:rPr>
                </w:pPr>
              </w:p>
              <w:p w14:paraId="4ADBF656" w14:textId="77777777" w:rsidR="0060035A" w:rsidRDefault="0060035A" w:rsidP="0060035A">
                <w:pPr>
                  <w:rPr>
                    <w:rFonts w:ascii="Calibri" w:hAnsi="Calibri"/>
                  </w:rPr>
                </w:pPr>
                <w:r w:rsidRPr="0060035A">
                  <w:rPr>
                    <w:rFonts w:ascii="Calibri" w:hAnsi="Calibri"/>
                  </w:rPr>
                  <w:t xml:space="preserve">Drachmann married three times and had a number of muses in his life. He considered himself a free spirit and was contemptuous of petit-bourgeoisie morality. He travelled to several European countries, including Scotland, England, Italy, Spain, Germany, Holland and Belgium, and wrote several travel books, examples of which are </w:t>
                </w:r>
                <w:r w:rsidRPr="0060035A">
                  <w:rPr>
                    <w:rFonts w:ascii="Calibri" w:hAnsi="Calibri"/>
                    <w:i/>
                  </w:rPr>
                  <w:t xml:space="preserve">Med </w:t>
                </w:r>
                <w:proofErr w:type="spellStart"/>
                <w:r w:rsidRPr="0060035A">
                  <w:rPr>
                    <w:rFonts w:ascii="Calibri" w:hAnsi="Calibri"/>
                    <w:i/>
                  </w:rPr>
                  <w:t>Kul</w:t>
                </w:r>
                <w:proofErr w:type="spellEnd"/>
                <w:r w:rsidRPr="0060035A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60035A">
                  <w:rPr>
                    <w:rFonts w:ascii="Calibri" w:hAnsi="Calibri"/>
                    <w:i/>
                  </w:rPr>
                  <w:t>og</w:t>
                </w:r>
                <w:proofErr w:type="spellEnd"/>
                <w:r w:rsidRPr="0060035A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60035A">
                  <w:rPr>
                    <w:rFonts w:ascii="Calibri" w:hAnsi="Calibri"/>
                    <w:i/>
                  </w:rPr>
                  <w:t>Kridt</w:t>
                </w:r>
                <w:proofErr w:type="spellEnd"/>
                <w:r w:rsidRPr="0060035A">
                  <w:rPr>
                    <w:rFonts w:ascii="Calibri" w:hAnsi="Calibri"/>
                    <w:i/>
                  </w:rPr>
                  <w:t xml:space="preserve"> </w:t>
                </w:r>
                <w:r w:rsidRPr="0060035A">
                  <w:rPr>
                    <w:rFonts w:ascii="Calibri" w:hAnsi="Calibri"/>
                  </w:rPr>
                  <w:t xml:space="preserve">(1872) and </w:t>
                </w:r>
                <w:proofErr w:type="spellStart"/>
                <w:r w:rsidRPr="0060035A">
                  <w:rPr>
                    <w:rFonts w:ascii="Calibri" w:hAnsi="Calibri"/>
                    <w:i/>
                  </w:rPr>
                  <w:t>Skyggebilleder</w:t>
                </w:r>
                <w:proofErr w:type="spellEnd"/>
                <w:r w:rsidRPr="0060035A">
                  <w:rPr>
                    <w:rFonts w:ascii="Calibri" w:hAnsi="Calibri"/>
                  </w:rPr>
                  <w:t xml:space="preserve"> (1882). He died in 1908 in </w:t>
                </w:r>
                <w:proofErr w:type="spellStart"/>
                <w:r w:rsidRPr="0060035A">
                  <w:rPr>
                    <w:rFonts w:ascii="Calibri" w:hAnsi="Calibri"/>
                  </w:rPr>
                  <w:t>Hornbæk</w:t>
                </w:r>
                <w:proofErr w:type="spellEnd"/>
                <w:r w:rsidRPr="0060035A">
                  <w:rPr>
                    <w:rFonts w:ascii="Calibri" w:hAnsi="Calibri"/>
                  </w:rPr>
                  <w:t xml:space="preserve"> but is buried in </w:t>
                </w:r>
                <w:proofErr w:type="spellStart"/>
                <w:r w:rsidRPr="0060035A">
                  <w:rPr>
                    <w:rFonts w:ascii="Calibri" w:hAnsi="Calibri"/>
                  </w:rPr>
                  <w:t>Grenen</w:t>
                </w:r>
                <w:proofErr w:type="spellEnd"/>
                <w:r w:rsidRPr="0060035A">
                  <w:rPr>
                    <w:rFonts w:ascii="Calibri" w:hAnsi="Calibri"/>
                  </w:rPr>
                  <w:t xml:space="preserve">, near </w:t>
                </w:r>
                <w:proofErr w:type="spellStart"/>
                <w:r w:rsidRPr="0060035A">
                  <w:rPr>
                    <w:rFonts w:ascii="Calibri" w:hAnsi="Calibri"/>
                  </w:rPr>
                  <w:t>Skagen</w:t>
                </w:r>
                <w:proofErr w:type="spellEnd"/>
                <w:r w:rsidRPr="0060035A">
                  <w:rPr>
                    <w:rFonts w:ascii="Calibri" w:hAnsi="Calibri"/>
                  </w:rPr>
                  <w:t>.</w:t>
                </w:r>
              </w:p>
              <w:p w14:paraId="73862D79" w14:textId="77777777" w:rsidR="00E36CE2" w:rsidRDefault="00E36CE2" w:rsidP="0060035A">
                <w:pPr>
                  <w:rPr>
                    <w:rFonts w:ascii="Calibri" w:hAnsi="Calibri"/>
                  </w:rPr>
                </w:pPr>
              </w:p>
              <w:p w14:paraId="7D8B7696" w14:textId="77777777" w:rsidR="00E36CE2" w:rsidRDefault="00E36CE2" w:rsidP="00E36CE2">
                <w:pPr>
                  <w:keepNext/>
                </w:pPr>
                <w:r>
                  <w:rPr>
                    <w:rFonts w:ascii="Calibri" w:hAnsi="Calibri"/>
                  </w:rPr>
                  <w:t>File: Grenen.jpg</w:t>
                </w:r>
              </w:p>
              <w:p w14:paraId="6A514D9A" w14:textId="77777777" w:rsidR="00E36CE2" w:rsidRDefault="00E36CE2" w:rsidP="00E36CE2">
                <w:pPr>
                  <w:pStyle w:val="Caption"/>
                  <w:spacing w:after="0"/>
                </w:pPr>
                <w:r>
                  <w:t xml:space="preserve">Figure </w:t>
                </w:r>
                <w:r w:rsidR="0043084B">
                  <w:fldChar w:fldCharType="begin"/>
                </w:r>
                <w:r w:rsidR="0043084B">
                  <w:instrText xml:space="preserve"> SEQ Figure \* ARABIC </w:instrText>
                </w:r>
                <w:r w:rsidR="0043084B">
                  <w:fldChar w:fldCharType="separate"/>
                </w:r>
                <w:r>
                  <w:rPr>
                    <w:noProof/>
                  </w:rPr>
                  <w:t>2</w:t>
                </w:r>
                <w:r w:rsidR="0043084B">
                  <w:rPr>
                    <w:noProof/>
                  </w:rPr>
                  <w:fldChar w:fldCharType="end"/>
                </w:r>
                <w:r>
                  <w:t xml:space="preserve"> A photograph of one of Drachmann's marine paintings (</w:t>
                </w:r>
                <w:proofErr w:type="spellStart"/>
                <w:r>
                  <w:rPr>
                    <w:i/>
                  </w:rPr>
                  <w:t>Grenen</w:t>
                </w:r>
                <w:proofErr w:type="spellEnd"/>
                <w:r>
                  <w:t xml:space="preserve"> from 1907, today exhibited at </w:t>
                </w:r>
                <w:proofErr w:type="spellStart"/>
                <w:r>
                  <w:t>Skagen</w:t>
                </w:r>
                <w:proofErr w:type="spellEnd"/>
                <w:r>
                  <w:t xml:space="preserve"> Museum)</w:t>
                </w:r>
              </w:p>
              <w:p w14:paraId="4C1B098D" w14:textId="77777777" w:rsidR="00E36CE2" w:rsidRPr="00E36CE2" w:rsidRDefault="00E36CE2" w:rsidP="00E36CE2">
                <w:pPr>
                  <w:rPr>
                    <w:rFonts w:ascii="Calibri" w:hAnsi="Calibri"/>
                    <w:sz w:val="24"/>
                    <w:szCs w:val="24"/>
                  </w:rPr>
                </w:pPr>
                <w:r w:rsidRPr="00E36CE2">
                  <w:rPr>
                    <w:rFonts w:ascii="Calibri" w:hAnsi="Calibri"/>
                  </w:rPr>
                  <w:t xml:space="preserve">Source: </w:t>
                </w:r>
                <w:hyperlink r:id="rId10" w:history="1">
                  <w:r w:rsidRPr="00E36CE2">
                    <w:rPr>
                      <w:rStyle w:val="Hyperlink"/>
                      <w:rFonts w:ascii="Calibri" w:hAnsi="Calibri"/>
                      <w:sz w:val="24"/>
                      <w:szCs w:val="24"/>
                    </w:rPr>
                    <w:t>http://commons.wikimedia.org/wiki/File:Havet_i_opr%C3%B8r._Skagens_Gren_(Holger_Drachmann).jpg</w:t>
                  </w:r>
                </w:hyperlink>
              </w:p>
              <w:p w14:paraId="6FED12F5" w14:textId="77777777" w:rsidR="0060035A" w:rsidRPr="0060035A" w:rsidRDefault="0060035A" w:rsidP="0060035A">
                <w:pPr>
                  <w:rPr>
                    <w:rFonts w:ascii="Calibri" w:hAnsi="Calibri"/>
                  </w:rPr>
                </w:pPr>
                <w:bookmarkStart w:id="0" w:name="_GoBack"/>
                <w:bookmarkEnd w:id="0"/>
              </w:p>
              <w:p w14:paraId="74FD239B" w14:textId="77777777" w:rsidR="0060035A" w:rsidRPr="0060035A" w:rsidRDefault="0060035A" w:rsidP="0060035A">
                <w:pPr>
                  <w:pStyle w:val="Heading1"/>
                  <w:outlineLvl w:val="0"/>
                </w:pPr>
                <w:r w:rsidRPr="0060035A">
                  <w:t>Collected Works</w:t>
                </w:r>
                <w:r>
                  <w:t>:</w:t>
                </w:r>
              </w:p>
              <w:p w14:paraId="2E4BF303" w14:textId="77777777" w:rsidR="0060035A" w:rsidRPr="0060035A" w:rsidRDefault="0060035A" w:rsidP="0060035A">
                <w:pPr>
                  <w:rPr>
                    <w:rFonts w:ascii="Calibri" w:hAnsi="Calibri"/>
                    <w:bCs/>
                    <w:lang w:val="en-US"/>
                  </w:rPr>
                </w:pPr>
                <w:proofErr w:type="spellStart"/>
                <w:r w:rsidRPr="0060035A">
                  <w:rPr>
                    <w:rFonts w:ascii="Calibri" w:hAnsi="Calibri"/>
                    <w:bCs/>
                    <w:i/>
                    <w:lang w:val="en-US"/>
                  </w:rPr>
                  <w:t>Samlede</w:t>
                </w:r>
                <w:proofErr w:type="spellEnd"/>
                <w:r w:rsidRPr="0060035A">
                  <w:rPr>
                    <w:rFonts w:ascii="Calibri" w:hAnsi="Calibri"/>
                    <w:bCs/>
                    <w:i/>
                    <w:lang w:val="en-US"/>
                  </w:rPr>
                  <w:t xml:space="preserve"> </w:t>
                </w:r>
                <w:proofErr w:type="spellStart"/>
                <w:r w:rsidRPr="0060035A">
                  <w:rPr>
                    <w:rFonts w:ascii="Calibri" w:hAnsi="Calibri"/>
                    <w:bCs/>
                    <w:i/>
                    <w:lang w:val="en-US"/>
                  </w:rPr>
                  <w:t>poetiske</w:t>
                </w:r>
                <w:proofErr w:type="spellEnd"/>
                <w:r w:rsidRPr="0060035A">
                  <w:rPr>
                    <w:rFonts w:ascii="Calibri" w:hAnsi="Calibri"/>
                    <w:bCs/>
                    <w:i/>
                    <w:lang w:val="en-US"/>
                  </w:rPr>
                  <w:t xml:space="preserve"> </w:t>
                </w:r>
                <w:proofErr w:type="spellStart"/>
                <w:r w:rsidRPr="0060035A">
                  <w:rPr>
                    <w:rFonts w:ascii="Calibri" w:hAnsi="Calibri"/>
                    <w:bCs/>
                    <w:i/>
                    <w:lang w:val="en-US"/>
                  </w:rPr>
                  <w:t>skrifter</w:t>
                </w:r>
                <w:proofErr w:type="spellEnd"/>
                <w:r w:rsidRPr="0060035A">
                  <w:rPr>
                    <w:rFonts w:ascii="Calibri" w:hAnsi="Calibri"/>
                    <w:bCs/>
                    <w:lang w:val="en-US"/>
                  </w:rPr>
                  <w:t xml:space="preserve"> (1906-1909, Collected Poems), 12 volumes</w:t>
                </w:r>
              </w:p>
              <w:p w14:paraId="32B67DC0" w14:textId="77777777" w:rsidR="0060035A" w:rsidRPr="0060035A" w:rsidRDefault="0060035A" w:rsidP="0060035A">
                <w:pPr>
                  <w:rPr>
                    <w:rFonts w:ascii="Calibri" w:hAnsi="Calibri"/>
                    <w:bCs/>
                    <w:lang w:val="en-US"/>
                  </w:rPr>
                </w:pPr>
              </w:p>
              <w:p w14:paraId="1E03096A" w14:textId="77777777" w:rsidR="0060035A" w:rsidRPr="0060035A" w:rsidRDefault="0060035A" w:rsidP="0060035A">
                <w:pPr>
                  <w:pStyle w:val="Heading1"/>
                  <w:outlineLvl w:val="0"/>
                  <w:rPr>
                    <w:lang w:val="da-DK"/>
                  </w:rPr>
                </w:pPr>
                <w:r w:rsidRPr="0060035A">
                  <w:rPr>
                    <w:lang w:val="da-DK"/>
                  </w:rPr>
                  <w:lastRenderedPageBreak/>
                  <w:t>List of Works</w:t>
                </w:r>
                <w:r>
                  <w:rPr>
                    <w:lang w:val="da-DK"/>
                  </w:rPr>
                  <w:t>:</w:t>
                </w:r>
              </w:p>
              <w:p w14:paraId="758CF91A" w14:textId="77777777" w:rsidR="0060035A" w:rsidRPr="0060035A" w:rsidRDefault="0060035A" w:rsidP="0060035A">
                <w:pPr>
                  <w:rPr>
                    <w:rFonts w:ascii="Calibri" w:hAnsi="Calibri"/>
                    <w:lang w:val="da-DK"/>
                  </w:rPr>
                </w:pPr>
                <w:r w:rsidRPr="0060035A">
                  <w:rPr>
                    <w:rFonts w:ascii="Calibri" w:hAnsi="Calibri"/>
                    <w:i/>
                    <w:lang w:val="da-DK"/>
                  </w:rPr>
                  <w:t>Digte</w:t>
                </w:r>
                <w:r w:rsidRPr="0060035A">
                  <w:rPr>
                    <w:rFonts w:ascii="Calibri" w:hAnsi="Calibri"/>
                    <w:lang w:val="da-DK"/>
                  </w:rPr>
                  <w:t xml:space="preserve"> (1872)</w:t>
                </w:r>
              </w:p>
              <w:p w14:paraId="3C3D533B" w14:textId="77777777" w:rsidR="0060035A" w:rsidRPr="0060035A" w:rsidRDefault="0060035A" w:rsidP="0060035A">
                <w:pPr>
                  <w:rPr>
                    <w:rFonts w:ascii="Calibri" w:hAnsi="Calibri"/>
                    <w:lang w:val="da-DK"/>
                  </w:rPr>
                </w:pPr>
                <w:r w:rsidRPr="0060035A">
                  <w:rPr>
                    <w:rFonts w:ascii="Calibri" w:hAnsi="Calibri"/>
                    <w:i/>
                    <w:lang w:val="da-DK"/>
                  </w:rPr>
                  <w:t xml:space="preserve">Med Kul og Kridt </w:t>
                </w:r>
                <w:r w:rsidRPr="0060035A">
                  <w:rPr>
                    <w:rFonts w:ascii="Calibri" w:hAnsi="Calibri"/>
                    <w:lang w:val="da-DK"/>
                  </w:rPr>
                  <w:t>(1872)</w:t>
                </w:r>
              </w:p>
              <w:p w14:paraId="17AED0C8" w14:textId="77777777" w:rsidR="0060035A" w:rsidRPr="0060035A" w:rsidRDefault="0060035A" w:rsidP="0060035A">
                <w:pPr>
                  <w:rPr>
                    <w:rFonts w:ascii="Calibri" w:hAnsi="Calibri"/>
                    <w:lang w:val="da-DK"/>
                  </w:rPr>
                </w:pPr>
                <w:r w:rsidRPr="0060035A">
                  <w:rPr>
                    <w:rFonts w:ascii="Calibri" w:hAnsi="Calibri"/>
                    <w:i/>
                    <w:lang w:val="da-DK"/>
                  </w:rPr>
                  <w:t>Dæmpede Melodier</w:t>
                </w:r>
                <w:r w:rsidRPr="0060035A">
                  <w:rPr>
                    <w:rFonts w:ascii="Calibri" w:hAnsi="Calibri"/>
                    <w:lang w:val="da-DK"/>
                  </w:rPr>
                  <w:t xml:space="preserve"> (1875)</w:t>
                </w:r>
              </w:p>
              <w:p w14:paraId="288C5409" w14:textId="77777777" w:rsidR="0060035A" w:rsidRPr="0060035A" w:rsidRDefault="0060035A" w:rsidP="0060035A">
                <w:pPr>
                  <w:rPr>
                    <w:rFonts w:ascii="Calibri" w:hAnsi="Calibri"/>
                    <w:lang w:val="da-DK"/>
                  </w:rPr>
                </w:pPr>
                <w:r w:rsidRPr="0060035A">
                  <w:rPr>
                    <w:rFonts w:ascii="Calibri" w:hAnsi="Calibri"/>
                    <w:i/>
                    <w:lang w:val="da-DK"/>
                  </w:rPr>
                  <w:t>Sange ved Havet</w:t>
                </w:r>
                <w:r w:rsidRPr="0060035A">
                  <w:rPr>
                    <w:rFonts w:ascii="Calibri" w:hAnsi="Calibri"/>
                    <w:lang w:val="da-DK"/>
                  </w:rPr>
                  <w:t xml:space="preserve"> (1875)</w:t>
                </w:r>
              </w:p>
              <w:p w14:paraId="2A80ACC5" w14:textId="77777777" w:rsidR="0060035A" w:rsidRPr="0060035A" w:rsidRDefault="0060035A" w:rsidP="0060035A">
                <w:pPr>
                  <w:rPr>
                    <w:rFonts w:ascii="Calibri" w:hAnsi="Calibri"/>
                    <w:lang w:val="da-DK"/>
                  </w:rPr>
                </w:pPr>
                <w:r w:rsidRPr="0060035A">
                  <w:rPr>
                    <w:rFonts w:ascii="Calibri" w:hAnsi="Calibri"/>
                    <w:i/>
                    <w:lang w:val="da-DK"/>
                  </w:rPr>
                  <w:t>En overkomplet</w:t>
                </w:r>
                <w:r w:rsidRPr="0060035A">
                  <w:rPr>
                    <w:rFonts w:ascii="Calibri" w:hAnsi="Calibri"/>
                    <w:lang w:val="da-DK"/>
                  </w:rPr>
                  <w:t xml:space="preserve"> (1876)</w:t>
                </w:r>
              </w:p>
              <w:p w14:paraId="2570D0B1" w14:textId="77777777" w:rsidR="0060035A" w:rsidRPr="0060035A" w:rsidRDefault="0060035A" w:rsidP="0060035A">
                <w:pPr>
                  <w:rPr>
                    <w:rFonts w:ascii="Calibri" w:hAnsi="Calibri"/>
                    <w:lang w:val="da-DK"/>
                  </w:rPr>
                </w:pPr>
                <w:proofErr w:type="spellStart"/>
                <w:r w:rsidRPr="0060035A">
                  <w:rPr>
                    <w:rFonts w:ascii="Calibri" w:hAnsi="Calibri"/>
                    <w:i/>
                    <w:lang w:val="da-DK"/>
                  </w:rPr>
                  <w:t>Tannhäuser</w:t>
                </w:r>
                <w:proofErr w:type="spellEnd"/>
                <w:r w:rsidRPr="0060035A">
                  <w:rPr>
                    <w:rFonts w:ascii="Calibri" w:hAnsi="Calibri"/>
                    <w:i/>
                    <w:lang w:val="da-DK"/>
                  </w:rPr>
                  <w:t xml:space="preserve"> </w:t>
                </w:r>
                <w:r w:rsidRPr="0060035A">
                  <w:rPr>
                    <w:rFonts w:ascii="Calibri" w:hAnsi="Calibri"/>
                    <w:lang w:val="da-DK"/>
                  </w:rPr>
                  <w:t>(1877)</w:t>
                </w:r>
              </w:p>
              <w:p w14:paraId="7402E8F2" w14:textId="77777777" w:rsidR="0060035A" w:rsidRPr="0060035A" w:rsidRDefault="0060035A" w:rsidP="0060035A">
                <w:pPr>
                  <w:rPr>
                    <w:rFonts w:ascii="Calibri" w:hAnsi="Calibri"/>
                    <w:lang w:val="da-DK"/>
                  </w:rPr>
                </w:pPr>
                <w:r w:rsidRPr="0060035A">
                  <w:rPr>
                    <w:rFonts w:ascii="Calibri" w:hAnsi="Calibri"/>
                    <w:i/>
                    <w:lang w:val="da-DK"/>
                  </w:rPr>
                  <w:t>Skyggebilleder</w:t>
                </w:r>
                <w:r w:rsidRPr="0060035A">
                  <w:rPr>
                    <w:rFonts w:ascii="Calibri" w:hAnsi="Calibri"/>
                    <w:lang w:val="da-DK"/>
                  </w:rPr>
                  <w:t xml:space="preserve"> (1883)</w:t>
                </w:r>
              </w:p>
              <w:p w14:paraId="2EAF732B" w14:textId="77777777" w:rsidR="0060035A" w:rsidRPr="0060035A" w:rsidRDefault="0060035A" w:rsidP="0060035A">
                <w:pPr>
                  <w:rPr>
                    <w:rFonts w:ascii="Calibri" w:hAnsi="Calibri"/>
                    <w:lang w:val="da-DK"/>
                  </w:rPr>
                </w:pPr>
                <w:r w:rsidRPr="0060035A">
                  <w:rPr>
                    <w:rFonts w:ascii="Calibri" w:hAnsi="Calibri"/>
                    <w:i/>
                    <w:lang w:val="da-DK"/>
                  </w:rPr>
                  <w:t>Der var Engang</w:t>
                </w:r>
                <w:r w:rsidRPr="0060035A">
                  <w:rPr>
                    <w:rFonts w:ascii="Calibri" w:hAnsi="Calibri"/>
                    <w:lang w:val="da-DK"/>
                  </w:rPr>
                  <w:t xml:space="preserve"> (1885)</w:t>
                </w:r>
              </w:p>
              <w:p w14:paraId="1BE1F7CA" w14:textId="77777777" w:rsidR="0060035A" w:rsidRPr="0060035A" w:rsidRDefault="0060035A" w:rsidP="0060035A">
                <w:pPr>
                  <w:rPr>
                    <w:rFonts w:ascii="Calibri" w:hAnsi="Calibri"/>
                    <w:i/>
                    <w:lang w:val="da-DK"/>
                  </w:rPr>
                </w:pPr>
                <w:r w:rsidRPr="0060035A">
                  <w:rPr>
                    <w:rFonts w:ascii="Calibri" w:hAnsi="Calibri"/>
                    <w:i/>
                    <w:lang w:val="da-DK"/>
                  </w:rPr>
                  <w:t>Sangenes Bog</w:t>
                </w:r>
                <w:r w:rsidRPr="0060035A">
                  <w:rPr>
                    <w:rFonts w:ascii="Calibri" w:hAnsi="Calibri"/>
                    <w:lang w:val="da-DK"/>
                  </w:rPr>
                  <w:t xml:space="preserve"> (1889)</w:t>
                </w:r>
              </w:p>
              <w:p w14:paraId="46EBB894" w14:textId="77777777" w:rsidR="0060035A" w:rsidRPr="0060035A" w:rsidRDefault="0060035A" w:rsidP="0060035A">
                <w:pPr>
                  <w:rPr>
                    <w:rFonts w:ascii="Calibri" w:hAnsi="Calibri"/>
                    <w:lang w:val="da-DK"/>
                  </w:rPr>
                </w:pPr>
                <w:r w:rsidRPr="0060035A">
                  <w:rPr>
                    <w:rFonts w:ascii="Calibri" w:hAnsi="Calibri"/>
                    <w:i/>
                    <w:lang w:val="da-DK"/>
                  </w:rPr>
                  <w:t>Forskrevet</w:t>
                </w:r>
                <w:r w:rsidRPr="0060035A">
                  <w:rPr>
                    <w:rFonts w:ascii="Calibri" w:hAnsi="Calibri"/>
                    <w:lang w:val="da-DK"/>
                  </w:rPr>
                  <w:t xml:space="preserve"> (1890)</w:t>
                </w:r>
              </w:p>
              <w:p w14:paraId="5C14E872" w14:textId="77777777" w:rsidR="0060035A" w:rsidRPr="0060035A" w:rsidRDefault="0060035A" w:rsidP="0060035A">
                <w:pPr>
                  <w:rPr>
                    <w:rFonts w:ascii="Calibri" w:hAnsi="Calibri"/>
                    <w:lang w:val="da-DK"/>
                  </w:rPr>
                </w:pPr>
                <w:r w:rsidRPr="0060035A">
                  <w:rPr>
                    <w:rFonts w:ascii="Calibri" w:hAnsi="Calibri"/>
                    <w:i/>
                    <w:lang w:val="da-DK"/>
                  </w:rPr>
                  <w:t>Melodramaer</w:t>
                </w:r>
                <w:r w:rsidRPr="0060035A">
                  <w:rPr>
                    <w:rFonts w:ascii="Calibri" w:hAnsi="Calibri"/>
                    <w:lang w:val="da-DK"/>
                  </w:rPr>
                  <w:t xml:space="preserve"> (1894)</w:t>
                </w:r>
              </w:p>
              <w:p w14:paraId="29263FB9" w14:textId="77777777" w:rsidR="003F0D73" w:rsidRDefault="0060035A" w:rsidP="0060035A">
                <w:r w:rsidRPr="0060035A">
                  <w:rPr>
                    <w:rFonts w:ascii="Calibri" w:hAnsi="Calibri"/>
                    <w:i/>
                    <w:lang w:val="en-US"/>
                  </w:rPr>
                  <w:t xml:space="preserve">Den </w:t>
                </w:r>
                <w:proofErr w:type="spellStart"/>
                <w:r w:rsidRPr="0060035A">
                  <w:rPr>
                    <w:rFonts w:ascii="Calibri" w:hAnsi="Calibri"/>
                    <w:i/>
                    <w:lang w:val="en-US"/>
                  </w:rPr>
                  <w:t>helligeIld</w:t>
                </w:r>
                <w:proofErr w:type="spellEnd"/>
                <w:r w:rsidRPr="0060035A">
                  <w:rPr>
                    <w:rFonts w:ascii="Calibri" w:hAnsi="Calibri"/>
                    <w:lang w:val="en-US"/>
                  </w:rPr>
                  <w:t xml:space="preserve"> (1899)</w:t>
                </w:r>
              </w:p>
            </w:tc>
          </w:sdtContent>
        </w:sdt>
      </w:tr>
      <w:tr w:rsidR="003235A7" w14:paraId="634CCB75" w14:textId="77777777" w:rsidTr="003235A7">
        <w:tc>
          <w:tcPr>
            <w:tcW w:w="9016" w:type="dxa"/>
          </w:tcPr>
          <w:p w14:paraId="0734A98F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44FDF6DE3C5374BB429A648140ED3B1"/>
              </w:placeholder>
            </w:sdtPr>
            <w:sdtEndPr/>
            <w:sdtContent>
              <w:p w14:paraId="0A597EC9" w14:textId="77777777" w:rsidR="0060035A" w:rsidRPr="0060035A" w:rsidRDefault="0043084B" w:rsidP="0060035A">
                <w:pPr>
                  <w:rPr>
                    <w:rFonts w:ascii="Calibri" w:hAnsi="Calibri"/>
                    <w:lang w:val="de-DE"/>
                  </w:rPr>
                </w:pPr>
                <w:sdt>
                  <w:sdtPr>
                    <w:id w:val="1125128421"/>
                    <w:citation/>
                  </w:sdtPr>
                  <w:sdtEndPr/>
                  <w:sdtContent>
                    <w:r w:rsidR="0060035A">
                      <w:fldChar w:fldCharType="begin"/>
                    </w:r>
                    <w:r w:rsidR="0060035A">
                      <w:rPr>
                        <w:rFonts w:ascii="Calibri" w:hAnsi="Calibri"/>
                        <w:lang w:val="en-US"/>
                      </w:rPr>
                      <w:instrText xml:space="preserve"> CITATION Ber89 \l 1033 </w:instrText>
                    </w:r>
                    <w:r w:rsidR="0060035A">
                      <w:fldChar w:fldCharType="separate"/>
                    </w:r>
                    <w:r w:rsidR="0060035A">
                      <w:rPr>
                        <w:rFonts w:ascii="Calibri" w:hAnsi="Calibri"/>
                        <w:noProof/>
                        <w:lang w:val="en-US"/>
                      </w:rPr>
                      <w:t xml:space="preserve"> </w:t>
                    </w:r>
                    <w:r w:rsidR="0060035A" w:rsidRPr="0060035A">
                      <w:rPr>
                        <w:rFonts w:ascii="Calibri" w:hAnsi="Calibri"/>
                        <w:noProof/>
                        <w:lang w:val="en-US"/>
                      </w:rPr>
                      <w:t>(Bernth)</w:t>
                    </w:r>
                    <w:r w:rsidR="0060035A">
                      <w:fldChar w:fldCharType="end"/>
                    </w:r>
                  </w:sdtContent>
                </w:sdt>
              </w:p>
              <w:p w14:paraId="2661A276" w14:textId="77777777" w:rsidR="0060035A" w:rsidRPr="0060035A" w:rsidRDefault="0060035A" w:rsidP="0060035A">
                <w:pPr>
                  <w:rPr>
                    <w:rFonts w:ascii="Calibri" w:hAnsi="Calibri"/>
                    <w:lang w:val="de-DE"/>
                  </w:rPr>
                </w:pPr>
              </w:p>
              <w:p w14:paraId="0AA2609D" w14:textId="77777777" w:rsidR="0060035A" w:rsidRDefault="0043084B" w:rsidP="0060035A">
                <w:pPr>
                  <w:rPr>
                    <w:rFonts w:ascii="Calibri" w:hAnsi="Calibri"/>
                    <w:lang w:val="da-DK"/>
                  </w:rPr>
                </w:pPr>
                <w:sdt>
                  <w:sdtPr>
                    <w:rPr>
                      <w:rFonts w:ascii="Calibri" w:hAnsi="Calibri"/>
                      <w:lang w:val="da-DK"/>
                    </w:rPr>
                    <w:id w:val="-1283728615"/>
                    <w:citation/>
                  </w:sdtPr>
                  <w:sdtEndPr/>
                  <w:sdtContent>
                    <w:r w:rsidR="0060035A">
                      <w:rPr>
                        <w:rFonts w:ascii="Calibri" w:hAnsi="Calibri"/>
                        <w:lang w:val="da-DK"/>
                      </w:rPr>
                      <w:fldChar w:fldCharType="begin"/>
                    </w:r>
                    <w:r w:rsidR="0060035A">
                      <w:rPr>
                        <w:rFonts w:ascii="Calibri" w:hAnsi="Calibri"/>
                        <w:lang w:val="en-US"/>
                      </w:rPr>
                      <w:instrText xml:space="preserve"> CITATION Bus09 \l 1033 </w:instrText>
                    </w:r>
                    <w:r w:rsidR="0060035A">
                      <w:rPr>
                        <w:rFonts w:ascii="Calibri" w:hAnsi="Calibri"/>
                        <w:lang w:val="da-DK"/>
                      </w:rPr>
                      <w:fldChar w:fldCharType="separate"/>
                    </w:r>
                    <w:r w:rsidR="0060035A" w:rsidRPr="0060035A">
                      <w:rPr>
                        <w:rFonts w:ascii="Calibri" w:hAnsi="Calibri"/>
                        <w:noProof/>
                        <w:lang w:val="en-US"/>
                      </w:rPr>
                      <w:t>(Busk-Jensen)</w:t>
                    </w:r>
                    <w:r w:rsidR="0060035A">
                      <w:rPr>
                        <w:rFonts w:ascii="Calibri" w:hAnsi="Calibri"/>
                        <w:lang w:val="da-DK"/>
                      </w:rPr>
                      <w:fldChar w:fldCharType="end"/>
                    </w:r>
                  </w:sdtContent>
                </w:sdt>
              </w:p>
              <w:p w14:paraId="12610F0D" w14:textId="77777777" w:rsidR="0060035A" w:rsidRPr="0060035A" w:rsidRDefault="0060035A" w:rsidP="0060035A">
                <w:pPr>
                  <w:rPr>
                    <w:rFonts w:ascii="Calibri" w:hAnsi="Calibri"/>
                    <w:lang w:val="da-DK"/>
                  </w:rPr>
                </w:pPr>
              </w:p>
              <w:p w14:paraId="308B190D" w14:textId="77777777" w:rsidR="003235A7" w:rsidRPr="0060035A" w:rsidRDefault="0043084B" w:rsidP="00FB11DE">
                <w:pPr>
                  <w:rPr>
                    <w:rFonts w:ascii="Times New Roman" w:eastAsia="Times New Roman" w:hAnsi="Times New Roman"/>
                    <w:bCs/>
                    <w:color w:val="000000"/>
                    <w:sz w:val="24"/>
                    <w:szCs w:val="24"/>
                    <w:lang w:val="da-DK" w:eastAsia="en-GB"/>
                  </w:rPr>
                </w:pPr>
                <w:sdt>
                  <w:sdtPr>
                    <w:rPr>
                      <w:rFonts w:ascii="Times New Roman" w:eastAsia="Times New Roman" w:hAnsi="Times New Roman"/>
                      <w:bCs/>
                      <w:color w:val="000000"/>
                      <w:sz w:val="24"/>
                      <w:szCs w:val="24"/>
                      <w:lang w:val="da-DK" w:eastAsia="en-GB"/>
                    </w:rPr>
                    <w:id w:val="-721829514"/>
                    <w:citation/>
                  </w:sdtPr>
                  <w:sdtEndPr/>
                  <w:sdtContent>
                    <w:r w:rsidR="0060035A">
                      <w:rPr>
                        <w:rFonts w:ascii="Times New Roman" w:eastAsia="Times New Roman" w:hAnsi="Times New Roman"/>
                        <w:bCs/>
                        <w:color w:val="000000"/>
                        <w:sz w:val="24"/>
                        <w:szCs w:val="24"/>
                        <w:lang w:val="da-DK" w:eastAsia="en-GB"/>
                      </w:rPr>
                      <w:fldChar w:fldCharType="begin"/>
                    </w:r>
                    <w:r w:rsidR="0060035A">
                      <w:rPr>
                        <w:rFonts w:ascii="Calibri" w:eastAsia="Times New Roman" w:hAnsi="Calibri"/>
                        <w:bCs/>
                        <w:color w:val="000000"/>
                        <w:lang w:val="en-US" w:eastAsia="en-GB"/>
                      </w:rPr>
                      <w:instrText xml:space="preserve"> CITATION Kri67 \l 1033 </w:instrText>
                    </w:r>
                    <w:r w:rsidR="0060035A">
                      <w:rPr>
                        <w:rFonts w:ascii="Times New Roman" w:eastAsia="Times New Roman" w:hAnsi="Times New Roman"/>
                        <w:bCs/>
                        <w:color w:val="000000"/>
                        <w:sz w:val="24"/>
                        <w:szCs w:val="24"/>
                        <w:lang w:val="da-DK" w:eastAsia="en-GB"/>
                      </w:rPr>
                      <w:fldChar w:fldCharType="separate"/>
                    </w:r>
                    <w:r w:rsidR="0060035A" w:rsidRPr="0060035A">
                      <w:rPr>
                        <w:rFonts w:ascii="Calibri" w:eastAsia="Times New Roman" w:hAnsi="Calibri"/>
                        <w:noProof/>
                        <w:color w:val="000000"/>
                        <w:lang w:val="en-US" w:eastAsia="en-GB"/>
                      </w:rPr>
                      <w:t>(Kristensen)</w:t>
                    </w:r>
                    <w:r w:rsidR="0060035A">
                      <w:rPr>
                        <w:rFonts w:ascii="Times New Roman" w:eastAsia="Times New Roman" w:hAnsi="Times New Roman"/>
                        <w:bCs/>
                        <w:color w:val="000000"/>
                        <w:sz w:val="24"/>
                        <w:szCs w:val="24"/>
                        <w:lang w:val="da-DK" w:eastAsia="en-GB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14262923" w14:textId="77777777" w:rsidR="00C27FAB" w:rsidRPr="00F36937" w:rsidRDefault="00C27FAB" w:rsidP="00B33145"/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80A1D1" w14:textId="77777777" w:rsidR="00E36CE2" w:rsidRDefault="00E36CE2" w:rsidP="007A0D55">
      <w:pPr>
        <w:spacing w:after="0" w:line="240" w:lineRule="auto"/>
      </w:pPr>
      <w:r>
        <w:separator/>
      </w:r>
    </w:p>
  </w:endnote>
  <w:endnote w:type="continuationSeparator" w:id="0">
    <w:p w14:paraId="75FFBBAA" w14:textId="77777777" w:rsidR="00E36CE2" w:rsidRDefault="00E36CE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04F132" w14:textId="77777777" w:rsidR="00E36CE2" w:rsidRDefault="00E36CE2" w:rsidP="007A0D55">
      <w:pPr>
        <w:spacing w:after="0" w:line="240" w:lineRule="auto"/>
      </w:pPr>
      <w:r>
        <w:separator/>
      </w:r>
    </w:p>
  </w:footnote>
  <w:footnote w:type="continuationSeparator" w:id="0">
    <w:p w14:paraId="77813767" w14:textId="77777777" w:rsidR="00E36CE2" w:rsidRDefault="00E36CE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99964" w14:textId="77777777" w:rsidR="00E36CE2" w:rsidRDefault="00E36CE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20E4BB3" w14:textId="77777777" w:rsidR="00E36CE2" w:rsidRDefault="00E36CE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35A"/>
    <w:rsid w:val="00032559"/>
    <w:rsid w:val="00052040"/>
    <w:rsid w:val="000B25AE"/>
    <w:rsid w:val="000B55AB"/>
    <w:rsid w:val="000C02BF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3084B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0035A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DF4311"/>
    <w:rsid w:val="00E36CE2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36C2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035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35A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E36CE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6C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035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35A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E36CE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6C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en.wikipedia.org/wiki/File:Holger_Drachmann.jpg" TargetMode="External"/><Relationship Id="rId10" Type="http://schemas.openxmlformats.org/officeDocument/2006/relationships/hyperlink" Target="http://commons.wikimedia.org/wiki/File:Havet_i_opr%C3%B8r._Skagens_Gren_(Holger_Drachmann)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8CA81B9241E0244825CCFDD09F33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5643F-01B8-4645-A787-5FCEC9C97B93}"/>
      </w:docPartPr>
      <w:docPartBody>
        <w:p w:rsidR="008266B4" w:rsidRDefault="008266B4">
          <w:pPr>
            <w:pStyle w:val="B8CA81B9241E0244825CCFDD09F3364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F99FDAC9598984CBB929F5ACA6F4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AC955-5539-0F40-9153-0ADBAE141E2E}"/>
      </w:docPartPr>
      <w:docPartBody>
        <w:p w:rsidR="008266B4" w:rsidRDefault="008266B4">
          <w:pPr>
            <w:pStyle w:val="EF99FDAC9598984CBB929F5ACA6F47A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5D82A76FB2B0846860584301FCB5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09BC1-D27E-0A45-9BEB-9CF48492692A}"/>
      </w:docPartPr>
      <w:docPartBody>
        <w:p w:rsidR="008266B4" w:rsidRDefault="008266B4">
          <w:pPr>
            <w:pStyle w:val="65D82A76FB2B0846860584301FCB5E3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F90B90A47BE4F47960F340E06544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19C80-4C24-024C-873B-CD7A0F52FEF0}"/>
      </w:docPartPr>
      <w:docPartBody>
        <w:p w:rsidR="008266B4" w:rsidRDefault="008266B4">
          <w:pPr>
            <w:pStyle w:val="DF90B90A47BE4F47960F340E0654404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94AF3F8E27CCA4BBA0A895E5C55B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B0BA6-C8F7-5942-AB96-461C0C7AA10E}"/>
      </w:docPartPr>
      <w:docPartBody>
        <w:p w:rsidR="008266B4" w:rsidRDefault="008266B4">
          <w:pPr>
            <w:pStyle w:val="394AF3F8E27CCA4BBA0A895E5C55B52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B8F924790CB144FBB50D94E2DF12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BA55E-2546-CF40-BF16-1D8953BD9238}"/>
      </w:docPartPr>
      <w:docPartBody>
        <w:p w:rsidR="008266B4" w:rsidRDefault="008266B4">
          <w:pPr>
            <w:pStyle w:val="2B8F924790CB144FBB50D94E2DF1286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13FCE2BF6336B4A864D7EFE4187A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78D7C-3CD8-9249-993C-748B3FDE2EE2}"/>
      </w:docPartPr>
      <w:docPartBody>
        <w:p w:rsidR="008266B4" w:rsidRDefault="008266B4">
          <w:pPr>
            <w:pStyle w:val="213FCE2BF6336B4A864D7EFE4187A3E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DFB417C9B0DE74997A99DB13A82F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B7870-66C1-5148-A2E2-08A6E1CB2A85}"/>
      </w:docPartPr>
      <w:docPartBody>
        <w:p w:rsidR="008266B4" w:rsidRDefault="008266B4">
          <w:pPr>
            <w:pStyle w:val="CDFB417C9B0DE74997A99DB13A82F09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45A0198A838DE449087114DC7828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0BA5D-220A-094D-8F20-067CE1397FE8}"/>
      </w:docPartPr>
      <w:docPartBody>
        <w:p w:rsidR="008266B4" w:rsidRDefault="008266B4">
          <w:pPr>
            <w:pStyle w:val="845A0198A838DE449087114DC7828DE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531856F92522E4EB541CE2D371A4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20435-ABE6-C74A-86F2-EE03F50D4D8B}"/>
      </w:docPartPr>
      <w:docPartBody>
        <w:p w:rsidR="008266B4" w:rsidRDefault="008266B4">
          <w:pPr>
            <w:pStyle w:val="6531856F92522E4EB541CE2D371A468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44FDF6DE3C5374BB429A648140ED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B33C9-58DD-6F42-B917-4045E307D18A}"/>
      </w:docPartPr>
      <w:docPartBody>
        <w:p w:rsidR="008266B4" w:rsidRDefault="008266B4">
          <w:pPr>
            <w:pStyle w:val="E44FDF6DE3C5374BB429A648140ED3B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6B4"/>
    <w:rsid w:val="0082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8CA81B9241E0244825CCFDD09F33649">
    <w:name w:val="B8CA81B9241E0244825CCFDD09F33649"/>
  </w:style>
  <w:style w:type="paragraph" w:customStyle="1" w:styleId="EF99FDAC9598984CBB929F5ACA6F47A7">
    <w:name w:val="EF99FDAC9598984CBB929F5ACA6F47A7"/>
  </w:style>
  <w:style w:type="paragraph" w:customStyle="1" w:styleId="65D82A76FB2B0846860584301FCB5E32">
    <w:name w:val="65D82A76FB2B0846860584301FCB5E32"/>
  </w:style>
  <w:style w:type="paragraph" w:customStyle="1" w:styleId="DF90B90A47BE4F47960F340E0654404F">
    <w:name w:val="DF90B90A47BE4F47960F340E0654404F"/>
  </w:style>
  <w:style w:type="paragraph" w:customStyle="1" w:styleId="394AF3F8E27CCA4BBA0A895E5C55B527">
    <w:name w:val="394AF3F8E27CCA4BBA0A895E5C55B527"/>
  </w:style>
  <w:style w:type="paragraph" w:customStyle="1" w:styleId="2B8F924790CB144FBB50D94E2DF12867">
    <w:name w:val="2B8F924790CB144FBB50D94E2DF12867"/>
  </w:style>
  <w:style w:type="paragraph" w:customStyle="1" w:styleId="213FCE2BF6336B4A864D7EFE4187A3E3">
    <w:name w:val="213FCE2BF6336B4A864D7EFE4187A3E3"/>
  </w:style>
  <w:style w:type="paragraph" w:customStyle="1" w:styleId="CDFB417C9B0DE74997A99DB13A82F097">
    <w:name w:val="CDFB417C9B0DE74997A99DB13A82F097"/>
  </w:style>
  <w:style w:type="paragraph" w:customStyle="1" w:styleId="845A0198A838DE449087114DC7828DED">
    <w:name w:val="845A0198A838DE449087114DC7828DED"/>
  </w:style>
  <w:style w:type="paragraph" w:customStyle="1" w:styleId="6531856F92522E4EB541CE2D371A4680">
    <w:name w:val="6531856F92522E4EB541CE2D371A4680"/>
  </w:style>
  <w:style w:type="paragraph" w:customStyle="1" w:styleId="E44FDF6DE3C5374BB429A648140ED3B1">
    <w:name w:val="E44FDF6DE3C5374BB429A648140ED3B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8CA81B9241E0244825CCFDD09F33649">
    <w:name w:val="B8CA81B9241E0244825CCFDD09F33649"/>
  </w:style>
  <w:style w:type="paragraph" w:customStyle="1" w:styleId="EF99FDAC9598984CBB929F5ACA6F47A7">
    <w:name w:val="EF99FDAC9598984CBB929F5ACA6F47A7"/>
  </w:style>
  <w:style w:type="paragraph" w:customStyle="1" w:styleId="65D82A76FB2B0846860584301FCB5E32">
    <w:name w:val="65D82A76FB2B0846860584301FCB5E32"/>
  </w:style>
  <w:style w:type="paragraph" w:customStyle="1" w:styleId="DF90B90A47BE4F47960F340E0654404F">
    <w:name w:val="DF90B90A47BE4F47960F340E0654404F"/>
  </w:style>
  <w:style w:type="paragraph" w:customStyle="1" w:styleId="394AF3F8E27CCA4BBA0A895E5C55B527">
    <w:name w:val="394AF3F8E27CCA4BBA0A895E5C55B527"/>
  </w:style>
  <w:style w:type="paragraph" w:customStyle="1" w:styleId="2B8F924790CB144FBB50D94E2DF12867">
    <w:name w:val="2B8F924790CB144FBB50D94E2DF12867"/>
  </w:style>
  <w:style w:type="paragraph" w:customStyle="1" w:styleId="213FCE2BF6336B4A864D7EFE4187A3E3">
    <w:name w:val="213FCE2BF6336B4A864D7EFE4187A3E3"/>
  </w:style>
  <w:style w:type="paragraph" w:customStyle="1" w:styleId="CDFB417C9B0DE74997A99DB13A82F097">
    <w:name w:val="CDFB417C9B0DE74997A99DB13A82F097"/>
  </w:style>
  <w:style w:type="paragraph" w:customStyle="1" w:styleId="845A0198A838DE449087114DC7828DED">
    <w:name w:val="845A0198A838DE449087114DC7828DED"/>
  </w:style>
  <w:style w:type="paragraph" w:customStyle="1" w:styleId="6531856F92522E4EB541CE2D371A4680">
    <w:name w:val="6531856F92522E4EB541CE2D371A4680"/>
  </w:style>
  <w:style w:type="paragraph" w:customStyle="1" w:styleId="E44FDF6DE3C5374BB429A648140ED3B1">
    <w:name w:val="E44FDF6DE3C5374BB429A648140ED3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Ber89</b:Tag>
    <b:SourceType>Book</b:SourceType>
    <b:Guid>{5D357667-1D90-D541-A7FF-914BBD69A97E}</b:Guid>
    <b:Author>
      <b:Author>
        <b:NameList>
          <b:Person>
            <b:Last>Bernth</b:Last>
            <b:First>P.</b:First>
          </b:Person>
        </b:NameList>
      </b:Author>
    </b:Author>
    <b:Title>Holger Drachmann</b:Title>
    <b:City>Copenhagen</b:City>
    <b:Publisher>Carit Andersen</b:Publisher>
    <b:Year>1989</b:Year>
    <b:RefOrder>1</b:RefOrder>
  </b:Source>
  <b:Source>
    <b:Tag>Bus09</b:Tag>
    <b:SourceType>BookSection</b:SourceType>
    <b:Guid>{E80E7D37-AE8D-7D4D-B5D2-FE14D301D1A5}</b:Guid>
    <b:Author>
      <b:Author>
        <b:NameList>
          <b:Person>
            <b:Last>Busk-Jensen</b:Last>
            <b:First>L.</b:First>
          </b:Person>
        </b:NameList>
      </b:Author>
    </b:Author>
    <b:Title>Havets sanger – Holger Drachmann</b:Title>
    <b:City>Copenhagen</b:City>
    <b:Publisher>Gyldendal</b:Publisher>
    <b:Year>2009</b:Year>
    <b:Pages>105-123</b:Pages>
    <b:BookTitle>Dansk litteraturs historie 1870-1920</b:BookTitle>
    <b:RefOrder>2</b:RefOrder>
  </b:Source>
  <b:Source>
    <b:Tag>Kri67</b:Tag>
    <b:SourceType>Book</b:SourceType>
    <b:Guid>{6066C5D3-EC41-BE4E-ACA0-A24D28DF38EC}</b:Guid>
    <b:Author>
      <b:Author>
        <b:NameList>
          <b:Person>
            <b:Last>Kristensen</b:Last>
            <b:First>T.</b:First>
            <b:Middle>et al.</b:Middle>
          </b:Person>
        </b:NameList>
      </b:Author>
    </b:Author>
    <b:Title>Fra Holger Drachmann til Benny Andersen</b:Title>
    <b:City>Copenhagen</b:City>
    <b:Publisher>Gyldendal</b:Publisher>
    <b:Year>1967</b:Year>
    <b:RefOrder>3</b:RefOrder>
  </b:Source>
</b:Sources>
</file>

<file path=customXml/itemProps1.xml><?xml version="1.0" encoding="utf-8"?>
<ds:datastoreItem xmlns:ds="http://schemas.openxmlformats.org/officeDocument/2006/customXml" ds:itemID="{FE44C2D1-917D-144D-9D32-FA9EAFF59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15</TotalTime>
  <Pages>3</Pages>
  <Words>773</Words>
  <Characters>4410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3</cp:revision>
  <dcterms:created xsi:type="dcterms:W3CDTF">2015-05-25T00:04:00Z</dcterms:created>
  <dcterms:modified xsi:type="dcterms:W3CDTF">2015-06-28T15:31:00Z</dcterms:modified>
</cp:coreProperties>
</file>