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1E8916A" w14:textId="77777777" w:rsidTr="00426162">
        <w:tc>
          <w:tcPr>
            <w:tcW w:w="491" w:type="dxa"/>
            <w:vMerge w:val="restart"/>
            <w:shd w:val="clear" w:color="auto" w:fill="A6A6A6" w:themeFill="background1" w:themeFillShade="A6"/>
            <w:textDirection w:val="btLr"/>
          </w:tcPr>
          <w:p w14:paraId="33402C21"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23C71E5B9DF7340866B644A881B67CB"/>
            </w:placeholder>
            <w:showingPlcHdr/>
            <w:dropDownList>
              <w:listItem w:displayText="Dr." w:value="Dr."/>
              <w:listItem w:displayText="Prof." w:value="Prof."/>
            </w:dropDownList>
          </w:sdtPr>
          <w:sdtEndPr/>
          <w:sdtContent>
            <w:tc>
              <w:tcPr>
                <w:tcW w:w="1296" w:type="dxa"/>
              </w:tcPr>
              <w:p w14:paraId="3FE9BB2A"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E2B8DD52B350D499819769DBCC6C52E"/>
            </w:placeholder>
            <w:text/>
          </w:sdtPr>
          <w:sdtEndPr/>
          <w:sdtContent>
            <w:tc>
              <w:tcPr>
                <w:tcW w:w="2073" w:type="dxa"/>
              </w:tcPr>
              <w:p w14:paraId="04BE178C" w14:textId="77777777" w:rsidR="00B574C9" w:rsidRDefault="00093CD8" w:rsidP="00093CD8">
                <w:r>
                  <w:t>Matt</w:t>
                </w:r>
              </w:p>
            </w:tc>
          </w:sdtContent>
        </w:sdt>
        <w:sdt>
          <w:sdtPr>
            <w:alias w:val="Middle name"/>
            <w:tag w:val="authorMiddleName"/>
            <w:id w:val="-2076034781"/>
            <w:placeholder>
              <w:docPart w:val="5B4D484DD5C79942A6F57F6B53647880"/>
            </w:placeholder>
            <w:showingPlcHdr/>
            <w:text/>
          </w:sdtPr>
          <w:sdtEndPr/>
          <w:sdtContent>
            <w:tc>
              <w:tcPr>
                <w:tcW w:w="2551" w:type="dxa"/>
              </w:tcPr>
              <w:p w14:paraId="0B9A0ECF" w14:textId="77777777" w:rsidR="00B574C9" w:rsidRDefault="00B574C9" w:rsidP="00922950">
                <w:r>
                  <w:rPr>
                    <w:rStyle w:val="PlaceholderText"/>
                  </w:rPr>
                  <w:t>[Middle name]</w:t>
                </w:r>
              </w:p>
            </w:tc>
          </w:sdtContent>
        </w:sdt>
        <w:tc>
          <w:tcPr>
            <w:tcW w:w="2642" w:type="dxa"/>
          </w:tcPr>
          <w:p w14:paraId="3036D079" w14:textId="77777777" w:rsidR="00B574C9" w:rsidRDefault="00426162" w:rsidP="00093CD8">
            <w:sdt>
              <w:sdtPr>
                <w:alias w:val="Last name"/>
                <w:tag w:val="authorLastName"/>
                <w:id w:val="-1088529830"/>
                <w:placeholder>
                  <w:docPart w:val="F3A6A263849D744EA529CE9AD66DCEC7"/>
                </w:placeholder>
                <w:text/>
              </w:sdtPr>
              <w:sdtEndPr/>
              <w:sdtContent>
                <w:r w:rsidR="00093CD8">
                  <w:t>Cox</w:t>
                </w:r>
              </w:sdtContent>
            </w:sdt>
          </w:p>
        </w:tc>
      </w:tr>
      <w:tr w:rsidR="00B574C9" w14:paraId="0D6ED5CC" w14:textId="77777777" w:rsidTr="00426162">
        <w:trPr>
          <w:trHeight w:val="986"/>
        </w:trPr>
        <w:tc>
          <w:tcPr>
            <w:tcW w:w="491" w:type="dxa"/>
            <w:vMerge/>
            <w:shd w:val="clear" w:color="auto" w:fill="A6A6A6" w:themeFill="background1" w:themeFillShade="A6"/>
          </w:tcPr>
          <w:p w14:paraId="121F7916" w14:textId="77777777" w:rsidR="00B574C9" w:rsidRPr="001A6A06" w:rsidRDefault="00B574C9" w:rsidP="00CF1542">
            <w:pPr>
              <w:jc w:val="center"/>
              <w:rPr>
                <w:b/>
                <w:color w:val="FFFFFF" w:themeColor="background1"/>
              </w:rPr>
            </w:pPr>
          </w:p>
        </w:tc>
        <w:sdt>
          <w:sdtPr>
            <w:alias w:val="Biography"/>
            <w:tag w:val="authorBiography"/>
            <w:id w:val="938807824"/>
            <w:placeholder>
              <w:docPart w:val="B7E0B1CDF16D5F4390CEFE4840AC4278"/>
            </w:placeholder>
            <w:showingPlcHdr/>
          </w:sdtPr>
          <w:sdtEndPr/>
          <w:sdtContent>
            <w:tc>
              <w:tcPr>
                <w:tcW w:w="8562" w:type="dxa"/>
                <w:gridSpan w:val="4"/>
              </w:tcPr>
              <w:p w14:paraId="5C74F1D8" w14:textId="77777777" w:rsidR="00B574C9" w:rsidRDefault="00B574C9" w:rsidP="00922950">
                <w:r>
                  <w:rPr>
                    <w:rStyle w:val="PlaceholderText"/>
                  </w:rPr>
                  <w:t>[Enter your biography]</w:t>
                </w:r>
              </w:p>
            </w:tc>
          </w:sdtContent>
        </w:sdt>
      </w:tr>
      <w:tr w:rsidR="00B574C9" w14:paraId="4D2EBAD3" w14:textId="77777777" w:rsidTr="00426162">
        <w:trPr>
          <w:trHeight w:val="986"/>
        </w:trPr>
        <w:tc>
          <w:tcPr>
            <w:tcW w:w="491" w:type="dxa"/>
            <w:vMerge/>
            <w:shd w:val="clear" w:color="auto" w:fill="A6A6A6" w:themeFill="background1" w:themeFillShade="A6"/>
          </w:tcPr>
          <w:p w14:paraId="700C9CEB" w14:textId="77777777" w:rsidR="00B574C9" w:rsidRPr="001A6A06" w:rsidRDefault="00B574C9" w:rsidP="00CF1542">
            <w:pPr>
              <w:jc w:val="center"/>
              <w:rPr>
                <w:b/>
                <w:color w:val="FFFFFF" w:themeColor="background1"/>
              </w:rPr>
            </w:pPr>
          </w:p>
        </w:tc>
        <w:sdt>
          <w:sdtPr>
            <w:alias w:val="Affiliation"/>
            <w:tag w:val="affiliation"/>
            <w:id w:val="2012937915"/>
            <w:placeholder>
              <w:docPart w:val="91D461CBC54B8C4FB385E6D3623A04E4"/>
            </w:placeholder>
            <w:text/>
          </w:sdtPr>
          <w:sdtContent>
            <w:tc>
              <w:tcPr>
                <w:tcW w:w="8562" w:type="dxa"/>
                <w:gridSpan w:val="4"/>
              </w:tcPr>
              <w:p w14:paraId="2EECCAD9" w14:textId="76ABEA8C" w:rsidR="00B574C9" w:rsidRDefault="00426162" w:rsidP="00B574C9">
                <w:r w:rsidRPr="00426162">
                  <w:rPr>
                    <w:rFonts w:ascii="Calibri" w:eastAsia="Times New Roman" w:hAnsi="Calibri" w:cs="Times New Roman"/>
                    <w:lang w:val="en-CA"/>
                  </w:rPr>
                  <w:t>Art Gallery of New South Wales</w:t>
                </w:r>
              </w:p>
            </w:tc>
          </w:sdtContent>
        </w:sdt>
      </w:tr>
    </w:tbl>
    <w:p w14:paraId="14C2223F"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3B20EF25" w14:textId="77777777" w:rsidTr="00244BB0">
        <w:tc>
          <w:tcPr>
            <w:tcW w:w="9016" w:type="dxa"/>
            <w:shd w:val="clear" w:color="auto" w:fill="A6A6A6" w:themeFill="background1" w:themeFillShade="A6"/>
            <w:tcMar>
              <w:top w:w="113" w:type="dxa"/>
              <w:bottom w:w="113" w:type="dxa"/>
            </w:tcMar>
          </w:tcPr>
          <w:p w14:paraId="76A88C7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8E80147" w14:textId="77777777" w:rsidTr="003F0D73">
        <w:sdt>
          <w:sdtPr>
            <w:alias w:val="Article headword"/>
            <w:tag w:val="articleHeadword"/>
            <w:id w:val="-361440020"/>
            <w:placeholder>
              <w:docPart w:val="D35364641919EE47B756D8F09E443C5D"/>
            </w:placeholder>
            <w:text/>
          </w:sdtPr>
          <w:sdtEndPr/>
          <w:sdtContent>
            <w:tc>
              <w:tcPr>
                <w:tcW w:w="9016" w:type="dxa"/>
                <w:tcMar>
                  <w:top w:w="113" w:type="dxa"/>
                  <w:bottom w:w="113" w:type="dxa"/>
                </w:tcMar>
              </w:tcPr>
              <w:p w14:paraId="7983307C" w14:textId="77777777" w:rsidR="003F0D73" w:rsidRPr="00FB589A" w:rsidRDefault="00093CD8" w:rsidP="00093CD8">
                <w:pPr>
                  <w:rPr>
                    <w:b/>
                  </w:rPr>
                </w:pPr>
                <w:r w:rsidRPr="00093CD8">
                  <w:t>Modern Chinese Woodblock Prints</w:t>
                </w:r>
              </w:p>
            </w:tc>
          </w:sdtContent>
        </w:sdt>
      </w:tr>
      <w:tr w:rsidR="00464699" w14:paraId="2612BFA9" w14:textId="77777777" w:rsidTr="00093CD8">
        <w:sdt>
          <w:sdtPr>
            <w:alias w:val="Variant headwords"/>
            <w:tag w:val="variantHeadwords"/>
            <w:id w:val="173464402"/>
            <w:placeholder>
              <w:docPart w:val="37083FC04E651C48AF05228375599696"/>
            </w:placeholder>
            <w:showingPlcHdr/>
          </w:sdtPr>
          <w:sdtEndPr/>
          <w:sdtContent>
            <w:tc>
              <w:tcPr>
                <w:tcW w:w="9016" w:type="dxa"/>
                <w:tcMar>
                  <w:top w:w="113" w:type="dxa"/>
                  <w:bottom w:w="113" w:type="dxa"/>
                </w:tcMar>
              </w:tcPr>
              <w:p w14:paraId="3785E0ED"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F2961CC" w14:textId="77777777" w:rsidTr="003F0D73">
        <w:sdt>
          <w:sdtPr>
            <w:alias w:val="Abstract"/>
            <w:tag w:val="abstract"/>
            <w:id w:val="-635871867"/>
            <w:placeholder>
              <w:docPart w:val="B324BBD7B09AA541A7597ECC1F923F3B"/>
            </w:placeholder>
          </w:sdtPr>
          <w:sdtEndPr/>
          <w:sdtContent>
            <w:tc>
              <w:tcPr>
                <w:tcW w:w="9016" w:type="dxa"/>
                <w:tcMar>
                  <w:top w:w="113" w:type="dxa"/>
                  <w:bottom w:w="113" w:type="dxa"/>
                </w:tcMar>
              </w:tcPr>
              <w:p w14:paraId="384F8EE3" w14:textId="77777777" w:rsidR="00E85A05" w:rsidRDefault="00093CD8" w:rsidP="00426162">
                <w:r>
                  <w:t>The history of Chinese Modern prints is intimately tied to social and political developments in 20</w:t>
                </w:r>
                <w:r w:rsidRPr="00FA71DC">
                  <w:rPr>
                    <w:vertAlign w:val="superscript"/>
                  </w:rPr>
                  <w:t>th</w:t>
                </w:r>
                <w:r>
                  <w:t xml:space="preserve"> centur</w:t>
                </w:r>
                <w:bookmarkStart w:id="0" w:name="_GoBack"/>
                <w:bookmarkEnd w:id="0"/>
                <w:r>
                  <w:t xml:space="preserve">y China. On May 4, 1919, a protest against the provisional government’s feeble response to the treaty of Versailles and the Japanese occupation attracted left-leaning students and artists to the city of Beijing.  Amongst the protestors, a cluster of artists and writers used the immediacy of the woodblock to mass-produce subversive and anti-Japanese political images and messages. Under the mentorship of Lu </w:t>
                </w:r>
                <w:proofErr w:type="spellStart"/>
                <w:r>
                  <w:t>Xun</w:t>
                </w:r>
                <w:proofErr w:type="spellEnd"/>
                <w:r>
                  <w:t xml:space="preserve"> (</w:t>
                </w:r>
                <w:r w:rsidRPr="00855A4A">
                  <w:rPr>
                    <w:rFonts w:ascii="SimSun" w:eastAsia="SimSun" w:hAnsi="SimSun" w:cs="Kaiti SC Black" w:hint="eastAsia"/>
                    <w:shd w:val="clear" w:color="auto" w:fill="FFFFFF"/>
                    <w:lang w:val="en-AU"/>
                  </w:rPr>
                  <w:t>鲁迅</w:t>
                </w:r>
                <w:r>
                  <w:rPr>
                    <w:rFonts w:ascii="Times" w:hAnsi="Times"/>
                    <w:sz w:val="20"/>
                    <w:szCs w:val="20"/>
                    <w:lang w:val="en-AU"/>
                  </w:rPr>
                  <w:t xml:space="preserve">, </w:t>
                </w:r>
                <w:r>
                  <w:t xml:space="preserve">1881-1936), one of China’s greatest Modern literary figures, they adopted the </w:t>
                </w:r>
                <w:proofErr w:type="spellStart"/>
                <w:r w:rsidRPr="000C2E82">
                  <w:rPr>
                    <w:i/>
                  </w:rPr>
                  <w:t>nianhua</w:t>
                </w:r>
                <w:proofErr w:type="spellEnd"/>
                <w:r w:rsidRPr="000C2E82">
                  <w:rPr>
                    <w:i/>
                  </w:rPr>
                  <w:t xml:space="preserve"> </w:t>
                </w:r>
                <w:r>
                  <w:t>(</w:t>
                </w:r>
                <w:r w:rsidRPr="00855A4A">
                  <w:rPr>
                    <w:rFonts w:ascii="SimSun" w:eastAsia="SimSun" w:hAnsi="SimSun" w:cs="Kaiti SC Black" w:hint="eastAsia"/>
                    <w:sz w:val="19"/>
                    <w:lang w:val="en-AU"/>
                  </w:rPr>
                  <w:t>年画</w:t>
                </w:r>
                <w:r>
                  <w:rPr>
                    <w:rFonts w:ascii="SimSun" w:eastAsia="SimSun" w:hAnsi="SimSun" w:cs="Kaiti SC Black"/>
                    <w:sz w:val="19"/>
                    <w:lang w:val="en-AU"/>
                  </w:rPr>
                  <w:t xml:space="preserve">, </w:t>
                </w:r>
                <w:r>
                  <w:t xml:space="preserve">new year calendar prints) or </w:t>
                </w:r>
                <w:proofErr w:type="spellStart"/>
                <w:r w:rsidRPr="000C2E82">
                  <w:rPr>
                    <w:i/>
                  </w:rPr>
                  <w:t>xinnian</w:t>
                </w:r>
                <w:proofErr w:type="spellEnd"/>
                <w:r w:rsidRPr="000C2E82">
                  <w:rPr>
                    <w:i/>
                  </w:rPr>
                  <w:t xml:space="preserve"> </w:t>
                </w:r>
                <w:proofErr w:type="spellStart"/>
                <w:r w:rsidRPr="000C2E82">
                  <w:rPr>
                    <w:i/>
                  </w:rPr>
                  <w:t>huazhi</w:t>
                </w:r>
                <w:proofErr w:type="spellEnd"/>
                <w:r w:rsidRPr="000C2E82">
                  <w:rPr>
                    <w:i/>
                  </w:rPr>
                  <w:t xml:space="preserve"> </w:t>
                </w:r>
                <w:r>
                  <w:t>(flowery new year calendar) as a vehicle for experimentation with wood block printing. T</w:t>
                </w:r>
                <w:r w:rsidRPr="00B450C4">
                  <w:t xml:space="preserve">he </w:t>
                </w:r>
                <w:r w:rsidRPr="00B450C4">
                  <w:rPr>
                    <w:i/>
                  </w:rPr>
                  <w:t>creative woodcut</w:t>
                </w:r>
                <w:r>
                  <w:t xml:space="preserve"> movement pioneered by Lu </w:t>
                </w:r>
                <w:proofErr w:type="spellStart"/>
                <w:r>
                  <w:t>Xun</w:t>
                </w:r>
                <w:proofErr w:type="spellEnd"/>
                <w:r w:rsidRPr="00B450C4">
                  <w:t xml:space="preserve"> sought to u</w:t>
                </w:r>
                <w:r>
                  <w:t xml:space="preserve">ndermine </w:t>
                </w:r>
                <w:r w:rsidRPr="00B450C4">
                  <w:t xml:space="preserve">the </w:t>
                </w:r>
                <w:r w:rsidRPr="00B450C4">
                  <w:rPr>
                    <w:i/>
                  </w:rPr>
                  <w:t>petit-riche</w:t>
                </w:r>
                <w:r w:rsidRPr="00B450C4">
                  <w:t xml:space="preserve"> ownership of the woodblock</w:t>
                </w:r>
                <w:r w:rsidRPr="00B450C4">
                  <w:rPr>
                    <w:i/>
                  </w:rPr>
                  <w:t xml:space="preserve"> </w:t>
                </w:r>
                <w:r w:rsidRPr="008E5847">
                  <w:t>and re</w:t>
                </w:r>
                <w:r>
                  <w:t>-</w:t>
                </w:r>
                <w:r w:rsidRPr="008E5847">
                  <w:t>contextualise</w:t>
                </w:r>
                <w:r w:rsidRPr="00B450C4">
                  <w:t xml:space="preserve"> art as the property of the masses</w:t>
                </w:r>
                <w:r>
                  <w:t xml:space="preserve">. In order to reconcile the aims of the </w:t>
                </w:r>
                <w:r w:rsidRPr="009056FC">
                  <w:rPr>
                    <w:i/>
                  </w:rPr>
                  <w:t>Creative Woodblock</w:t>
                </w:r>
                <w:r>
                  <w:t xml:space="preserve"> movement with the tastes of the rural populations Lu </w:t>
                </w:r>
                <w:proofErr w:type="spellStart"/>
                <w:r>
                  <w:t>Xun</w:t>
                </w:r>
                <w:proofErr w:type="spellEnd"/>
                <w:r>
                  <w:t xml:space="preserve"> advocated </w:t>
                </w:r>
                <w:r w:rsidRPr="00B450C4">
                  <w:t xml:space="preserve">the </w:t>
                </w:r>
                <w:r>
                  <w:t>adoption</w:t>
                </w:r>
                <w:r w:rsidRPr="00B450C4">
                  <w:t xml:space="preserve"> of famil</w:t>
                </w:r>
                <w:r>
                  <w:t>iar peasant pictorial devices in the production of a new art.</w:t>
                </w:r>
              </w:p>
            </w:tc>
          </w:sdtContent>
        </w:sdt>
      </w:tr>
      <w:tr w:rsidR="003F0D73" w14:paraId="28CC3987" w14:textId="77777777" w:rsidTr="003F0D73">
        <w:sdt>
          <w:sdtPr>
            <w:alias w:val="Article text"/>
            <w:tag w:val="articleText"/>
            <w:id w:val="634067588"/>
            <w:placeholder>
              <w:docPart w:val="67DFA24D6ADE4D429C68472FA9D57DDA"/>
            </w:placeholder>
          </w:sdtPr>
          <w:sdtEndPr/>
          <w:sdtContent>
            <w:tc>
              <w:tcPr>
                <w:tcW w:w="9016" w:type="dxa"/>
                <w:tcMar>
                  <w:top w:w="113" w:type="dxa"/>
                  <w:bottom w:w="113" w:type="dxa"/>
                </w:tcMar>
              </w:tcPr>
              <w:p w14:paraId="5199A5F3" w14:textId="77777777" w:rsidR="00093CD8" w:rsidRPr="00855A4A" w:rsidRDefault="00093CD8" w:rsidP="00426162">
                <w:pPr>
                  <w:rPr>
                    <w:rFonts w:ascii="Times" w:hAnsi="Times"/>
                    <w:sz w:val="20"/>
                    <w:szCs w:val="20"/>
                    <w:lang w:val="en-AU"/>
                  </w:rPr>
                </w:pPr>
                <w:r>
                  <w:t>The history of Chinese Modern prints is intimately tied to social and political developments in 20</w:t>
                </w:r>
                <w:r w:rsidRPr="00FA71DC">
                  <w:rPr>
                    <w:vertAlign w:val="superscript"/>
                  </w:rPr>
                  <w:t>th</w:t>
                </w:r>
                <w:r>
                  <w:t xml:space="preserve"> century China. On May 4, 1919, a protest against the provisional government’s feeble response to the treaty of Versailles and the Japanese occupation attracted left-leaning students and artists to the city of Beijing.  Amongst the protestors, a cluster of artists and writers used the immediacy of the woodblock to mass-produce subversive and anti-Japanese political images and messages. Under the mentorship of Lu </w:t>
                </w:r>
                <w:proofErr w:type="spellStart"/>
                <w:r>
                  <w:t>Xun</w:t>
                </w:r>
                <w:proofErr w:type="spellEnd"/>
                <w:r>
                  <w:t xml:space="preserve"> (</w:t>
                </w:r>
                <w:r w:rsidRPr="00855A4A">
                  <w:rPr>
                    <w:rFonts w:ascii="SimSun" w:eastAsia="SimSun" w:hAnsi="SimSun" w:cs="Kaiti SC Black" w:hint="eastAsia"/>
                    <w:shd w:val="clear" w:color="auto" w:fill="FFFFFF"/>
                    <w:lang w:val="en-AU"/>
                  </w:rPr>
                  <w:t>鲁迅</w:t>
                </w:r>
                <w:r>
                  <w:rPr>
                    <w:rFonts w:ascii="Times" w:hAnsi="Times"/>
                    <w:sz w:val="20"/>
                    <w:szCs w:val="20"/>
                    <w:lang w:val="en-AU"/>
                  </w:rPr>
                  <w:t xml:space="preserve">, </w:t>
                </w:r>
                <w:r>
                  <w:t xml:space="preserve">1881-1936), one of China’s greatest Modern literary figures, they adopted the </w:t>
                </w:r>
                <w:proofErr w:type="spellStart"/>
                <w:r w:rsidRPr="000C2E82">
                  <w:rPr>
                    <w:i/>
                  </w:rPr>
                  <w:t>nianhua</w:t>
                </w:r>
                <w:proofErr w:type="spellEnd"/>
                <w:r w:rsidRPr="000C2E82">
                  <w:rPr>
                    <w:i/>
                  </w:rPr>
                  <w:t xml:space="preserve"> </w:t>
                </w:r>
                <w:r>
                  <w:t>(</w:t>
                </w:r>
                <w:r w:rsidRPr="00855A4A">
                  <w:rPr>
                    <w:rFonts w:ascii="SimSun" w:eastAsia="SimSun" w:hAnsi="SimSun" w:cs="Kaiti SC Black" w:hint="eastAsia"/>
                    <w:sz w:val="19"/>
                    <w:lang w:val="en-AU"/>
                  </w:rPr>
                  <w:t>年画</w:t>
                </w:r>
                <w:r>
                  <w:rPr>
                    <w:rFonts w:ascii="SimSun" w:eastAsia="SimSun" w:hAnsi="SimSun" w:cs="Kaiti SC Black"/>
                    <w:sz w:val="19"/>
                    <w:lang w:val="en-AU"/>
                  </w:rPr>
                  <w:t xml:space="preserve">, </w:t>
                </w:r>
                <w:r>
                  <w:t xml:space="preserve">new year calendar prints) or </w:t>
                </w:r>
                <w:proofErr w:type="spellStart"/>
                <w:r w:rsidRPr="000C2E82">
                  <w:rPr>
                    <w:i/>
                  </w:rPr>
                  <w:t>xinnian</w:t>
                </w:r>
                <w:proofErr w:type="spellEnd"/>
                <w:r w:rsidRPr="000C2E82">
                  <w:rPr>
                    <w:i/>
                  </w:rPr>
                  <w:t xml:space="preserve"> </w:t>
                </w:r>
                <w:proofErr w:type="spellStart"/>
                <w:r w:rsidRPr="000C2E82">
                  <w:rPr>
                    <w:i/>
                  </w:rPr>
                  <w:t>huazhi</w:t>
                </w:r>
                <w:proofErr w:type="spellEnd"/>
                <w:r w:rsidRPr="000C2E82">
                  <w:rPr>
                    <w:i/>
                  </w:rPr>
                  <w:t xml:space="preserve"> </w:t>
                </w:r>
                <w:r>
                  <w:t>(flowery new year calendar) as a vehicle for experimentation with wood block printing. T</w:t>
                </w:r>
                <w:r w:rsidRPr="00B450C4">
                  <w:t xml:space="preserve">he </w:t>
                </w:r>
                <w:r w:rsidRPr="00B450C4">
                  <w:rPr>
                    <w:i/>
                  </w:rPr>
                  <w:t>creative woodcut</w:t>
                </w:r>
                <w:r>
                  <w:t xml:space="preserve"> movement pioneered by Lu </w:t>
                </w:r>
                <w:proofErr w:type="spellStart"/>
                <w:r>
                  <w:t>Xun</w:t>
                </w:r>
                <w:proofErr w:type="spellEnd"/>
                <w:r w:rsidRPr="00B450C4">
                  <w:t xml:space="preserve"> sought to u</w:t>
                </w:r>
                <w:r>
                  <w:t xml:space="preserve">ndermine </w:t>
                </w:r>
                <w:r w:rsidRPr="00B450C4">
                  <w:t xml:space="preserve">the </w:t>
                </w:r>
                <w:r w:rsidRPr="00B450C4">
                  <w:rPr>
                    <w:i/>
                  </w:rPr>
                  <w:t>petit-riche</w:t>
                </w:r>
                <w:r w:rsidRPr="00B450C4">
                  <w:t xml:space="preserve"> ownership of the woodblock</w:t>
                </w:r>
                <w:r w:rsidRPr="00B450C4">
                  <w:rPr>
                    <w:i/>
                  </w:rPr>
                  <w:t xml:space="preserve"> </w:t>
                </w:r>
                <w:r w:rsidRPr="008E5847">
                  <w:t>and re</w:t>
                </w:r>
                <w:r>
                  <w:t>-</w:t>
                </w:r>
                <w:r w:rsidRPr="008E5847">
                  <w:t>contextualise</w:t>
                </w:r>
                <w:r w:rsidRPr="00B450C4">
                  <w:t xml:space="preserve"> art as the property of the masses</w:t>
                </w:r>
                <w:r>
                  <w:t xml:space="preserve">. In order to reconcile the aims of the </w:t>
                </w:r>
                <w:r w:rsidRPr="009056FC">
                  <w:rPr>
                    <w:i/>
                  </w:rPr>
                  <w:t>Creative Woodblock</w:t>
                </w:r>
                <w:r>
                  <w:t xml:space="preserve"> movement with the tastes of the rural populations Lu </w:t>
                </w:r>
                <w:proofErr w:type="spellStart"/>
                <w:r>
                  <w:t>Xun</w:t>
                </w:r>
                <w:proofErr w:type="spellEnd"/>
                <w:r>
                  <w:t xml:space="preserve"> advocated </w:t>
                </w:r>
                <w:r w:rsidRPr="00B450C4">
                  <w:t xml:space="preserve">the </w:t>
                </w:r>
                <w:r>
                  <w:t>adoption</w:t>
                </w:r>
                <w:r w:rsidRPr="00B450C4">
                  <w:t xml:space="preserve"> of famil</w:t>
                </w:r>
                <w:r>
                  <w:t>iar peasant pictorial devices in the production of a new art.</w:t>
                </w:r>
              </w:p>
              <w:p w14:paraId="0E804920" w14:textId="77777777" w:rsidR="00093CD8" w:rsidRDefault="00093CD8" w:rsidP="00093CD8"/>
              <w:p w14:paraId="6A820F0A" w14:textId="77777777" w:rsidR="00093CD8" w:rsidRDefault="00093CD8" w:rsidP="00426162">
                <w:pPr>
                  <w:adjustRightInd w:val="0"/>
                  <w:snapToGrid w:val="0"/>
                </w:pPr>
                <w:r w:rsidRPr="00B450C4">
                  <w:t>In 1931</w:t>
                </w:r>
                <w:r>
                  <w:t xml:space="preserve">, </w:t>
                </w:r>
                <w:r w:rsidRPr="00B450C4">
                  <w:t xml:space="preserve">Lu </w:t>
                </w:r>
                <w:proofErr w:type="spellStart"/>
                <w:r w:rsidRPr="00B450C4">
                  <w:t>Xun</w:t>
                </w:r>
                <w:proofErr w:type="spellEnd"/>
                <w:r w:rsidRPr="00B450C4">
                  <w:t xml:space="preserve"> </w:t>
                </w:r>
                <w:r>
                  <w:t xml:space="preserve">engaged </w:t>
                </w:r>
                <w:r w:rsidRPr="00B450C4">
                  <w:t xml:space="preserve">the Japanese artist and art teacher Uchiyama </w:t>
                </w:r>
                <w:proofErr w:type="spellStart"/>
                <w:r w:rsidRPr="00B450C4">
                  <w:t>Kakichi</w:t>
                </w:r>
                <w:proofErr w:type="spellEnd"/>
                <w:r w:rsidRPr="00B450C4">
                  <w:t xml:space="preserve"> to </w:t>
                </w:r>
                <w:r>
                  <w:t>give classes in</w:t>
                </w:r>
                <w:r w:rsidRPr="00B450C4">
                  <w:t xml:space="preserve"> Japanese woodcutting</w:t>
                </w:r>
                <w:r>
                  <w:t xml:space="preserve"> and </w:t>
                </w:r>
                <w:r w:rsidRPr="00B450C4">
                  <w:t xml:space="preserve">wood-engraving techniques. Many progressive artists including some from the </w:t>
                </w:r>
                <w:r w:rsidRPr="00B450C4">
                  <w:rPr>
                    <w:i/>
                  </w:rPr>
                  <w:t xml:space="preserve">Eighteen Society </w:t>
                </w:r>
                <w:r w:rsidRPr="00B450C4">
                  <w:t xml:space="preserve">and the </w:t>
                </w:r>
                <w:r w:rsidRPr="00B450C4">
                  <w:rPr>
                    <w:i/>
                  </w:rPr>
                  <w:t xml:space="preserve">League of </w:t>
                </w:r>
                <w:proofErr w:type="spellStart"/>
                <w:r w:rsidRPr="00B450C4">
                  <w:rPr>
                    <w:i/>
                  </w:rPr>
                  <w:t>Leftwing</w:t>
                </w:r>
                <w:proofErr w:type="spellEnd"/>
                <w:r w:rsidRPr="00B450C4">
                  <w:rPr>
                    <w:i/>
                  </w:rPr>
                  <w:t xml:space="preserve"> Artist</w:t>
                </w:r>
                <w:r>
                  <w:t xml:space="preserve"> </w:t>
                </w:r>
                <w:r w:rsidRPr="00B450C4">
                  <w:t xml:space="preserve">attended the class held in the Japanese Language School in Shanghai. </w:t>
                </w:r>
                <w:r>
                  <w:t xml:space="preserve"> And whilst the classes lasted just one week,</w:t>
                </w:r>
                <w:r w:rsidRPr="00B450C4">
                  <w:t xml:space="preserve"> from 17 to 22 August</w:t>
                </w:r>
                <w:r>
                  <w:t>, they had a dramatic impact on</w:t>
                </w:r>
                <w:r w:rsidRPr="00B450C4">
                  <w:t xml:space="preserve"> the </w:t>
                </w:r>
                <w:r w:rsidRPr="00B450C4">
                  <w:rPr>
                    <w:i/>
                  </w:rPr>
                  <w:t>Creative Woodblock</w:t>
                </w:r>
                <w:r>
                  <w:rPr>
                    <w:i/>
                  </w:rPr>
                  <w:t xml:space="preserve"> </w:t>
                </w:r>
                <w:r w:rsidRPr="00291265">
                  <w:t>Movement</w:t>
                </w:r>
                <w:r>
                  <w:t xml:space="preserve">, </w:t>
                </w:r>
                <w:r w:rsidRPr="00B450C4">
                  <w:t xml:space="preserve">also known as the </w:t>
                </w:r>
                <w:r w:rsidRPr="00B450C4">
                  <w:rPr>
                    <w:i/>
                  </w:rPr>
                  <w:t>Modern Woodblock</w:t>
                </w:r>
                <w:r w:rsidRPr="00B450C4">
                  <w:t xml:space="preserve"> or </w:t>
                </w:r>
                <w:r w:rsidRPr="00B450C4">
                  <w:rPr>
                    <w:i/>
                  </w:rPr>
                  <w:t>New Woodblock</w:t>
                </w:r>
                <w:r>
                  <w:t xml:space="preserve"> movement. </w:t>
                </w:r>
                <w:r w:rsidRPr="00B450C4">
                  <w:t xml:space="preserve">In Shanghai, the group </w:t>
                </w:r>
                <w:r>
                  <w:t>continued to develop</w:t>
                </w:r>
                <w:r w:rsidRPr="00B450C4">
                  <w:t xml:space="preserve"> their practice </w:t>
                </w:r>
                <w:r>
                  <w:t xml:space="preserve">through the observation of </w:t>
                </w:r>
                <w:r w:rsidRPr="00B450C4">
                  <w:t xml:space="preserve">German Expressionist and Soviet prints from </w:t>
                </w:r>
                <w:r>
                  <w:t xml:space="preserve">Lu </w:t>
                </w:r>
                <w:proofErr w:type="spellStart"/>
                <w:r>
                  <w:t>Xun’s</w:t>
                </w:r>
                <w:proofErr w:type="spellEnd"/>
                <w:r>
                  <w:t xml:space="preserve"> Library and personal </w:t>
                </w:r>
                <w:r w:rsidRPr="00B450C4">
                  <w:t>collection</w:t>
                </w:r>
                <w:r>
                  <w:t xml:space="preserve">, including works by </w:t>
                </w:r>
                <w:proofErr w:type="spellStart"/>
                <w:r>
                  <w:t>Kathe</w:t>
                </w:r>
                <w:proofErr w:type="spellEnd"/>
                <w:r>
                  <w:t xml:space="preserve"> Kollwitz, </w:t>
                </w:r>
                <w:proofErr w:type="spellStart"/>
                <w:r>
                  <w:t>Frans</w:t>
                </w:r>
                <w:proofErr w:type="spellEnd"/>
                <w:r>
                  <w:t xml:space="preserve"> </w:t>
                </w:r>
                <w:proofErr w:type="spellStart"/>
                <w:r>
                  <w:t>Masereel</w:t>
                </w:r>
                <w:proofErr w:type="spellEnd"/>
                <w:r>
                  <w:t xml:space="preserve"> and Nikolai </w:t>
                </w:r>
                <w:proofErr w:type="spellStart"/>
                <w:r>
                  <w:t>Piskarev</w:t>
                </w:r>
                <w:proofErr w:type="spellEnd"/>
                <w:r>
                  <w:t>.</w:t>
                </w:r>
              </w:p>
              <w:p w14:paraId="1A87D83D" w14:textId="77777777" w:rsidR="00093CD8" w:rsidRDefault="00093CD8" w:rsidP="00093CD8"/>
              <w:p w14:paraId="687F5B53" w14:textId="77777777" w:rsidR="00093CD8" w:rsidRDefault="00093CD8" w:rsidP="00426162">
                <w:r>
                  <w:t xml:space="preserve">Two works by Li </w:t>
                </w:r>
                <w:proofErr w:type="spellStart"/>
                <w:r>
                  <w:t>Qun</w:t>
                </w:r>
                <w:proofErr w:type="spellEnd"/>
                <w:r>
                  <w:t xml:space="preserve">, </w:t>
                </w:r>
                <w:r w:rsidRPr="00B450C4">
                  <w:rPr>
                    <w:i/>
                  </w:rPr>
                  <w:t xml:space="preserve">The Lu </w:t>
                </w:r>
                <w:proofErr w:type="spellStart"/>
                <w:r w:rsidRPr="00B450C4">
                  <w:rPr>
                    <w:i/>
                  </w:rPr>
                  <w:t>Xun</w:t>
                </w:r>
                <w:proofErr w:type="spellEnd"/>
                <w:r w:rsidRPr="00B450C4">
                  <w:rPr>
                    <w:i/>
                  </w:rPr>
                  <w:t xml:space="preserve"> </w:t>
                </w:r>
                <w:r>
                  <w:rPr>
                    <w:i/>
                  </w:rPr>
                  <w:t>C</w:t>
                </w:r>
                <w:r w:rsidRPr="00B450C4">
                  <w:rPr>
                    <w:i/>
                  </w:rPr>
                  <w:t xml:space="preserve">ollege of Literature and Art at </w:t>
                </w:r>
                <w:proofErr w:type="spellStart"/>
                <w:r w:rsidRPr="00B450C4">
                  <w:rPr>
                    <w:i/>
                  </w:rPr>
                  <w:t>Yan’an</w:t>
                </w:r>
                <w:proofErr w:type="spellEnd"/>
                <w:r>
                  <w:t xml:space="preserve"> (1938)</w:t>
                </w:r>
                <w:r w:rsidRPr="00B450C4">
                  <w:t xml:space="preserve"> and </w:t>
                </w:r>
                <w:r w:rsidRPr="00B450C4">
                  <w:rPr>
                    <w:i/>
                  </w:rPr>
                  <w:t xml:space="preserve">Lu </w:t>
                </w:r>
                <w:proofErr w:type="spellStart"/>
                <w:r w:rsidRPr="00B450C4">
                  <w:rPr>
                    <w:i/>
                  </w:rPr>
                  <w:t>Xun</w:t>
                </w:r>
                <w:proofErr w:type="spellEnd"/>
                <w:r>
                  <w:t xml:space="preserve"> (1935), an</w:t>
                </w:r>
                <w:r w:rsidRPr="00B450C4">
                  <w:t xml:space="preserve"> example of the </w:t>
                </w:r>
                <w:proofErr w:type="spellStart"/>
                <w:r w:rsidRPr="00B450C4">
                  <w:rPr>
                    <w:i/>
                  </w:rPr>
                  <w:t>lingxiu</w:t>
                </w:r>
                <w:proofErr w:type="spellEnd"/>
                <w:r>
                  <w:rPr>
                    <w:i/>
                  </w:rPr>
                  <w:t xml:space="preserve"> </w:t>
                </w:r>
                <w:proofErr w:type="spellStart"/>
                <w:r w:rsidRPr="00B450C4">
                  <w:rPr>
                    <w:i/>
                  </w:rPr>
                  <w:t>xiang</w:t>
                </w:r>
                <w:proofErr w:type="spellEnd"/>
                <w:r>
                  <w:t xml:space="preserve"> (a genre of</w:t>
                </w:r>
                <w:r w:rsidRPr="00B450C4">
                  <w:t xml:space="preserve"> leader</w:t>
                </w:r>
                <w:r>
                  <w:t>’</w:t>
                </w:r>
                <w:r w:rsidRPr="00B450C4">
                  <w:t>s portrait</w:t>
                </w:r>
                <w:r>
                  <w:t>ure</w:t>
                </w:r>
                <w:r w:rsidRPr="00B450C4">
                  <w:t xml:space="preserve"> </w:t>
                </w:r>
                <w:r>
                  <w:t>adopted from Soviet practic</w:t>
                </w:r>
                <w:r w:rsidRPr="00B450C4">
                  <w:t>e</w:t>
                </w:r>
                <w:r>
                  <w:t>) stand</w:t>
                </w:r>
                <w:r w:rsidRPr="00B450C4">
                  <w:t xml:space="preserve"> as a testimony</w:t>
                </w:r>
                <w:r>
                  <w:t xml:space="preserve">, </w:t>
                </w:r>
                <w:r w:rsidRPr="00B450C4">
                  <w:t xml:space="preserve">not only to the stature of Lu </w:t>
                </w:r>
                <w:proofErr w:type="spellStart"/>
                <w:r w:rsidRPr="00B450C4">
                  <w:t>Xun</w:t>
                </w:r>
                <w:proofErr w:type="spellEnd"/>
                <w:r w:rsidRPr="00B450C4">
                  <w:t xml:space="preserve">, but also to the widespread movement of work influenced by </w:t>
                </w:r>
                <w:r>
                  <w:t xml:space="preserve">European and Soviet </w:t>
                </w:r>
                <w:r w:rsidRPr="00B450C4">
                  <w:t xml:space="preserve">artistic </w:t>
                </w:r>
                <w:r>
                  <w:t xml:space="preserve">traditions. </w:t>
                </w:r>
                <w:r w:rsidRPr="00B450C4">
                  <w:t xml:space="preserve">For </w:t>
                </w:r>
                <w:r>
                  <w:t xml:space="preserve">Li </w:t>
                </w:r>
                <w:proofErr w:type="spellStart"/>
                <w:r>
                  <w:t>Hua</w:t>
                </w:r>
                <w:proofErr w:type="spellEnd"/>
                <w:r>
                  <w:t xml:space="preserve"> at least, the work of </w:t>
                </w:r>
                <w:proofErr w:type="spellStart"/>
                <w:r>
                  <w:t>Ka</w:t>
                </w:r>
                <w:r w:rsidRPr="00B450C4">
                  <w:t>the</w:t>
                </w:r>
                <w:proofErr w:type="spellEnd"/>
                <w:r w:rsidRPr="00B450C4">
                  <w:t xml:space="preserve"> Kollwi</w:t>
                </w:r>
                <w:r>
                  <w:t>tz proved a great inspiration. H</w:t>
                </w:r>
                <w:r w:rsidRPr="00B450C4">
                  <w:t xml:space="preserve">er series of sketches on </w:t>
                </w:r>
                <w:r w:rsidRPr="00D17FF0">
                  <w:rPr>
                    <w:i/>
                  </w:rPr>
                  <w:t>The Peasants Revolt</w:t>
                </w:r>
                <w:r>
                  <w:t xml:space="preserve"> describe proud</w:t>
                </w:r>
                <w:r w:rsidRPr="00CE0AA6">
                  <w:t xml:space="preserve"> figures</w:t>
                </w:r>
                <w:r>
                  <w:t xml:space="preserve"> </w:t>
                </w:r>
                <w:r w:rsidRPr="00B450C4">
                  <w:t>emerging from a predominantly black background</w:t>
                </w:r>
                <w:r>
                  <w:t xml:space="preserve"> that provides a clear </w:t>
                </w:r>
                <w:r w:rsidRPr="00B450C4">
                  <w:t>visu</w:t>
                </w:r>
                <w:r>
                  <w:t>al allegory for</w:t>
                </w:r>
                <w:r w:rsidRPr="00B450C4">
                  <w:t xml:space="preserve"> the enlightenment and liberation of the Chinese peasantry </w:t>
                </w:r>
                <w:r>
                  <w:t xml:space="preserve">emerging from </w:t>
                </w:r>
                <w:r w:rsidRPr="00B450C4">
                  <w:t>a dark history of feudal oppression.</w:t>
                </w:r>
              </w:p>
              <w:p w14:paraId="78DF5DB5" w14:textId="77777777" w:rsidR="00093CD8" w:rsidRDefault="00093CD8" w:rsidP="00C27FAB"/>
              <w:p w14:paraId="2C1AF1CD" w14:textId="77777777" w:rsidR="00093CD8" w:rsidRDefault="00093CD8" w:rsidP="00426162">
                <w:r>
                  <w:t>File: China, Roar!</w:t>
                </w:r>
              </w:p>
              <w:p w14:paraId="20BB017E" w14:textId="77777777" w:rsidR="00093CD8" w:rsidRDefault="00093CD8" w:rsidP="00426162">
                <w:pPr>
                  <w:pStyle w:val="Caption"/>
                  <w:spacing w:after="0"/>
                </w:pPr>
                <w:r>
                  <w:t xml:space="preserve">Figure </w:t>
                </w:r>
                <w:r w:rsidR="00426162">
                  <w:fldChar w:fldCharType="begin"/>
                </w:r>
                <w:r w:rsidR="00426162">
                  <w:instrText xml:space="preserve"> SEQ Figure \* ARABIC </w:instrText>
                </w:r>
                <w:r w:rsidR="00426162">
                  <w:fldChar w:fldCharType="separate"/>
                </w:r>
                <w:r>
                  <w:rPr>
                    <w:noProof/>
                  </w:rPr>
                  <w:t>1</w:t>
                </w:r>
                <w:r w:rsidR="00426162">
                  <w:rPr>
                    <w:noProof/>
                  </w:rPr>
                  <w:fldChar w:fldCharType="end"/>
                </w:r>
                <w:r>
                  <w:t xml:space="preserve"> Li </w:t>
                </w:r>
                <w:proofErr w:type="spellStart"/>
                <w:r>
                  <w:t>Hua</w:t>
                </w:r>
                <w:proofErr w:type="spellEnd"/>
                <w:r>
                  <w:t xml:space="preserve">, </w:t>
                </w:r>
                <w:r w:rsidRPr="00093CD8">
                  <w:rPr>
                    <w:i/>
                  </w:rPr>
                  <w:t>China, Roar</w:t>
                </w:r>
                <w:proofErr w:type="gramStart"/>
                <w:r w:rsidRPr="00093CD8">
                  <w:rPr>
                    <w:i/>
                  </w:rPr>
                  <w:t>!</w:t>
                </w:r>
                <w:r>
                  <w:t>,</w:t>
                </w:r>
                <w:proofErr w:type="gramEnd"/>
                <w:r>
                  <w:t xml:space="preserve"> 1936, woodcut print.</w:t>
                </w:r>
              </w:p>
              <w:p w14:paraId="41350535" w14:textId="77777777" w:rsidR="00093CD8" w:rsidRDefault="00093CD8" w:rsidP="00426162">
                <w:r>
                  <w:t xml:space="preserve">Source: &lt; </w:t>
                </w:r>
                <w:r w:rsidRPr="00093CD8">
                  <w:t>http://www.oberlin.edu/images/Art251/Li_Hua.JPG</w:t>
                </w:r>
                <w:r>
                  <w:t>&gt;</w:t>
                </w:r>
              </w:p>
              <w:p w14:paraId="2A159234" w14:textId="77777777" w:rsidR="00093CD8" w:rsidRDefault="00093CD8" w:rsidP="00C27FAB"/>
              <w:p w14:paraId="1896A777" w14:textId="77777777" w:rsidR="00093CD8" w:rsidRDefault="00093CD8" w:rsidP="00426162">
                <w:r>
                  <w:t xml:space="preserve">By the late 1930’s the </w:t>
                </w:r>
                <w:r w:rsidRPr="00B450C4">
                  <w:rPr>
                    <w:i/>
                  </w:rPr>
                  <w:t>Creative Woodblock</w:t>
                </w:r>
                <w:r w:rsidRPr="00B450C4">
                  <w:t xml:space="preserve"> movement </w:t>
                </w:r>
                <w:r>
                  <w:t xml:space="preserve">could be differentiated from </w:t>
                </w:r>
                <w:r w:rsidRPr="00B450C4">
                  <w:t xml:space="preserve">the traditional woodblock practices in at least three ways. </w:t>
                </w:r>
                <w:r>
                  <w:t>Firstly,</w:t>
                </w:r>
                <w:r w:rsidRPr="00B450C4">
                  <w:t xml:space="preserve"> representation</w:t>
                </w:r>
                <w:r>
                  <w:t>s</w:t>
                </w:r>
                <w:r w:rsidRPr="00B450C4">
                  <w:t xml:space="preserve"> of “common” people </w:t>
                </w:r>
                <w:r>
                  <w:t xml:space="preserve">replaced the depiction of deities and prominent cultural figures, </w:t>
                </w:r>
                <w:r w:rsidRPr="00B450C4">
                  <w:t xml:space="preserve">and </w:t>
                </w:r>
                <w:r>
                  <w:t xml:space="preserve">images were injected with </w:t>
                </w:r>
                <w:r w:rsidRPr="00B450C4">
                  <w:t>political content</w:t>
                </w:r>
                <w:r>
                  <w:t xml:space="preserve"> to replace the religious and superstitious</w:t>
                </w:r>
                <w:r w:rsidRPr="00B450C4">
                  <w:t>.</w:t>
                </w:r>
                <w:r>
                  <w:t xml:space="preserve"> Secondly, </w:t>
                </w:r>
                <w:r w:rsidRPr="00B450C4">
                  <w:t>European oil based printing inks</w:t>
                </w:r>
                <w:r>
                  <w:t xml:space="preserve"> were used</w:t>
                </w:r>
                <w:r w:rsidRPr="00B450C4">
                  <w:t xml:space="preserve"> instead of the traditional water based Chinese inks</w:t>
                </w:r>
                <w:r>
                  <w:t>, which</w:t>
                </w:r>
                <w:r w:rsidRPr="00B450C4">
                  <w:t xml:space="preserve"> allowed </w:t>
                </w:r>
                <w:r>
                  <w:t>for</w:t>
                </w:r>
                <w:r w:rsidRPr="00B450C4">
                  <w:t xml:space="preserve"> a new range of formal expressive effects. Also</w:t>
                </w:r>
                <w:r>
                  <w:t>,</w:t>
                </w:r>
                <w:r w:rsidRPr="00B450C4">
                  <w:t xml:space="preserve"> the implementation of Japanese technique brought with it a use of different knives and rubbing pads and their relevant methods and effects.</w:t>
                </w:r>
                <w:r>
                  <w:t xml:space="preserve"> Thirdly,</w:t>
                </w:r>
                <w:r w:rsidRPr="00B450C4">
                  <w:t xml:space="preserve"> in the new movement</w:t>
                </w:r>
                <w:r>
                  <w:t>,</w:t>
                </w:r>
                <w:r w:rsidRPr="00B450C4">
                  <w:t xml:space="preserve"> the artist was the sole producer, designing, cutting and printing the block instead of the division of labour that existed previously. </w:t>
                </w:r>
              </w:p>
              <w:p w14:paraId="66A33A26" w14:textId="77777777" w:rsidR="00093CD8" w:rsidRPr="00B450C4" w:rsidRDefault="00093CD8" w:rsidP="00093CD8"/>
              <w:p w14:paraId="1EFAAD4E" w14:textId="77777777" w:rsidR="00093CD8" w:rsidRDefault="00093CD8" w:rsidP="00426162">
                <w:r>
                  <w:t xml:space="preserve">Whilst </w:t>
                </w:r>
                <w:r w:rsidRPr="00B450C4">
                  <w:t>Mao</w:t>
                </w:r>
                <w:r>
                  <w:t xml:space="preserve"> largely </w:t>
                </w:r>
                <w:r w:rsidRPr="00B450C4">
                  <w:t xml:space="preserve">agreed with Lu </w:t>
                </w:r>
                <w:proofErr w:type="spellStart"/>
                <w:r w:rsidRPr="00B450C4">
                  <w:t>Xun’s</w:t>
                </w:r>
                <w:proofErr w:type="spellEnd"/>
                <w:r w:rsidRPr="00B450C4">
                  <w:t xml:space="preserve"> </w:t>
                </w:r>
                <w:r>
                  <w:t xml:space="preserve">methodology he encouraged artists to produce art with a less expressionistic and more positivist vein that reinforced the aims of the revolution. To this effect, posters, calendar and New Year prints </w:t>
                </w:r>
                <w:r w:rsidRPr="00B450C4">
                  <w:t>depicting the dissemination of knowledge on the to</w:t>
                </w:r>
                <w:r>
                  <w:t xml:space="preserve">pics of hygiene, midwifery and </w:t>
                </w:r>
                <w:r w:rsidRPr="00B450C4">
                  <w:t>literacy were widely pr</w:t>
                </w:r>
                <w:r>
                  <w:t xml:space="preserve">oduced and distributed.  In May 1942, at the time of Mao’s famous address to writers and artists in </w:t>
                </w:r>
                <w:proofErr w:type="spellStart"/>
                <w:r>
                  <w:t>Yan’an</w:t>
                </w:r>
                <w:proofErr w:type="spellEnd"/>
                <w:r>
                  <w:t xml:space="preserve"> t</w:t>
                </w:r>
                <w:r w:rsidRPr="00B450C4">
                  <w:t>here was a</w:t>
                </w:r>
                <w:r>
                  <w:t xml:space="preserve">lready a large community of Lu </w:t>
                </w:r>
                <w:proofErr w:type="spellStart"/>
                <w:r>
                  <w:t>Xun’s</w:t>
                </w:r>
                <w:proofErr w:type="spellEnd"/>
                <w:r>
                  <w:t xml:space="preserve"> ex-students living in the area who maintained great respect for the recently deceased </w:t>
                </w:r>
                <w:r w:rsidRPr="00B450C4">
                  <w:t xml:space="preserve">Lu </w:t>
                </w:r>
                <w:proofErr w:type="spellStart"/>
                <w:r w:rsidRPr="00B450C4">
                  <w:t>Xun</w:t>
                </w:r>
                <w:proofErr w:type="spellEnd"/>
                <w:r>
                  <w:t xml:space="preserve"> and his theories on a modern national art.</w:t>
                </w:r>
              </w:p>
              <w:p w14:paraId="11D75996" w14:textId="77777777" w:rsidR="00093CD8" w:rsidRDefault="00093CD8" w:rsidP="00093CD8"/>
              <w:p w14:paraId="0D949794" w14:textId="77777777" w:rsidR="00093CD8" w:rsidRPr="00906376" w:rsidRDefault="00093CD8" w:rsidP="00093CD8">
                <w:pPr>
                  <w:pStyle w:val="Heading1"/>
                  <w:shd w:val="clear" w:color="auto" w:fill="FFFFFF"/>
                  <w:outlineLvl w:val="0"/>
                  <w:rPr>
                    <w:rFonts w:asciiTheme="minorHAnsi" w:hAnsiTheme="minorHAnsi"/>
                    <w:color w:val="auto"/>
                    <w:szCs w:val="22"/>
                  </w:rPr>
                </w:pPr>
                <w:r w:rsidRPr="00906376">
                  <w:rPr>
                    <w:rFonts w:asciiTheme="minorHAnsi" w:hAnsiTheme="minorHAnsi"/>
                    <w:b w:val="0"/>
                    <w:color w:val="auto"/>
                    <w:szCs w:val="22"/>
                  </w:rPr>
                  <w:t>Many early revolutionaries such as those from the May 4 demonstrations had converged in the area from Shanghai to escape censorship and political oppression exercised by the White Terror campaign of 1931. Added to the growing numbers in 1940 were Liu Xian (</w:t>
                </w:r>
                <w:r w:rsidRPr="00906376">
                  <w:rPr>
                    <w:rFonts w:asciiTheme="minorHAnsi" w:eastAsia="SimSun" w:hAnsiTheme="minorHAnsi" w:cs="Kaiti SC Black"/>
                    <w:b w:val="0"/>
                    <w:color w:val="auto"/>
                    <w:szCs w:val="22"/>
                    <w:shd w:val="clear" w:color="auto" w:fill="FFFFFF"/>
                  </w:rPr>
                  <w:t>刘翔</w:t>
                </w:r>
                <w:r w:rsidRPr="00906376">
                  <w:rPr>
                    <w:rFonts w:asciiTheme="minorHAnsi" w:hAnsiTheme="minorHAnsi"/>
                    <w:b w:val="0"/>
                    <w:color w:val="auto"/>
                    <w:szCs w:val="22"/>
                  </w:rPr>
                  <w:t>, 1915-1990), Zhang Wang (</w:t>
                </w:r>
                <w:r w:rsidRPr="00906376">
                  <w:rPr>
                    <w:rFonts w:asciiTheme="minorHAnsi" w:eastAsia="SimSun" w:hAnsiTheme="minorHAnsi" w:cs="Kaiti SC Black"/>
                    <w:b w:val="0"/>
                    <w:color w:val="auto"/>
                    <w:szCs w:val="22"/>
                    <w:shd w:val="clear" w:color="auto" w:fill="FFFFFF"/>
                  </w:rPr>
                  <w:t>展望</w:t>
                </w:r>
                <w:proofErr w:type="gramStart"/>
                <w:r w:rsidRPr="00906376">
                  <w:rPr>
                    <w:rFonts w:asciiTheme="minorHAnsi" w:eastAsia="SimSun" w:hAnsiTheme="minorHAnsi" w:cs="Kaiti SC Black"/>
                    <w:b w:val="0"/>
                    <w:color w:val="auto"/>
                    <w:szCs w:val="22"/>
                    <w:shd w:val="clear" w:color="auto" w:fill="FFFFFF"/>
                  </w:rPr>
                  <w:t>,1915</w:t>
                </w:r>
                <w:proofErr w:type="gramEnd"/>
                <w:r w:rsidRPr="00906376">
                  <w:rPr>
                    <w:rFonts w:asciiTheme="minorHAnsi" w:eastAsia="SimSun" w:hAnsiTheme="minorHAnsi" w:cs="Kaiti SC Black"/>
                    <w:b w:val="0"/>
                    <w:color w:val="auto"/>
                    <w:szCs w:val="22"/>
                    <w:shd w:val="clear" w:color="auto" w:fill="FFFFFF"/>
                  </w:rPr>
                  <w:t>-1992)</w:t>
                </w:r>
                <w:r w:rsidRPr="00906376">
                  <w:rPr>
                    <w:rFonts w:asciiTheme="minorHAnsi" w:hAnsiTheme="minorHAnsi"/>
                    <w:b w:val="0"/>
                    <w:color w:val="auto"/>
                    <w:szCs w:val="22"/>
                  </w:rPr>
                  <w:t xml:space="preserve">, Li </w:t>
                </w:r>
                <w:proofErr w:type="spellStart"/>
                <w:r w:rsidRPr="00906376">
                  <w:rPr>
                    <w:rFonts w:asciiTheme="minorHAnsi" w:hAnsiTheme="minorHAnsi"/>
                    <w:b w:val="0"/>
                    <w:color w:val="auto"/>
                    <w:szCs w:val="22"/>
                  </w:rPr>
                  <w:t>Qun</w:t>
                </w:r>
                <w:proofErr w:type="spellEnd"/>
                <w:r w:rsidRPr="00906376">
                  <w:rPr>
                    <w:rFonts w:asciiTheme="minorHAnsi" w:hAnsiTheme="minorHAnsi"/>
                    <w:b w:val="0"/>
                    <w:color w:val="auto"/>
                    <w:szCs w:val="22"/>
                  </w:rPr>
                  <w:t xml:space="preserve"> (</w:t>
                </w:r>
                <w:r w:rsidRPr="00906376">
                  <w:rPr>
                    <w:rFonts w:asciiTheme="minorHAnsi" w:eastAsia="SimSun" w:hAnsiTheme="minorHAnsi" w:cs="Kaiti SC Black"/>
                    <w:b w:val="0"/>
                    <w:color w:val="auto"/>
                    <w:szCs w:val="22"/>
                    <w:shd w:val="clear" w:color="auto" w:fill="FFFFFF"/>
                  </w:rPr>
                  <w:t>力群</w:t>
                </w:r>
                <w:r w:rsidRPr="00906376">
                  <w:rPr>
                    <w:rFonts w:asciiTheme="minorHAnsi" w:hAnsiTheme="minorHAnsi"/>
                    <w:b w:val="0"/>
                    <w:color w:val="auto"/>
                    <w:szCs w:val="22"/>
                  </w:rPr>
                  <w:t xml:space="preserve">, 1912-2012) as well as Jiang </w:t>
                </w:r>
                <w:proofErr w:type="spellStart"/>
                <w:r w:rsidRPr="00906376">
                  <w:rPr>
                    <w:rFonts w:asciiTheme="minorHAnsi" w:hAnsiTheme="minorHAnsi"/>
                    <w:b w:val="0"/>
                    <w:color w:val="auto"/>
                    <w:szCs w:val="22"/>
                  </w:rPr>
                  <w:t>Feng</w:t>
                </w:r>
                <w:proofErr w:type="spellEnd"/>
                <w:r w:rsidRPr="00906376">
                  <w:rPr>
                    <w:rFonts w:asciiTheme="minorHAnsi" w:hAnsiTheme="minorHAnsi"/>
                    <w:b w:val="0"/>
                    <w:color w:val="auto"/>
                    <w:szCs w:val="22"/>
                  </w:rPr>
                  <w:t xml:space="preserve"> (</w:t>
                </w:r>
                <w:r w:rsidRPr="00906376">
                  <w:rPr>
                    <w:rFonts w:asciiTheme="minorHAnsi" w:eastAsia="SimSun" w:hAnsiTheme="minorHAnsi" w:cs="Kaiti SC Black"/>
                    <w:b w:val="0"/>
                    <w:color w:val="auto"/>
                    <w:szCs w:val="22"/>
                  </w:rPr>
                  <w:t>江峰</w:t>
                </w:r>
                <w:r w:rsidRPr="00906376">
                  <w:rPr>
                    <w:rFonts w:asciiTheme="minorHAnsi" w:eastAsia="SimSun" w:hAnsiTheme="minorHAnsi" w:cs="Kaiti SC Black"/>
                    <w:b w:val="0"/>
                    <w:color w:val="auto"/>
                    <w:szCs w:val="22"/>
                  </w:rPr>
                  <w:t>,</w:t>
                </w:r>
                <w:r w:rsidRPr="00906376">
                  <w:rPr>
                    <w:rFonts w:asciiTheme="minorHAnsi" w:hAnsiTheme="minorHAnsi"/>
                    <w:b w:val="0"/>
                    <w:color w:val="auto"/>
                    <w:szCs w:val="22"/>
                  </w:rPr>
                  <w:t xml:space="preserve">1910-1982), Hu </w:t>
                </w:r>
                <w:proofErr w:type="spellStart"/>
                <w:r w:rsidRPr="00906376">
                  <w:rPr>
                    <w:rFonts w:asciiTheme="minorHAnsi" w:hAnsiTheme="minorHAnsi"/>
                    <w:b w:val="0"/>
                    <w:color w:val="auto"/>
                    <w:szCs w:val="22"/>
                  </w:rPr>
                  <w:t>Yichuan</w:t>
                </w:r>
                <w:proofErr w:type="spellEnd"/>
                <w:r w:rsidRPr="00906376">
                  <w:rPr>
                    <w:rFonts w:asciiTheme="minorHAnsi" w:hAnsiTheme="minorHAnsi"/>
                    <w:b w:val="0"/>
                    <w:color w:val="auto"/>
                    <w:szCs w:val="22"/>
                  </w:rPr>
                  <w:t xml:space="preserve"> (</w:t>
                </w:r>
                <w:r w:rsidRPr="00906376">
                  <w:rPr>
                    <w:rFonts w:asciiTheme="minorHAnsi" w:eastAsia="SimSun" w:hAnsiTheme="minorHAnsi" w:cs="Kaiti SC Black"/>
                    <w:color w:val="auto"/>
                    <w:szCs w:val="22"/>
                  </w:rPr>
                  <w:t>胡一川</w:t>
                </w:r>
                <w:r w:rsidRPr="00906376">
                  <w:rPr>
                    <w:rFonts w:asciiTheme="minorHAnsi" w:eastAsia="SimSun" w:hAnsiTheme="minorHAnsi" w:cs="Kaiti SC Black"/>
                    <w:b w:val="0"/>
                    <w:color w:val="auto"/>
                    <w:szCs w:val="22"/>
                  </w:rPr>
                  <w:t>,</w:t>
                </w:r>
                <w:r w:rsidRPr="00906376">
                  <w:rPr>
                    <w:rFonts w:asciiTheme="minorHAnsi" w:hAnsiTheme="minorHAnsi"/>
                    <w:b w:val="0"/>
                    <w:color w:val="auto"/>
                    <w:szCs w:val="22"/>
                  </w:rPr>
                  <w:t xml:space="preserve">1910-2000), Chen </w:t>
                </w:r>
                <w:proofErr w:type="spellStart"/>
                <w:r w:rsidRPr="00906376">
                  <w:rPr>
                    <w:rFonts w:asciiTheme="minorHAnsi" w:hAnsiTheme="minorHAnsi"/>
                    <w:b w:val="0"/>
                    <w:color w:val="auto"/>
                    <w:szCs w:val="22"/>
                  </w:rPr>
                  <w:t>Tiegeng</w:t>
                </w:r>
                <w:proofErr w:type="spellEnd"/>
                <w:r w:rsidRPr="00906376">
                  <w:rPr>
                    <w:rFonts w:asciiTheme="minorHAnsi" w:hAnsiTheme="minorHAnsi"/>
                    <w:b w:val="0"/>
                    <w:color w:val="auto"/>
                    <w:szCs w:val="22"/>
                  </w:rPr>
                  <w:t xml:space="preserve"> (</w:t>
                </w:r>
                <w:r w:rsidRPr="00906376">
                  <w:rPr>
                    <w:rFonts w:asciiTheme="minorHAnsi" w:eastAsia="SimSun" w:hAnsiTheme="minorHAnsi" w:cs="Lantinghei SC Extralight"/>
                    <w:b w:val="0"/>
                    <w:color w:val="auto"/>
                    <w:szCs w:val="22"/>
                    <w:shd w:val="clear" w:color="auto" w:fill="FFFFFF"/>
                  </w:rPr>
                  <w:t>陳鐵</w:t>
                </w:r>
                <w:r w:rsidRPr="00906376">
                  <w:rPr>
                    <w:rFonts w:asciiTheme="minorHAnsi" w:eastAsia="SimSun" w:hAnsiTheme="minorHAnsi" w:cs="Kaiti SC Black"/>
                    <w:b w:val="0"/>
                    <w:color w:val="auto"/>
                    <w:szCs w:val="22"/>
                    <w:shd w:val="clear" w:color="auto" w:fill="FFFFFF"/>
                  </w:rPr>
                  <w:t>耕</w:t>
                </w:r>
                <w:r w:rsidRPr="00906376">
                  <w:rPr>
                    <w:rFonts w:asciiTheme="minorHAnsi" w:eastAsia="SimSun" w:hAnsiTheme="minorHAnsi" w:cs="Kaiti SC Black"/>
                    <w:b w:val="0"/>
                    <w:color w:val="auto"/>
                    <w:szCs w:val="22"/>
                    <w:shd w:val="clear" w:color="auto" w:fill="FFFFFF"/>
                  </w:rPr>
                  <w:t>,</w:t>
                </w:r>
                <w:r w:rsidRPr="00906376">
                  <w:rPr>
                    <w:rFonts w:asciiTheme="minorHAnsi" w:hAnsiTheme="minorHAnsi"/>
                    <w:b w:val="0"/>
                    <w:color w:val="auto"/>
                    <w:szCs w:val="22"/>
                  </w:rPr>
                  <w:t xml:space="preserve">1908-1970), Chen </w:t>
                </w:r>
                <w:proofErr w:type="spellStart"/>
                <w:r w:rsidRPr="00906376">
                  <w:rPr>
                    <w:rFonts w:asciiTheme="minorHAnsi" w:hAnsiTheme="minorHAnsi"/>
                    <w:b w:val="0"/>
                    <w:color w:val="auto"/>
                    <w:szCs w:val="22"/>
                  </w:rPr>
                  <w:t>Jiu</w:t>
                </w:r>
                <w:proofErr w:type="spellEnd"/>
                <w:r w:rsidRPr="00906376">
                  <w:rPr>
                    <w:rFonts w:asciiTheme="minorHAnsi" w:hAnsiTheme="minorHAnsi"/>
                    <w:b w:val="0"/>
                    <w:color w:val="auto"/>
                    <w:szCs w:val="22"/>
                  </w:rPr>
                  <w:t xml:space="preserve"> (</w:t>
                </w:r>
                <w:r w:rsidRPr="00906376">
                  <w:rPr>
                    <w:rFonts w:asciiTheme="minorHAnsi" w:eastAsia="SimSun" w:hAnsiTheme="minorHAnsi" w:cs="Kaiti SC Black"/>
                    <w:b w:val="0"/>
                    <w:color w:val="auto"/>
                    <w:szCs w:val="22"/>
                  </w:rPr>
                  <w:t>陈九</w:t>
                </w:r>
                <w:r w:rsidRPr="00906376">
                  <w:rPr>
                    <w:rFonts w:asciiTheme="minorHAnsi" w:eastAsia="SimSun" w:hAnsiTheme="minorHAnsi" w:cs="Kaiti SC Black"/>
                    <w:b w:val="0"/>
                    <w:color w:val="auto"/>
                    <w:szCs w:val="22"/>
                  </w:rPr>
                  <w:t>, 1917-1943)</w:t>
                </w:r>
                <w:r w:rsidRPr="00906376">
                  <w:rPr>
                    <w:rFonts w:asciiTheme="minorHAnsi" w:hAnsiTheme="minorHAnsi"/>
                    <w:color w:val="auto"/>
                    <w:szCs w:val="22"/>
                  </w:rPr>
                  <w:t xml:space="preserve"> </w:t>
                </w:r>
                <w:r w:rsidRPr="00906376">
                  <w:rPr>
                    <w:rFonts w:asciiTheme="minorHAnsi" w:hAnsiTheme="minorHAnsi"/>
                    <w:b w:val="0"/>
                    <w:color w:val="auto"/>
                    <w:szCs w:val="22"/>
                  </w:rPr>
                  <w:t>and Ma Da (</w:t>
                </w:r>
                <w:r w:rsidRPr="00906376">
                  <w:rPr>
                    <w:rFonts w:asciiTheme="minorHAnsi" w:eastAsia="SimSun" w:hAnsiTheme="minorHAnsi" w:cs="Lantinghei SC Extralight"/>
                    <w:b w:val="0"/>
                    <w:color w:val="auto"/>
                    <w:szCs w:val="22"/>
                    <w:shd w:val="clear" w:color="auto" w:fill="FFFFFF"/>
                  </w:rPr>
                  <w:t>馬達</w:t>
                </w:r>
                <w:r w:rsidRPr="00906376">
                  <w:rPr>
                    <w:rFonts w:asciiTheme="minorHAnsi" w:hAnsiTheme="minorHAnsi"/>
                    <w:b w:val="0"/>
                    <w:color w:val="auto"/>
                    <w:szCs w:val="22"/>
                  </w:rPr>
                  <w:t xml:space="preserve">, 1903-1978) who were scheduled to teach at the Lu </w:t>
                </w:r>
                <w:proofErr w:type="spellStart"/>
                <w:r w:rsidRPr="00906376">
                  <w:rPr>
                    <w:rFonts w:asciiTheme="minorHAnsi" w:hAnsiTheme="minorHAnsi"/>
                    <w:b w:val="0"/>
                    <w:color w:val="auto"/>
                    <w:szCs w:val="22"/>
                  </w:rPr>
                  <w:t>Xun</w:t>
                </w:r>
                <w:proofErr w:type="spellEnd"/>
                <w:r w:rsidRPr="00906376">
                  <w:rPr>
                    <w:rFonts w:asciiTheme="minorHAnsi" w:hAnsiTheme="minorHAnsi"/>
                    <w:b w:val="0"/>
                    <w:color w:val="auto"/>
                    <w:szCs w:val="22"/>
                  </w:rPr>
                  <w:t xml:space="preserve"> Art and Literature Centre, which had been established in </w:t>
                </w:r>
                <w:proofErr w:type="spellStart"/>
                <w:r w:rsidRPr="00906376">
                  <w:rPr>
                    <w:rFonts w:asciiTheme="minorHAnsi" w:hAnsiTheme="minorHAnsi"/>
                    <w:b w:val="0"/>
                    <w:color w:val="auto"/>
                    <w:szCs w:val="22"/>
                  </w:rPr>
                  <w:t>Luyi</w:t>
                </w:r>
                <w:proofErr w:type="spellEnd"/>
                <w:r w:rsidRPr="00906376">
                  <w:rPr>
                    <w:rFonts w:asciiTheme="minorHAnsi" w:hAnsiTheme="minorHAnsi"/>
                    <w:b w:val="0"/>
                    <w:color w:val="auto"/>
                    <w:szCs w:val="22"/>
                  </w:rPr>
                  <w:t xml:space="preserve"> in 1938.</w:t>
                </w:r>
              </w:p>
              <w:p w14:paraId="1887B234" w14:textId="77777777" w:rsidR="003F0D73" w:rsidRDefault="00093CD8" w:rsidP="00093CD8">
                <w:r>
                  <w:t xml:space="preserve">In fact the legacy of Lu </w:t>
                </w:r>
                <w:proofErr w:type="spellStart"/>
                <w:r>
                  <w:t>Xun</w:t>
                </w:r>
                <w:proofErr w:type="spellEnd"/>
                <w:r>
                  <w:t xml:space="preserve"> and the Creative Wood-block Movement remained a significant source of inspiration for Mao and effectively provided many artists with the theoretical and practical training demanded by him. </w:t>
                </w:r>
                <w:r w:rsidRPr="00B450C4">
                  <w:t xml:space="preserve">Mao </w:t>
                </w:r>
                <w:r>
                  <w:t>went on to appropriate</w:t>
                </w:r>
                <w:r w:rsidRPr="00B450C4">
                  <w:t xml:space="preserve"> both the working machinery (being the labour of the local peasants) and the pictorial devices of the </w:t>
                </w:r>
                <w:proofErr w:type="spellStart"/>
                <w:r w:rsidRPr="00A6421B">
                  <w:rPr>
                    <w:i/>
                  </w:rPr>
                  <w:t>nianhua</w:t>
                </w:r>
                <w:proofErr w:type="spellEnd"/>
                <w:r w:rsidRPr="00B450C4">
                  <w:t xml:space="preserve"> and the </w:t>
                </w:r>
                <w:proofErr w:type="spellStart"/>
                <w:r w:rsidRPr="00B450C4">
                  <w:rPr>
                    <w:i/>
                  </w:rPr>
                  <w:t>lianhuanhua</w:t>
                </w:r>
                <w:proofErr w:type="spellEnd"/>
                <w:r w:rsidRPr="00B450C4">
                  <w:t xml:space="preserve"> in the cultivation of a new national form that promoted the </w:t>
                </w:r>
                <w:r>
                  <w:t>interest of a new cultural army.</w:t>
                </w:r>
              </w:p>
            </w:tc>
          </w:sdtContent>
        </w:sdt>
      </w:tr>
      <w:tr w:rsidR="003235A7" w14:paraId="6315E14E" w14:textId="77777777" w:rsidTr="003235A7">
        <w:tc>
          <w:tcPr>
            <w:tcW w:w="9016" w:type="dxa"/>
          </w:tcPr>
          <w:p w14:paraId="3DC7B235"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0CD497454E21EA4BB3597A81442D7BC8"/>
              </w:placeholder>
            </w:sdtPr>
            <w:sdtEndPr/>
            <w:sdtContent>
              <w:p w14:paraId="427133DF" w14:textId="32BE7448" w:rsidR="00093CD8" w:rsidRDefault="00426162" w:rsidP="00093CD8">
                <w:sdt>
                  <w:sdtPr>
                    <w:id w:val="717948047"/>
                    <w:citation/>
                  </w:sdtPr>
                  <w:sdtEndPr/>
                  <w:sdtContent>
                    <w:r w:rsidR="00093CD8">
                      <w:fldChar w:fldCharType="begin"/>
                    </w:r>
                    <w:r w:rsidR="00093CD8">
                      <w:rPr>
                        <w:lang w:val="en-US"/>
                      </w:rPr>
                      <w:instrText xml:space="preserve"> CITATION Buc44 \l 1033 </w:instrText>
                    </w:r>
                    <w:r w:rsidR="00093CD8">
                      <w:fldChar w:fldCharType="separate"/>
                    </w:r>
                    <w:r w:rsidR="00093CD8">
                      <w:rPr>
                        <w:noProof/>
                        <w:lang w:val="en-US"/>
                      </w:rPr>
                      <w:t>(Buck)</w:t>
                    </w:r>
                    <w:r w:rsidR="00093CD8">
                      <w:fldChar w:fldCharType="end"/>
                    </w:r>
                  </w:sdtContent>
                </w:sdt>
              </w:p>
              <w:p w14:paraId="0BDFBCF2" w14:textId="77777777" w:rsidR="00093CD8" w:rsidRDefault="00093CD8" w:rsidP="00093CD8"/>
              <w:p w14:paraId="2160359B" w14:textId="77777777" w:rsidR="00093CD8" w:rsidRDefault="00426162" w:rsidP="00093CD8">
                <w:sdt>
                  <w:sdtPr>
                    <w:id w:val="-728687834"/>
                    <w:citation/>
                  </w:sdtPr>
                  <w:sdtEndPr/>
                  <w:sdtContent>
                    <w:r w:rsidR="00093CD8">
                      <w:fldChar w:fldCharType="begin"/>
                    </w:r>
                    <w:r w:rsidR="00093CD8">
                      <w:rPr>
                        <w:lang w:val="en-US"/>
                      </w:rPr>
                      <w:instrText xml:space="preserve"> CITATION Dix96 \l 1033 </w:instrText>
                    </w:r>
                    <w:r w:rsidR="00093CD8">
                      <w:fldChar w:fldCharType="separate"/>
                    </w:r>
                    <w:r w:rsidR="00093CD8">
                      <w:rPr>
                        <w:noProof/>
                        <w:lang w:val="en-US"/>
                      </w:rPr>
                      <w:t>(Dixon)</w:t>
                    </w:r>
                    <w:r w:rsidR="00093CD8">
                      <w:fldChar w:fldCharType="end"/>
                    </w:r>
                  </w:sdtContent>
                </w:sdt>
              </w:p>
              <w:p w14:paraId="02F53CCD" w14:textId="77777777" w:rsidR="00093CD8" w:rsidRDefault="00093CD8" w:rsidP="00093CD8"/>
              <w:p w14:paraId="152A2E83" w14:textId="77777777" w:rsidR="00906376" w:rsidRDefault="00426162" w:rsidP="00093CD8">
                <w:sdt>
                  <w:sdtPr>
                    <w:id w:val="454987015"/>
                    <w:citation/>
                  </w:sdtPr>
                  <w:sdtEndPr/>
                  <w:sdtContent>
                    <w:r w:rsidR="00906376">
                      <w:fldChar w:fldCharType="begin"/>
                    </w:r>
                    <w:r w:rsidR="00906376">
                      <w:rPr>
                        <w:lang w:val="en-US"/>
                      </w:rPr>
                      <w:instrText xml:space="preserve"> CITATION Ton98 \l 1033 </w:instrText>
                    </w:r>
                    <w:r w:rsidR="00906376">
                      <w:fldChar w:fldCharType="separate"/>
                    </w:r>
                    <w:r w:rsidR="00906376">
                      <w:rPr>
                        <w:noProof/>
                        <w:lang w:val="en-US"/>
                      </w:rPr>
                      <w:t>(Tong and Smith)</w:t>
                    </w:r>
                    <w:r w:rsidR="00906376">
                      <w:fldChar w:fldCharType="end"/>
                    </w:r>
                  </w:sdtContent>
                </w:sdt>
              </w:p>
              <w:p w14:paraId="0E470740" w14:textId="77777777" w:rsidR="00906376" w:rsidRDefault="00906376" w:rsidP="00093CD8"/>
              <w:p w14:paraId="55EDDA72" w14:textId="77777777" w:rsidR="00906376" w:rsidRDefault="00426162" w:rsidP="00093CD8">
                <w:sdt>
                  <w:sdtPr>
                    <w:id w:val="679927087"/>
                    <w:citation/>
                  </w:sdtPr>
                  <w:sdtEndPr/>
                  <w:sdtContent>
                    <w:r w:rsidR="00906376">
                      <w:fldChar w:fldCharType="begin"/>
                    </w:r>
                    <w:r w:rsidR="00906376">
                      <w:rPr>
                        <w:lang w:val="en-US"/>
                      </w:rPr>
                      <w:instrText xml:space="preserve"> CITATION Hol91 \l 1033 </w:instrText>
                    </w:r>
                    <w:r w:rsidR="00906376">
                      <w:fldChar w:fldCharType="separate"/>
                    </w:r>
                    <w:r w:rsidR="00906376">
                      <w:rPr>
                        <w:noProof/>
                        <w:lang w:val="en-US"/>
                      </w:rPr>
                      <w:t>(Holm)</w:t>
                    </w:r>
                    <w:r w:rsidR="00906376">
                      <w:fldChar w:fldCharType="end"/>
                    </w:r>
                  </w:sdtContent>
                </w:sdt>
              </w:p>
              <w:p w14:paraId="20E22A19" w14:textId="77777777" w:rsidR="00906376" w:rsidRDefault="00906376" w:rsidP="00093CD8"/>
              <w:p w14:paraId="1F75BD07" w14:textId="77777777" w:rsidR="00906376" w:rsidRDefault="00426162" w:rsidP="00093CD8">
                <w:sdt>
                  <w:sdtPr>
                    <w:id w:val="-913467849"/>
                    <w:citation/>
                  </w:sdtPr>
                  <w:sdtEndPr/>
                  <w:sdtContent>
                    <w:r w:rsidR="00906376">
                      <w:fldChar w:fldCharType="begin"/>
                    </w:r>
                    <w:r w:rsidR="00906376">
                      <w:rPr>
                        <w:lang w:val="en-US"/>
                      </w:rPr>
                      <w:instrText xml:space="preserve"> CITATION LiH95 \l 1033 </w:instrText>
                    </w:r>
                    <w:r w:rsidR="00906376">
                      <w:fldChar w:fldCharType="separate"/>
                    </w:r>
                    <w:r w:rsidR="00906376">
                      <w:rPr>
                        <w:noProof/>
                        <w:lang w:val="en-US"/>
                      </w:rPr>
                      <w:t>(Hua)</w:t>
                    </w:r>
                    <w:r w:rsidR="00906376">
                      <w:fldChar w:fldCharType="end"/>
                    </w:r>
                  </w:sdtContent>
                </w:sdt>
              </w:p>
              <w:p w14:paraId="02E17503" w14:textId="77777777" w:rsidR="00906376" w:rsidRDefault="00906376" w:rsidP="00093CD8"/>
              <w:p w14:paraId="1E52A1CC" w14:textId="77777777" w:rsidR="003235A7" w:rsidRDefault="00426162" w:rsidP="00093CD8">
                <w:sdt>
                  <w:sdtPr>
                    <w:id w:val="-1422948528"/>
                    <w:citation/>
                  </w:sdtPr>
                  <w:sdtEndPr/>
                  <w:sdtContent>
                    <w:r w:rsidR="00906376">
                      <w:fldChar w:fldCharType="begin"/>
                    </w:r>
                    <w:r w:rsidR="00906376">
                      <w:rPr>
                        <w:lang w:val="en-US"/>
                      </w:rPr>
                      <w:instrText xml:space="preserve"> CITATION Tan08 \l 1033 </w:instrText>
                    </w:r>
                    <w:r w:rsidR="00906376">
                      <w:fldChar w:fldCharType="separate"/>
                    </w:r>
                    <w:r w:rsidR="00906376">
                      <w:rPr>
                        <w:noProof/>
                        <w:lang w:val="en-US"/>
                      </w:rPr>
                      <w:t>(Xiaobing)</w:t>
                    </w:r>
                    <w:r w:rsidR="00906376">
                      <w:fldChar w:fldCharType="end"/>
                    </w:r>
                  </w:sdtContent>
                </w:sdt>
              </w:p>
            </w:sdtContent>
          </w:sdt>
        </w:tc>
      </w:tr>
    </w:tbl>
    <w:p w14:paraId="5971682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C0CB9AE" w14:textId="77777777" w:rsidR="00093CD8" w:rsidRDefault="00093CD8" w:rsidP="007A0D55">
      <w:pPr>
        <w:spacing w:after="0" w:line="240" w:lineRule="auto"/>
      </w:pPr>
      <w:r>
        <w:separator/>
      </w:r>
    </w:p>
  </w:endnote>
  <w:endnote w:type="continuationSeparator" w:id="0">
    <w:p w14:paraId="2BB1DAEC" w14:textId="77777777" w:rsidR="00093CD8" w:rsidRDefault="00093CD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078FAA" w14:textId="77777777" w:rsidR="00093CD8" w:rsidRDefault="00093CD8" w:rsidP="007A0D55">
      <w:pPr>
        <w:spacing w:after="0" w:line="240" w:lineRule="auto"/>
      </w:pPr>
      <w:r>
        <w:separator/>
      </w:r>
    </w:p>
  </w:footnote>
  <w:footnote w:type="continuationSeparator" w:id="0">
    <w:p w14:paraId="570F1FCE" w14:textId="77777777" w:rsidR="00093CD8" w:rsidRDefault="00093CD8"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286EF5" w14:textId="77777777" w:rsidR="00093CD8" w:rsidRDefault="00093CD8">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44359D9F" w14:textId="77777777" w:rsidR="00093CD8" w:rsidRDefault="00093CD8">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3CD8"/>
    <w:rsid w:val="00032559"/>
    <w:rsid w:val="00052040"/>
    <w:rsid w:val="00093CD8"/>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647DA"/>
    <w:rsid w:val="002A0A0D"/>
    <w:rsid w:val="002B0B37"/>
    <w:rsid w:val="0030662D"/>
    <w:rsid w:val="003235A7"/>
    <w:rsid w:val="003677B6"/>
    <w:rsid w:val="003D3579"/>
    <w:rsid w:val="003E2795"/>
    <w:rsid w:val="003F0D73"/>
    <w:rsid w:val="00426162"/>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06376"/>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F480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3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D8"/>
    <w:rPr>
      <w:rFonts w:ascii="Lucida Grande" w:hAnsi="Lucida Grande" w:cs="Lucida Grande"/>
      <w:sz w:val="18"/>
      <w:szCs w:val="18"/>
    </w:rPr>
  </w:style>
  <w:style w:type="character" w:styleId="CommentReference">
    <w:name w:val="annotation reference"/>
    <w:basedOn w:val="DefaultParagraphFont"/>
    <w:uiPriority w:val="99"/>
    <w:semiHidden/>
    <w:rsid w:val="00093CD8"/>
    <w:rPr>
      <w:sz w:val="18"/>
      <w:szCs w:val="18"/>
    </w:rPr>
  </w:style>
  <w:style w:type="paragraph" w:styleId="CommentText">
    <w:name w:val="annotation text"/>
    <w:basedOn w:val="Normal"/>
    <w:link w:val="CommentTextChar"/>
    <w:uiPriority w:val="99"/>
    <w:semiHidden/>
    <w:rsid w:val="00093CD8"/>
    <w:pPr>
      <w:spacing w:line="240" w:lineRule="auto"/>
    </w:pPr>
    <w:rPr>
      <w:sz w:val="24"/>
      <w:szCs w:val="24"/>
    </w:rPr>
  </w:style>
  <w:style w:type="character" w:customStyle="1" w:styleId="CommentTextChar">
    <w:name w:val="Comment Text Char"/>
    <w:basedOn w:val="DefaultParagraphFont"/>
    <w:link w:val="CommentText"/>
    <w:uiPriority w:val="99"/>
    <w:semiHidden/>
    <w:rsid w:val="00093CD8"/>
    <w:rPr>
      <w:sz w:val="24"/>
      <w:szCs w:val="24"/>
    </w:rPr>
  </w:style>
  <w:style w:type="paragraph" w:styleId="CommentSubject">
    <w:name w:val="annotation subject"/>
    <w:basedOn w:val="CommentText"/>
    <w:next w:val="CommentText"/>
    <w:link w:val="CommentSubjectChar"/>
    <w:uiPriority w:val="99"/>
    <w:semiHidden/>
    <w:rsid w:val="00093CD8"/>
    <w:rPr>
      <w:b/>
      <w:bCs/>
      <w:sz w:val="20"/>
      <w:szCs w:val="20"/>
    </w:rPr>
  </w:style>
  <w:style w:type="character" w:customStyle="1" w:styleId="CommentSubjectChar">
    <w:name w:val="Comment Subject Char"/>
    <w:basedOn w:val="CommentTextChar"/>
    <w:link w:val="CommentSubject"/>
    <w:uiPriority w:val="99"/>
    <w:semiHidden/>
    <w:rsid w:val="00093CD8"/>
    <w:rPr>
      <w:b/>
      <w:bCs/>
      <w:sz w:val="20"/>
      <w:szCs w:val="20"/>
    </w:rPr>
  </w:style>
  <w:style w:type="paragraph" w:styleId="Caption">
    <w:name w:val="caption"/>
    <w:basedOn w:val="Normal"/>
    <w:next w:val="Normal"/>
    <w:uiPriority w:val="35"/>
    <w:semiHidden/>
    <w:qFormat/>
    <w:rsid w:val="00093CD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93CD8"/>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93CD8"/>
    <w:rPr>
      <w:rFonts w:ascii="Lucida Grande" w:hAnsi="Lucida Grande" w:cs="Lucida Grande"/>
      <w:sz w:val="18"/>
      <w:szCs w:val="18"/>
    </w:rPr>
  </w:style>
  <w:style w:type="character" w:styleId="CommentReference">
    <w:name w:val="annotation reference"/>
    <w:basedOn w:val="DefaultParagraphFont"/>
    <w:uiPriority w:val="99"/>
    <w:semiHidden/>
    <w:rsid w:val="00093CD8"/>
    <w:rPr>
      <w:sz w:val="18"/>
      <w:szCs w:val="18"/>
    </w:rPr>
  </w:style>
  <w:style w:type="paragraph" w:styleId="CommentText">
    <w:name w:val="annotation text"/>
    <w:basedOn w:val="Normal"/>
    <w:link w:val="CommentTextChar"/>
    <w:uiPriority w:val="99"/>
    <w:semiHidden/>
    <w:rsid w:val="00093CD8"/>
    <w:pPr>
      <w:spacing w:line="240" w:lineRule="auto"/>
    </w:pPr>
    <w:rPr>
      <w:sz w:val="24"/>
      <w:szCs w:val="24"/>
    </w:rPr>
  </w:style>
  <w:style w:type="character" w:customStyle="1" w:styleId="CommentTextChar">
    <w:name w:val="Comment Text Char"/>
    <w:basedOn w:val="DefaultParagraphFont"/>
    <w:link w:val="CommentText"/>
    <w:uiPriority w:val="99"/>
    <w:semiHidden/>
    <w:rsid w:val="00093CD8"/>
    <w:rPr>
      <w:sz w:val="24"/>
      <w:szCs w:val="24"/>
    </w:rPr>
  </w:style>
  <w:style w:type="paragraph" w:styleId="CommentSubject">
    <w:name w:val="annotation subject"/>
    <w:basedOn w:val="CommentText"/>
    <w:next w:val="CommentText"/>
    <w:link w:val="CommentSubjectChar"/>
    <w:uiPriority w:val="99"/>
    <w:semiHidden/>
    <w:rsid w:val="00093CD8"/>
    <w:rPr>
      <w:b/>
      <w:bCs/>
      <w:sz w:val="20"/>
      <w:szCs w:val="20"/>
    </w:rPr>
  </w:style>
  <w:style w:type="character" w:customStyle="1" w:styleId="CommentSubjectChar">
    <w:name w:val="Comment Subject Char"/>
    <w:basedOn w:val="CommentTextChar"/>
    <w:link w:val="CommentSubject"/>
    <w:uiPriority w:val="99"/>
    <w:semiHidden/>
    <w:rsid w:val="00093CD8"/>
    <w:rPr>
      <w:b/>
      <w:bCs/>
      <w:sz w:val="20"/>
      <w:szCs w:val="20"/>
    </w:rPr>
  </w:style>
  <w:style w:type="paragraph" w:styleId="Caption">
    <w:name w:val="caption"/>
    <w:basedOn w:val="Normal"/>
    <w:next w:val="Normal"/>
    <w:uiPriority w:val="35"/>
    <w:semiHidden/>
    <w:qFormat/>
    <w:rsid w:val="00093CD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C23C71E5B9DF7340866B644A881B67CB"/>
        <w:category>
          <w:name w:val="General"/>
          <w:gallery w:val="placeholder"/>
        </w:category>
        <w:types>
          <w:type w:val="bbPlcHdr"/>
        </w:types>
        <w:behaviors>
          <w:behavior w:val="content"/>
        </w:behaviors>
        <w:guid w:val="{86130A12-B884-8B4A-B116-654EB566A884}"/>
      </w:docPartPr>
      <w:docPartBody>
        <w:p w:rsidR="00450366" w:rsidRDefault="00450366">
          <w:pPr>
            <w:pStyle w:val="C23C71E5B9DF7340866B644A881B67CB"/>
          </w:pPr>
          <w:r w:rsidRPr="00CC586D">
            <w:rPr>
              <w:rStyle w:val="PlaceholderText"/>
              <w:b/>
              <w:color w:val="FFFFFF" w:themeColor="background1"/>
            </w:rPr>
            <w:t>[Salutation]</w:t>
          </w:r>
        </w:p>
      </w:docPartBody>
    </w:docPart>
    <w:docPart>
      <w:docPartPr>
        <w:name w:val="3E2B8DD52B350D499819769DBCC6C52E"/>
        <w:category>
          <w:name w:val="General"/>
          <w:gallery w:val="placeholder"/>
        </w:category>
        <w:types>
          <w:type w:val="bbPlcHdr"/>
        </w:types>
        <w:behaviors>
          <w:behavior w:val="content"/>
        </w:behaviors>
        <w:guid w:val="{F3B77E56-6FF4-1D45-A09C-CFD98761D854}"/>
      </w:docPartPr>
      <w:docPartBody>
        <w:p w:rsidR="00450366" w:rsidRDefault="00450366">
          <w:pPr>
            <w:pStyle w:val="3E2B8DD52B350D499819769DBCC6C52E"/>
          </w:pPr>
          <w:r>
            <w:rPr>
              <w:rStyle w:val="PlaceholderText"/>
            </w:rPr>
            <w:t>[First name]</w:t>
          </w:r>
        </w:p>
      </w:docPartBody>
    </w:docPart>
    <w:docPart>
      <w:docPartPr>
        <w:name w:val="5B4D484DD5C79942A6F57F6B53647880"/>
        <w:category>
          <w:name w:val="General"/>
          <w:gallery w:val="placeholder"/>
        </w:category>
        <w:types>
          <w:type w:val="bbPlcHdr"/>
        </w:types>
        <w:behaviors>
          <w:behavior w:val="content"/>
        </w:behaviors>
        <w:guid w:val="{6635A99A-3B17-FF48-82EB-7E6D830F2502}"/>
      </w:docPartPr>
      <w:docPartBody>
        <w:p w:rsidR="00450366" w:rsidRDefault="00450366">
          <w:pPr>
            <w:pStyle w:val="5B4D484DD5C79942A6F57F6B53647880"/>
          </w:pPr>
          <w:r>
            <w:rPr>
              <w:rStyle w:val="PlaceholderText"/>
            </w:rPr>
            <w:t>[Middle name]</w:t>
          </w:r>
        </w:p>
      </w:docPartBody>
    </w:docPart>
    <w:docPart>
      <w:docPartPr>
        <w:name w:val="F3A6A263849D744EA529CE9AD66DCEC7"/>
        <w:category>
          <w:name w:val="General"/>
          <w:gallery w:val="placeholder"/>
        </w:category>
        <w:types>
          <w:type w:val="bbPlcHdr"/>
        </w:types>
        <w:behaviors>
          <w:behavior w:val="content"/>
        </w:behaviors>
        <w:guid w:val="{6120AD12-A9A1-0540-8409-E64A1ABAC3F5}"/>
      </w:docPartPr>
      <w:docPartBody>
        <w:p w:rsidR="00450366" w:rsidRDefault="00450366">
          <w:pPr>
            <w:pStyle w:val="F3A6A263849D744EA529CE9AD66DCEC7"/>
          </w:pPr>
          <w:r>
            <w:rPr>
              <w:rStyle w:val="PlaceholderText"/>
            </w:rPr>
            <w:t>[Last name]</w:t>
          </w:r>
        </w:p>
      </w:docPartBody>
    </w:docPart>
    <w:docPart>
      <w:docPartPr>
        <w:name w:val="B7E0B1CDF16D5F4390CEFE4840AC4278"/>
        <w:category>
          <w:name w:val="General"/>
          <w:gallery w:val="placeholder"/>
        </w:category>
        <w:types>
          <w:type w:val="bbPlcHdr"/>
        </w:types>
        <w:behaviors>
          <w:behavior w:val="content"/>
        </w:behaviors>
        <w:guid w:val="{40718C95-84C3-8D4B-928B-F996D9FF4A84}"/>
      </w:docPartPr>
      <w:docPartBody>
        <w:p w:rsidR="00450366" w:rsidRDefault="00450366">
          <w:pPr>
            <w:pStyle w:val="B7E0B1CDF16D5F4390CEFE4840AC4278"/>
          </w:pPr>
          <w:r>
            <w:rPr>
              <w:rStyle w:val="PlaceholderText"/>
            </w:rPr>
            <w:t>[Enter your biography]</w:t>
          </w:r>
        </w:p>
      </w:docPartBody>
    </w:docPart>
    <w:docPart>
      <w:docPartPr>
        <w:name w:val="91D461CBC54B8C4FB385E6D3623A04E4"/>
        <w:category>
          <w:name w:val="General"/>
          <w:gallery w:val="placeholder"/>
        </w:category>
        <w:types>
          <w:type w:val="bbPlcHdr"/>
        </w:types>
        <w:behaviors>
          <w:behavior w:val="content"/>
        </w:behaviors>
        <w:guid w:val="{ACB4805F-8495-5A4A-B911-84514641FA96}"/>
      </w:docPartPr>
      <w:docPartBody>
        <w:p w:rsidR="00450366" w:rsidRDefault="00450366">
          <w:pPr>
            <w:pStyle w:val="91D461CBC54B8C4FB385E6D3623A04E4"/>
          </w:pPr>
          <w:r>
            <w:rPr>
              <w:rStyle w:val="PlaceholderText"/>
            </w:rPr>
            <w:t>[Enter the institution with which you are affiliated]</w:t>
          </w:r>
        </w:p>
      </w:docPartBody>
    </w:docPart>
    <w:docPart>
      <w:docPartPr>
        <w:name w:val="D35364641919EE47B756D8F09E443C5D"/>
        <w:category>
          <w:name w:val="General"/>
          <w:gallery w:val="placeholder"/>
        </w:category>
        <w:types>
          <w:type w:val="bbPlcHdr"/>
        </w:types>
        <w:behaviors>
          <w:behavior w:val="content"/>
        </w:behaviors>
        <w:guid w:val="{0D0212F9-1456-C545-A647-0BB126B4FF36}"/>
      </w:docPartPr>
      <w:docPartBody>
        <w:p w:rsidR="00450366" w:rsidRDefault="00450366">
          <w:pPr>
            <w:pStyle w:val="D35364641919EE47B756D8F09E443C5D"/>
          </w:pPr>
          <w:r w:rsidRPr="00EF74F7">
            <w:rPr>
              <w:b/>
              <w:color w:val="808080" w:themeColor="background1" w:themeShade="80"/>
            </w:rPr>
            <w:t>[Enter the headword for your article]</w:t>
          </w:r>
        </w:p>
      </w:docPartBody>
    </w:docPart>
    <w:docPart>
      <w:docPartPr>
        <w:name w:val="37083FC04E651C48AF05228375599696"/>
        <w:category>
          <w:name w:val="General"/>
          <w:gallery w:val="placeholder"/>
        </w:category>
        <w:types>
          <w:type w:val="bbPlcHdr"/>
        </w:types>
        <w:behaviors>
          <w:behavior w:val="content"/>
        </w:behaviors>
        <w:guid w:val="{CAF495FA-B334-EF47-B260-33F6CD56BCB8}"/>
      </w:docPartPr>
      <w:docPartBody>
        <w:p w:rsidR="00450366" w:rsidRDefault="00450366">
          <w:pPr>
            <w:pStyle w:val="37083FC04E651C48AF052283755996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B324BBD7B09AA541A7597ECC1F923F3B"/>
        <w:category>
          <w:name w:val="General"/>
          <w:gallery w:val="placeholder"/>
        </w:category>
        <w:types>
          <w:type w:val="bbPlcHdr"/>
        </w:types>
        <w:behaviors>
          <w:behavior w:val="content"/>
        </w:behaviors>
        <w:guid w:val="{9CC0E6E6-6EE3-1844-B767-9FFAB9AEF682}"/>
      </w:docPartPr>
      <w:docPartBody>
        <w:p w:rsidR="00450366" w:rsidRDefault="00450366">
          <w:pPr>
            <w:pStyle w:val="B324BBD7B09AA541A7597ECC1F923F3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7DFA24D6ADE4D429C68472FA9D57DDA"/>
        <w:category>
          <w:name w:val="General"/>
          <w:gallery w:val="placeholder"/>
        </w:category>
        <w:types>
          <w:type w:val="bbPlcHdr"/>
        </w:types>
        <w:behaviors>
          <w:behavior w:val="content"/>
        </w:behaviors>
        <w:guid w:val="{87EAF32F-14D0-6843-854C-FDE4A8F46FD9}"/>
      </w:docPartPr>
      <w:docPartBody>
        <w:p w:rsidR="00450366" w:rsidRDefault="00450366">
          <w:pPr>
            <w:pStyle w:val="67DFA24D6ADE4D429C68472FA9D57DDA"/>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CD497454E21EA4BB3597A81442D7BC8"/>
        <w:category>
          <w:name w:val="General"/>
          <w:gallery w:val="placeholder"/>
        </w:category>
        <w:types>
          <w:type w:val="bbPlcHdr"/>
        </w:types>
        <w:behaviors>
          <w:behavior w:val="content"/>
        </w:behaviors>
        <w:guid w:val="{E1FA883B-C032-8543-8FB5-C4BFC54C7769}"/>
      </w:docPartPr>
      <w:docPartBody>
        <w:p w:rsidR="00450366" w:rsidRDefault="00450366">
          <w:pPr>
            <w:pStyle w:val="0CD497454E21EA4BB3597A81442D7BC8"/>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SimSun">
    <w:altName w:val="宋体"/>
    <w:charset w:val="86"/>
    <w:family w:val="auto"/>
    <w:pitch w:val="variable"/>
    <w:sig w:usb0="00000003" w:usb1="288F0000" w:usb2="00000016" w:usb3="00000000" w:csb0="00040001" w:csb1="00000000"/>
  </w:font>
  <w:font w:name="Kaiti SC Black">
    <w:panose1 w:val="02010800040101010101"/>
    <w:charset w:val="00"/>
    <w:family w:val="auto"/>
    <w:pitch w:val="variable"/>
    <w:sig w:usb0="00000003" w:usb1="080F0000" w:usb2="00000000" w:usb3="00000000" w:csb0="00040001" w:csb1="00000000"/>
  </w:font>
  <w:font w:name="Times">
    <w:panose1 w:val="02000500000000000000"/>
    <w:charset w:val="00"/>
    <w:family w:val="auto"/>
    <w:pitch w:val="variable"/>
    <w:sig w:usb0="00000003" w:usb1="00000000" w:usb2="00000000" w:usb3="00000000" w:csb0="00000001" w:csb1="00000000"/>
  </w:font>
  <w:font w:name="Lantinghei SC Extralight">
    <w:panose1 w:val="02000000000000000000"/>
    <w:charset w:val="00"/>
    <w:family w:val="auto"/>
    <w:pitch w:val="variable"/>
    <w:sig w:usb0="00000003" w:usb1="08000000" w:usb2="00000000" w:usb3="00000000" w:csb0="00040001"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0366"/>
    <w:rsid w:val="0045036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3C71E5B9DF7340866B644A881B67CB">
    <w:name w:val="C23C71E5B9DF7340866B644A881B67CB"/>
  </w:style>
  <w:style w:type="paragraph" w:customStyle="1" w:styleId="3E2B8DD52B350D499819769DBCC6C52E">
    <w:name w:val="3E2B8DD52B350D499819769DBCC6C52E"/>
  </w:style>
  <w:style w:type="paragraph" w:customStyle="1" w:styleId="5B4D484DD5C79942A6F57F6B53647880">
    <w:name w:val="5B4D484DD5C79942A6F57F6B53647880"/>
  </w:style>
  <w:style w:type="paragraph" w:customStyle="1" w:styleId="F3A6A263849D744EA529CE9AD66DCEC7">
    <w:name w:val="F3A6A263849D744EA529CE9AD66DCEC7"/>
  </w:style>
  <w:style w:type="paragraph" w:customStyle="1" w:styleId="B7E0B1CDF16D5F4390CEFE4840AC4278">
    <w:name w:val="B7E0B1CDF16D5F4390CEFE4840AC4278"/>
  </w:style>
  <w:style w:type="paragraph" w:customStyle="1" w:styleId="91D461CBC54B8C4FB385E6D3623A04E4">
    <w:name w:val="91D461CBC54B8C4FB385E6D3623A04E4"/>
  </w:style>
  <w:style w:type="paragraph" w:customStyle="1" w:styleId="D35364641919EE47B756D8F09E443C5D">
    <w:name w:val="D35364641919EE47B756D8F09E443C5D"/>
  </w:style>
  <w:style w:type="paragraph" w:customStyle="1" w:styleId="37083FC04E651C48AF05228375599696">
    <w:name w:val="37083FC04E651C48AF05228375599696"/>
  </w:style>
  <w:style w:type="paragraph" w:customStyle="1" w:styleId="B324BBD7B09AA541A7597ECC1F923F3B">
    <w:name w:val="B324BBD7B09AA541A7597ECC1F923F3B"/>
  </w:style>
  <w:style w:type="paragraph" w:customStyle="1" w:styleId="67DFA24D6ADE4D429C68472FA9D57DDA">
    <w:name w:val="67DFA24D6ADE4D429C68472FA9D57DDA"/>
  </w:style>
  <w:style w:type="paragraph" w:customStyle="1" w:styleId="0CD497454E21EA4BB3597A81442D7BC8">
    <w:name w:val="0CD497454E21EA4BB3597A81442D7BC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23C71E5B9DF7340866B644A881B67CB">
    <w:name w:val="C23C71E5B9DF7340866B644A881B67CB"/>
  </w:style>
  <w:style w:type="paragraph" w:customStyle="1" w:styleId="3E2B8DD52B350D499819769DBCC6C52E">
    <w:name w:val="3E2B8DD52B350D499819769DBCC6C52E"/>
  </w:style>
  <w:style w:type="paragraph" w:customStyle="1" w:styleId="5B4D484DD5C79942A6F57F6B53647880">
    <w:name w:val="5B4D484DD5C79942A6F57F6B53647880"/>
  </w:style>
  <w:style w:type="paragraph" w:customStyle="1" w:styleId="F3A6A263849D744EA529CE9AD66DCEC7">
    <w:name w:val="F3A6A263849D744EA529CE9AD66DCEC7"/>
  </w:style>
  <w:style w:type="paragraph" w:customStyle="1" w:styleId="B7E0B1CDF16D5F4390CEFE4840AC4278">
    <w:name w:val="B7E0B1CDF16D5F4390CEFE4840AC4278"/>
  </w:style>
  <w:style w:type="paragraph" w:customStyle="1" w:styleId="91D461CBC54B8C4FB385E6D3623A04E4">
    <w:name w:val="91D461CBC54B8C4FB385E6D3623A04E4"/>
  </w:style>
  <w:style w:type="paragraph" w:customStyle="1" w:styleId="D35364641919EE47B756D8F09E443C5D">
    <w:name w:val="D35364641919EE47B756D8F09E443C5D"/>
  </w:style>
  <w:style w:type="paragraph" w:customStyle="1" w:styleId="37083FC04E651C48AF05228375599696">
    <w:name w:val="37083FC04E651C48AF05228375599696"/>
  </w:style>
  <w:style w:type="paragraph" w:customStyle="1" w:styleId="B324BBD7B09AA541A7597ECC1F923F3B">
    <w:name w:val="B324BBD7B09AA541A7597ECC1F923F3B"/>
  </w:style>
  <w:style w:type="paragraph" w:customStyle="1" w:styleId="67DFA24D6ADE4D429C68472FA9D57DDA">
    <w:name w:val="67DFA24D6ADE4D429C68472FA9D57DDA"/>
  </w:style>
  <w:style w:type="paragraph" w:customStyle="1" w:styleId="0CD497454E21EA4BB3597A81442D7BC8">
    <w:name w:val="0CD497454E21EA4BB3597A81442D7BC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Buc44</b:Tag>
    <b:SourceType>Book</b:SourceType>
    <b:Guid>{62A84B88-97D9-D442-AC93-F966CCE59F0A}</b:Guid>
    <b:Author>
      <b:Author>
        <b:NameList>
          <b:Person>
            <b:Last>Buck</b:Last>
            <b:First>Pearl</b:First>
            <b:Middle>S.</b:Middle>
          </b:Person>
        </b:NameList>
      </b:Author>
    </b:Author>
    <b:Title>China in Black and White: An album of woodcuts by contemporary Chinese artists</b:Title>
    <b:Publisher>The John Day Company</b:Publisher>
    <b:City>New York</b:City>
    <b:Year>1944</b:Year>
    <b:RefOrder>1</b:RefOrder>
  </b:Source>
  <b:Source>
    <b:Tag>Dix96</b:Tag>
    <b:SourceType>Book</b:SourceType>
    <b:Guid>{C1685363-3904-2347-A9AF-0479120ECB21}</b:Guid>
    <b:Author>
      <b:Author>
        <b:NameList>
          <b:Person>
            <b:Last>Dixon</b:Last>
            <b:First>C.</b:First>
          </b:Person>
        </b:NameList>
      </b:Author>
    </b:Author>
    <b:Title>‘Lu Xun and New Art’ in The Peoples Progress, 20th Century Chinese Woodcuts</b:Title>
    <b:City>Sydney</b:City>
    <b:Publisher>AGNSW</b:Publisher>
    <b:Year>1996</b:Year>
    <b:RefOrder>2</b:RefOrder>
  </b:Source>
  <b:Source>
    <b:Tag>Ton98</b:Tag>
    <b:SourceType>Book</b:SourceType>
    <b:Guid>{DDE21DAF-2BFE-564C-8514-CCC98E07C47A}</b:Guid>
    <b:Author>
      <b:Author>
        <b:NameList>
          <b:Person>
            <b:Last>Tong</b:Last>
            <b:First>Guo</b:First>
          </b:Person>
          <b:Person>
            <b:Last>Smith</b:Last>
            <b:First>Karen</b:First>
          </b:Person>
        </b:NameList>
      </b:Author>
    </b:Author>
    <b:Title>The Carved Image in China, 1932-1992</b:Title>
    <b:City>Beijing</b:City>
    <b:Publisher>The Courtyard Gallery</b:Publisher>
    <b:Year>1998</b:Year>
    <b:RefOrder>3</b:RefOrder>
  </b:Source>
  <b:Source>
    <b:Tag>Hol91</b:Tag>
    <b:SourceType>Book</b:SourceType>
    <b:Guid>{59184247-B475-644A-8685-83B111AC32BB}</b:Guid>
    <b:Author>
      <b:Author>
        <b:NameList>
          <b:Person>
            <b:Last>Holm</b:Last>
            <b:First>David</b:First>
          </b:Person>
        </b:NameList>
      </b:Author>
    </b:Author>
    <b:Title>Art and Ideology in Revolutionary China</b:Title>
    <b:City>Oxford</b:City>
    <b:Publisher>Clarendon Press</b:Publisher>
    <b:Year>1991</b:Year>
    <b:RefOrder>4</b:RefOrder>
  </b:Source>
  <b:Source>
    <b:Tag>LiH95</b:Tag>
    <b:SourceType>Book</b:SourceType>
    <b:Guid>{AAD61611-FC28-7140-A430-B502274721E0}</b:Guid>
    <b:Author>
      <b:Author>
        <b:NameList>
          <b:Person>
            <b:Last>Hua</b:Last>
            <b:First>Li</b:First>
          </b:Person>
        </b:NameList>
      </b:Author>
    </b:Author>
    <b:Title>Chinese Woodcuts</b:Title>
    <b:City>Beijing</b:City>
    <b:Publisher>Foreign Languages Press</b:Publisher>
    <b:Year>1995</b:Year>
    <b:RefOrder>5</b:RefOrder>
  </b:Source>
  <b:Source>
    <b:Tag>Tan08</b:Tag>
    <b:SourceType>Book</b:SourceType>
    <b:Guid>{DD3A64BD-3075-D440-AA36-BE638DEC69F6}</b:Guid>
    <b:Author>
      <b:Author>
        <b:NameList>
          <b:Person>
            <b:Last>Xiaobing</b:Last>
            <b:First>Tang</b:First>
          </b:Person>
        </b:NameList>
      </b:Author>
    </b:Author>
    <b:Title>Origins of the Chinese Avant-Garde: The Modern Woocut Movement</b:Title>
    <b:City>Berkeley and Los Angeles</b:City>
    <b:Publisher>University of California Press</b:Publisher>
    <b:Year>2008</b:Year>
    <b:RefOrder>6</b:RefOrder>
  </b:Source>
</b:Sources>
</file>

<file path=customXml/itemProps1.xml><?xml version="1.0" encoding="utf-8"?>
<ds:datastoreItem xmlns:ds="http://schemas.openxmlformats.org/officeDocument/2006/customXml" ds:itemID="{4E96E7CC-6F4F-EB45-BBE6-18257FAB6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1021</Words>
  <Characters>5823</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3</cp:revision>
  <dcterms:created xsi:type="dcterms:W3CDTF">2015-06-06T18:13:00Z</dcterms:created>
  <dcterms:modified xsi:type="dcterms:W3CDTF">2015-07-01T17:08:00Z</dcterms:modified>
</cp:coreProperties>
</file>