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1E7B0" w14:textId="77777777" w:rsidR="00EC4EDC" w:rsidRPr="00F55134" w:rsidRDefault="00EC4EDC" w:rsidP="00EC4EDC">
      <w:r w:rsidRPr="00F55134">
        <w:t>Author of entry: Jap-Nanak Makkar, University of Virginia</w:t>
      </w:r>
    </w:p>
    <w:p w14:paraId="515D2357" w14:textId="25D23351" w:rsidR="00AC34B9" w:rsidRDefault="00EC4EDC" w:rsidP="00EC4EDC">
      <w:r w:rsidRPr="00F55134">
        <w:t>Date submitted: June 1, 2015</w:t>
      </w:r>
      <w:r w:rsidRPr="00F55134">
        <w:br/>
      </w:r>
    </w:p>
    <w:p w14:paraId="7D21B497" w14:textId="7C6FE660" w:rsidR="00AC34B9" w:rsidRPr="00AC34B9" w:rsidRDefault="00FC3FBC">
      <w:pPr>
        <w:rPr>
          <w:b/>
        </w:rPr>
      </w:pPr>
      <w:proofErr w:type="spellStart"/>
      <w:r>
        <w:rPr>
          <w:b/>
        </w:rPr>
        <w:t>Darwish</w:t>
      </w:r>
      <w:proofErr w:type="spellEnd"/>
      <w:r>
        <w:rPr>
          <w:b/>
        </w:rPr>
        <w:t xml:space="preserve">, </w:t>
      </w:r>
      <w:r w:rsidRPr="00AC34B9">
        <w:rPr>
          <w:b/>
        </w:rPr>
        <w:t>Mahmoud</w:t>
      </w:r>
      <w:r>
        <w:rPr>
          <w:b/>
        </w:rPr>
        <w:t xml:space="preserve"> (1942</w:t>
      </w:r>
      <w:proofErr w:type="gramStart"/>
      <w:r w:rsidR="000966D3">
        <w:rPr>
          <w:b/>
        </w:rPr>
        <w:t>?</w:t>
      </w:r>
      <w:r>
        <w:rPr>
          <w:b/>
        </w:rPr>
        <w:t>-</w:t>
      </w:r>
      <w:proofErr w:type="gramEnd"/>
      <w:r>
        <w:rPr>
          <w:b/>
        </w:rPr>
        <w:t>2008)</w:t>
      </w:r>
    </w:p>
    <w:p w14:paraId="111A0BF4" w14:textId="77777777" w:rsidR="00AC34B9" w:rsidRDefault="00AC34B9"/>
    <w:p w14:paraId="17B227A1" w14:textId="77777777" w:rsidR="000D36E4" w:rsidRDefault="000D36E4"/>
    <w:p w14:paraId="28A709E8" w14:textId="33BBEC08" w:rsidR="000D36E4" w:rsidRDefault="000D36E4">
      <w:r>
        <w:rPr>
          <w:noProof/>
          <w:lang w:val="en-US"/>
        </w:rPr>
        <w:drawing>
          <wp:inline distT="0" distB="0" distL="0" distR="0" wp14:anchorId="4B5AAB5F" wp14:editId="2C0008B3">
            <wp:extent cx="2847975" cy="4286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wish y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886" w14:textId="77777777" w:rsidR="000D36E4" w:rsidRDefault="000D36E4"/>
    <w:p w14:paraId="299C67BC" w14:textId="3056D2AC" w:rsidR="000D36E4" w:rsidRDefault="000D36E4">
      <w:r>
        <w:t>Capti</w:t>
      </w:r>
      <w:r w:rsidR="00F73DF4">
        <w:t xml:space="preserve">on: Mahmoud </w:t>
      </w:r>
      <w:proofErr w:type="spellStart"/>
      <w:r w:rsidR="00F73DF4">
        <w:t>Darwish</w:t>
      </w:r>
      <w:proofErr w:type="spellEnd"/>
      <w:r w:rsidR="00F73DF4">
        <w:t xml:space="preserve"> in Beirut, Lebanon. Early </w:t>
      </w:r>
      <w:r>
        <w:t xml:space="preserve">1970s. </w:t>
      </w:r>
    </w:p>
    <w:p w14:paraId="07D87563" w14:textId="161C1DC6" w:rsidR="000D36E4" w:rsidRDefault="000D36E4">
      <w:r>
        <w:t>Copyright: Guardian</w:t>
      </w:r>
    </w:p>
    <w:p w14:paraId="185A8FED" w14:textId="51118EB4" w:rsidR="000D36E4" w:rsidRDefault="000D36E4">
      <w:r>
        <w:t xml:space="preserve">URL: </w:t>
      </w:r>
      <w:r w:rsidRPr="000D36E4">
        <w:t>http://www.theguardian.com/books/gallery/2008/aug/11/mahmoud.darwish#img-2</w:t>
      </w:r>
    </w:p>
    <w:p w14:paraId="655022DB" w14:textId="77777777" w:rsidR="000D36E4" w:rsidRDefault="000D36E4"/>
    <w:p w14:paraId="7CB3496F" w14:textId="44B39EC2" w:rsidR="00BB2604" w:rsidRDefault="00193F7D">
      <w:r>
        <w:t xml:space="preserve">Mahmoud </w:t>
      </w:r>
      <w:proofErr w:type="spellStart"/>
      <w:r>
        <w:t>Darwish</w:t>
      </w:r>
      <w:proofErr w:type="spellEnd"/>
      <w:r>
        <w:t xml:space="preserve"> was an internationally honoured Palestinian poet and lifelong advocate for Palestinian nationhood. </w:t>
      </w:r>
      <w:r w:rsidR="00C36A2F">
        <w:t>Born in</w:t>
      </w:r>
      <w:r w:rsidR="000966D3">
        <w:t xml:space="preserve"> </w:t>
      </w:r>
      <w:r>
        <w:t>al-Birwa,</w:t>
      </w:r>
      <w:r w:rsidR="00047ACB">
        <w:t xml:space="preserve"> </w:t>
      </w:r>
      <w:r w:rsidR="00D06963">
        <w:t xml:space="preserve">Upper Galilee, </w:t>
      </w:r>
      <w:r w:rsidR="00D415AE">
        <w:t xml:space="preserve">he </w:t>
      </w:r>
      <w:r w:rsidR="000966D3">
        <w:t>was six</w:t>
      </w:r>
      <w:r w:rsidR="00D06963">
        <w:t xml:space="preserve"> </w:t>
      </w:r>
      <w:r w:rsidR="000966D3">
        <w:t xml:space="preserve">when Israeli forces occupied and destroyed </w:t>
      </w:r>
      <w:r w:rsidR="00D06963">
        <w:t xml:space="preserve">his </w:t>
      </w:r>
      <w:r w:rsidR="00C36A2F">
        <w:t>village</w:t>
      </w:r>
      <w:r w:rsidR="000966D3">
        <w:t xml:space="preserve"> </w:t>
      </w:r>
      <w:r w:rsidR="00F73DF4">
        <w:t>in the midst of the</w:t>
      </w:r>
      <w:r w:rsidR="000966D3">
        <w:t xml:space="preserve"> </w:t>
      </w:r>
      <w:r w:rsidR="00047ACB">
        <w:t xml:space="preserve">1948 Arab-Israeli War. </w:t>
      </w:r>
      <w:r w:rsidR="00D82991">
        <w:t>Fleeing for a year</w:t>
      </w:r>
      <w:r w:rsidR="00F8159C">
        <w:t xml:space="preserve"> to </w:t>
      </w:r>
      <w:r w:rsidR="00047ACB">
        <w:t xml:space="preserve">Lebanon, </w:t>
      </w:r>
      <w:r w:rsidR="00D82991">
        <w:t xml:space="preserve">his family returned in 1949 </w:t>
      </w:r>
      <w:r w:rsidR="00F77311">
        <w:t xml:space="preserve">to settle in </w:t>
      </w:r>
      <w:proofErr w:type="spellStart"/>
      <w:r w:rsidR="00D06963">
        <w:t>Dier</w:t>
      </w:r>
      <w:proofErr w:type="spellEnd"/>
      <w:r w:rsidR="00D06963">
        <w:t xml:space="preserve"> al-</w:t>
      </w:r>
      <w:proofErr w:type="spellStart"/>
      <w:r w:rsidR="00D06963">
        <w:t>Asad</w:t>
      </w:r>
      <w:proofErr w:type="spellEnd"/>
      <w:r w:rsidR="00F77311">
        <w:t xml:space="preserve"> as </w:t>
      </w:r>
      <w:r w:rsidR="00901293">
        <w:t>‘</w:t>
      </w:r>
      <w:r w:rsidR="00024D68">
        <w:t>present-absentee aliens</w:t>
      </w:r>
      <w:r w:rsidR="001206E1">
        <w:t>,</w:t>
      </w:r>
      <w:r w:rsidR="00901293">
        <w:t>’</w:t>
      </w:r>
      <w:r w:rsidR="001206E1">
        <w:t xml:space="preserve"> </w:t>
      </w:r>
      <w:r w:rsidR="00F8159C">
        <w:t xml:space="preserve">a </w:t>
      </w:r>
      <w:r w:rsidR="00024D68">
        <w:t xml:space="preserve">type of refugee </w:t>
      </w:r>
      <w:r w:rsidR="008C0CDE">
        <w:t>status</w:t>
      </w:r>
      <w:r w:rsidR="00F8159C">
        <w:t xml:space="preserve"> </w:t>
      </w:r>
      <w:r w:rsidR="00D82991">
        <w:t>designating that</w:t>
      </w:r>
      <w:r w:rsidR="00D06963">
        <w:t xml:space="preserve"> they arrived too late to be included in the Israeli state’s census</w:t>
      </w:r>
      <w:r w:rsidR="00024D68">
        <w:t xml:space="preserve">. </w:t>
      </w:r>
      <w:proofErr w:type="spellStart"/>
      <w:r w:rsidR="00024D68">
        <w:t>Darwish’s</w:t>
      </w:r>
      <w:proofErr w:type="spellEnd"/>
      <w:r w:rsidR="00024D68">
        <w:t xml:space="preserve"> status </w:t>
      </w:r>
      <w:r w:rsidR="002E7348">
        <w:t xml:space="preserve">ensured that he was </w:t>
      </w:r>
      <w:r w:rsidR="001206E1">
        <w:t>jailed arbitrarily</w:t>
      </w:r>
      <w:r w:rsidR="00A26C04">
        <w:t xml:space="preserve"> and subject to heavy travel regulation</w:t>
      </w:r>
      <w:r w:rsidR="002E7348">
        <w:t>s</w:t>
      </w:r>
      <w:r w:rsidR="00D415AE">
        <w:t xml:space="preserve"> until he left Israe</w:t>
      </w:r>
      <w:r w:rsidR="00F8159C">
        <w:t xml:space="preserve">l in 1970, at which time he accepted a university scholarship at the Academy of Social Sciences in </w:t>
      </w:r>
      <w:r w:rsidR="00F8159C">
        <w:lastRenderedPageBreak/>
        <w:t>Moscow</w:t>
      </w:r>
      <w:r w:rsidR="00145DB8">
        <w:t xml:space="preserve">. In 1971, he </w:t>
      </w:r>
      <w:r w:rsidR="00D82991">
        <w:t>began</w:t>
      </w:r>
      <w:r w:rsidR="000966D3">
        <w:t xml:space="preserve"> work </w:t>
      </w:r>
      <w:r w:rsidR="00145DB8">
        <w:t xml:space="preserve">at the daily newspaper </w:t>
      </w:r>
      <w:r w:rsidR="00145DB8" w:rsidRPr="00145DB8">
        <w:rPr>
          <w:i/>
        </w:rPr>
        <w:t>Al-Ahram</w:t>
      </w:r>
      <w:r w:rsidR="000966D3">
        <w:t xml:space="preserve"> in Cairo, Egypt,</w:t>
      </w:r>
      <w:r w:rsidR="00145DB8">
        <w:t xml:space="preserve"> and from 1973 to </w:t>
      </w:r>
      <w:r w:rsidR="00024D68">
        <w:t xml:space="preserve">1982, he worked in Beirut, Lebanon, in close association with </w:t>
      </w:r>
      <w:r w:rsidR="00A12460">
        <w:t xml:space="preserve">the </w:t>
      </w:r>
      <w:r w:rsidR="00024D68">
        <w:t>Palesti</w:t>
      </w:r>
      <w:r w:rsidR="009C1499">
        <w:t xml:space="preserve">nian Liberation Organization as well as its </w:t>
      </w:r>
      <w:r w:rsidR="00024D68">
        <w:t xml:space="preserve">Center for Palestine Studies. </w:t>
      </w:r>
      <w:r w:rsidR="00D82991">
        <w:t xml:space="preserve">During his mature years, he founded and edited </w:t>
      </w:r>
      <w:r w:rsidR="00D82991" w:rsidRPr="00D82991">
        <w:rPr>
          <w:i/>
        </w:rPr>
        <w:t>Al-</w:t>
      </w:r>
      <w:proofErr w:type="spellStart"/>
      <w:r w:rsidR="00D82991" w:rsidRPr="00D82991">
        <w:rPr>
          <w:i/>
        </w:rPr>
        <w:t>Karmel</w:t>
      </w:r>
      <w:proofErr w:type="spellEnd"/>
      <w:r w:rsidR="00D82991">
        <w:t xml:space="preserve">, </w:t>
      </w:r>
      <w:r w:rsidR="009C1499">
        <w:t>an esteemed literary journal; fled from Beirut after the 1982</w:t>
      </w:r>
      <w:r w:rsidR="00AC60E5">
        <w:t xml:space="preserve"> Israeli invasion of Lebanon, entering exilic life in Tunis and later Paris</w:t>
      </w:r>
      <w:bookmarkStart w:id="0" w:name="_GoBack"/>
      <w:bookmarkEnd w:id="0"/>
      <w:r w:rsidR="000966D3">
        <w:t xml:space="preserve">; </w:t>
      </w:r>
      <w:r w:rsidR="009C1499">
        <w:t>wrote t</w:t>
      </w:r>
      <w:r w:rsidR="00AC60E5">
        <w:t>he Palestinian D</w:t>
      </w:r>
      <w:r w:rsidR="000966D3">
        <w:t>eclaration of In</w:t>
      </w:r>
      <w:r w:rsidR="009C1499">
        <w:t>d</w:t>
      </w:r>
      <w:r w:rsidR="000966D3">
        <w:t>e</w:t>
      </w:r>
      <w:r w:rsidR="009C1499">
        <w:t xml:space="preserve">pendence in 1987; </w:t>
      </w:r>
      <w:r w:rsidR="00AC60E5">
        <w:t>and resigned from the PLO in protest o</w:t>
      </w:r>
      <w:r w:rsidR="008102AB">
        <w:t>f the Oslo Accords</w:t>
      </w:r>
      <w:r w:rsidR="00D82991">
        <w:t xml:space="preserve">. </w:t>
      </w:r>
      <w:r w:rsidR="00AC60E5">
        <w:t xml:space="preserve">From </w:t>
      </w:r>
      <w:r w:rsidR="00D82991">
        <w:t>1996</w:t>
      </w:r>
      <w:r w:rsidR="00AC60E5">
        <w:t xml:space="preserve"> until his death in 2008</w:t>
      </w:r>
      <w:r w:rsidR="00D82991">
        <w:t xml:space="preserve">, he </w:t>
      </w:r>
      <w:r w:rsidR="00AC60E5">
        <w:t>lived intermittently in</w:t>
      </w:r>
      <w:r w:rsidR="00D82991">
        <w:t xml:space="preserve"> Ramallah, </w:t>
      </w:r>
      <w:r w:rsidR="00AC60E5">
        <w:t>West Bank</w:t>
      </w:r>
      <w:r w:rsidR="00D82991">
        <w:t xml:space="preserve">, where he </w:t>
      </w:r>
      <w:r w:rsidR="00AC60E5">
        <w:t>edited</w:t>
      </w:r>
      <w:r w:rsidR="00D82991">
        <w:t xml:space="preserve"> </w:t>
      </w:r>
      <w:r w:rsidR="00D82991" w:rsidRPr="00AC60E5">
        <w:rPr>
          <w:i/>
        </w:rPr>
        <w:t>Al-</w:t>
      </w:r>
      <w:proofErr w:type="spellStart"/>
      <w:r w:rsidR="00D82991" w:rsidRPr="00AC60E5">
        <w:rPr>
          <w:i/>
        </w:rPr>
        <w:t>Karmel</w:t>
      </w:r>
      <w:proofErr w:type="spellEnd"/>
      <w:r w:rsidR="00AC60E5">
        <w:t xml:space="preserve"> and ran the Carmel Cultural Organization.</w:t>
      </w:r>
    </w:p>
    <w:p w14:paraId="74178BAF" w14:textId="77777777" w:rsidR="00B93D19" w:rsidRDefault="00B93D19" w:rsidP="00B93D19"/>
    <w:p w14:paraId="54ADC3A7" w14:textId="1E984DD9" w:rsidR="00E528FB" w:rsidRDefault="00514212">
      <w:r>
        <w:t xml:space="preserve">During his lifetime, </w:t>
      </w:r>
      <w:proofErr w:type="spellStart"/>
      <w:r>
        <w:t>Darwish</w:t>
      </w:r>
      <w:proofErr w:type="spellEnd"/>
      <w:r w:rsidR="00B93D19">
        <w:t xml:space="preserve"> garnered recognition as the national poet of the Palestinian people</w:t>
      </w:r>
      <w:r w:rsidR="00FA733D">
        <w:t xml:space="preserve">. </w:t>
      </w:r>
      <w:r w:rsidR="00B93D19">
        <w:t xml:space="preserve">Along with </w:t>
      </w:r>
      <w:proofErr w:type="spellStart"/>
      <w:r w:rsidR="00B93D19">
        <w:t>Smih</w:t>
      </w:r>
      <w:proofErr w:type="spellEnd"/>
      <w:r w:rsidR="00B93D19">
        <w:t xml:space="preserve"> al-</w:t>
      </w:r>
      <w:proofErr w:type="spellStart"/>
      <w:r w:rsidR="00B93D19">
        <w:t>Qasim</w:t>
      </w:r>
      <w:proofErr w:type="spellEnd"/>
      <w:r w:rsidR="00B93D19">
        <w:t xml:space="preserve">, </w:t>
      </w:r>
      <w:proofErr w:type="spellStart"/>
      <w:r w:rsidR="00B93D19">
        <w:t>Tawfiq</w:t>
      </w:r>
      <w:proofErr w:type="spellEnd"/>
      <w:r w:rsidR="00B93D19">
        <w:t xml:space="preserve"> </w:t>
      </w:r>
      <w:proofErr w:type="spellStart"/>
      <w:r w:rsidR="00B93D19">
        <w:t>Ziyad</w:t>
      </w:r>
      <w:proofErr w:type="spellEnd"/>
      <w:r w:rsidR="00B93D19">
        <w:t xml:space="preserve"> and </w:t>
      </w:r>
      <w:proofErr w:type="spellStart"/>
      <w:r w:rsidR="00B93D19">
        <w:t>Sallim</w:t>
      </w:r>
      <w:proofErr w:type="spellEnd"/>
      <w:r w:rsidR="00B93D19">
        <w:t xml:space="preserve"> </w:t>
      </w:r>
      <w:proofErr w:type="spellStart"/>
      <w:r w:rsidR="00B93D19">
        <w:t>Jibran</w:t>
      </w:r>
      <w:proofErr w:type="spellEnd"/>
      <w:r w:rsidR="00B93D19">
        <w:t xml:space="preserve">, </w:t>
      </w:r>
      <w:proofErr w:type="spellStart"/>
      <w:r w:rsidR="00B93D19">
        <w:t>Darwish</w:t>
      </w:r>
      <w:proofErr w:type="spellEnd"/>
      <w:r w:rsidR="00B93D19">
        <w:t xml:space="preserve"> represents the mode</w:t>
      </w:r>
      <w:r>
        <w:t>rnization of Palestinian poetry,</w:t>
      </w:r>
      <w:r w:rsidR="00B93D19">
        <w:t xml:space="preserve"> </w:t>
      </w:r>
      <w:r w:rsidR="001F4D1D">
        <w:t xml:space="preserve">a shift characterized by </w:t>
      </w:r>
      <w:r w:rsidR="00F73DF4">
        <w:t>the use of</w:t>
      </w:r>
      <w:r w:rsidR="001F4D1D">
        <w:t xml:space="preserve"> </w:t>
      </w:r>
      <w:r>
        <w:t>vernac</w:t>
      </w:r>
      <w:r w:rsidR="00E528FB">
        <w:t xml:space="preserve">ular diction, </w:t>
      </w:r>
      <w:r w:rsidR="001F4D1D">
        <w:t>short</w:t>
      </w:r>
      <w:r w:rsidR="00E528FB">
        <w:t xml:space="preserve"> lines and political </w:t>
      </w:r>
      <w:r w:rsidR="00F73DF4">
        <w:t>sentimentality</w:t>
      </w:r>
      <w:r w:rsidR="00B93D19">
        <w:t xml:space="preserve">. </w:t>
      </w:r>
      <w:r w:rsidR="00E528FB">
        <w:t>His work was</w:t>
      </w:r>
      <w:r w:rsidR="00332A86">
        <w:t xml:space="preserve"> shouted at rallies,</w:t>
      </w:r>
      <w:r w:rsidR="00E528FB">
        <w:t xml:space="preserve"> t</w:t>
      </w:r>
      <w:r w:rsidR="00B93D19">
        <w:t>ranslated into 24 languages</w:t>
      </w:r>
      <w:r w:rsidR="00E528FB">
        <w:t xml:space="preserve">, </w:t>
      </w:r>
      <w:r w:rsidR="00332A86">
        <w:t xml:space="preserve">and reprinted numerous times. </w:t>
      </w:r>
      <w:r w:rsidR="00FA733D">
        <w:t xml:space="preserve">In Edward Said’s </w:t>
      </w:r>
      <w:r w:rsidR="00FA733D">
        <w:rPr>
          <w:i/>
        </w:rPr>
        <w:t xml:space="preserve">Culture and Imperialism, </w:t>
      </w:r>
      <w:r w:rsidR="00FA733D">
        <w:t xml:space="preserve">he was discussed as a poet of decolonization. </w:t>
      </w:r>
      <w:r w:rsidR="00A12460">
        <w:t>The French government awarded him</w:t>
      </w:r>
      <w:r w:rsidR="00E528FB">
        <w:t xml:space="preserve"> the </w:t>
      </w:r>
      <w:proofErr w:type="spellStart"/>
      <w:r w:rsidR="00E528FB" w:rsidRPr="00E528FB">
        <w:rPr>
          <w:i/>
        </w:rPr>
        <w:t>Ordre</w:t>
      </w:r>
      <w:proofErr w:type="spellEnd"/>
      <w:r w:rsidR="00E528FB" w:rsidRPr="00E528FB">
        <w:rPr>
          <w:i/>
        </w:rPr>
        <w:t xml:space="preserve"> des Arts </w:t>
      </w:r>
      <w:proofErr w:type="gramStart"/>
      <w:r w:rsidR="00E528FB" w:rsidRPr="00E528FB">
        <w:rPr>
          <w:i/>
        </w:rPr>
        <w:t>et</w:t>
      </w:r>
      <w:proofErr w:type="gramEnd"/>
      <w:r w:rsidR="00E528FB" w:rsidRPr="00E528FB">
        <w:rPr>
          <w:i/>
        </w:rPr>
        <w:t xml:space="preserve"> des </w:t>
      </w:r>
      <w:proofErr w:type="spellStart"/>
      <w:r w:rsidR="00E528FB" w:rsidRPr="00E528FB">
        <w:rPr>
          <w:i/>
        </w:rPr>
        <w:t>Lettres</w:t>
      </w:r>
      <w:proofErr w:type="spellEnd"/>
      <w:r w:rsidR="00E528FB">
        <w:t xml:space="preserve"> in 1997. </w:t>
      </w:r>
    </w:p>
    <w:p w14:paraId="7F102D3F" w14:textId="77777777" w:rsidR="000D36E4" w:rsidRDefault="000D36E4"/>
    <w:p w14:paraId="1A24FDBE" w14:textId="306A8A69" w:rsidR="000D36E4" w:rsidRDefault="000D36E4" w:rsidP="000D3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BB22" wp14:editId="50A2F30A">
            <wp:extent cx="5486400" cy="367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moud Darwish and P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B53B" w14:textId="0DC9F469" w:rsidR="000D36E4" w:rsidRDefault="000D36E4" w:rsidP="000D36E4">
      <w:pPr>
        <w:rPr>
          <w:lang w:val="en-US"/>
        </w:rPr>
      </w:pPr>
      <w:r>
        <w:rPr>
          <w:lang w:val="en-US"/>
        </w:rPr>
        <w:t xml:space="preserve">Caption: </w:t>
      </w:r>
      <w:proofErr w:type="spellStart"/>
      <w:r>
        <w:rPr>
          <w:lang w:val="en-US"/>
        </w:rPr>
        <w:t>Darwish</w:t>
      </w:r>
      <w:proofErr w:type="spellEnd"/>
      <w:r>
        <w:rPr>
          <w:lang w:val="en-US"/>
        </w:rPr>
        <w:t xml:space="preserve">, at left, sitting beside PLO chairman </w:t>
      </w:r>
      <w:proofErr w:type="spellStart"/>
      <w:r>
        <w:rPr>
          <w:lang w:val="en-US"/>
        </w:rPr>
        <w:t>Yassar</w:t>
      </w:r>
      <w:proofErr w:type="spellEnd"/>
      <w:r>
        <w:rPr>
          <w:lang w:val="en-US"/>
        </w:rPr>
        <w:t xml:space="preserve"> Arafat and Egypt’s Osama al-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, at right. </w:t>
      </w:r>
    </w:p>
    <w:p w14:paraId="216E1850" w14:textId="03B0C77C" w:rsidR="000D36E4" w:rsidRDefault="000D36E4" w:rsidP="000D36E4">
      <w:pPr>
        <w:rPr>
          <w:lang w:val="en-US"/>
        </w:rPr>
      </w:pPr>
      <w:r>
        <w:rPr>
          <w:lang w:val="en-US"/>
        </w:rPr>
        <w:t>URL:</w:t>
      </w:r>
      <w:r w:rsidR="001F4D1D" w:rsidRPr="001F4D1D">
        <w:t xml:space="preserve"> </w:t>
      </w:r>
      <w:r w:rsidR="001F4D1D" w:rsidRPr="001F4D1D">
        <w:rPr>
          <w:lang w:val="en-US"/>
        </w:rPr>
        <w:t>http://www.theguardian.com/books/gallery/2008/aug/11/mahmoud.darwish#img-3</w:t>
      </w:r>
    </w:p>
    <w:p w14:paraId="2AA4BB41" w14:textId="17A77E58" w:rsidR="000D36E4" w:rsidRDefault="000D36E4" w:rsidP="000D36E4">
      <w:r>
        <w:rPr>
          <w:lang w:val="en-US"/>
        </w:rPr>
        <w:t>Copyright: Barry Iverson/Getty Images</w:t>
      </w:r>
    </w:p>
    <w:p w14:paraId="52438374" w14:textId="77777777" w:rsidR="00E528FB" w:rsidRDefault="00E528FB" w:rsidP="000D36E4"/>
    <w:p w14:paraId="0316CB1E" w14:textId="0DFE7629" w:rsidR="00E528FB" w:rsidRDefault="00E528FB">
      <w:r>
        <w:t xml:space="preserve">In addition to his ability to </w:t>
      </w:r>
      <w:r w:rsidR="00561CD2">
        <w:t>use</w:t>
      </w:r>
      <w:r>
        <w:t xml:space="preserve"> and modernize the canon of Palestinian poetry, </w:t>
      </w:r>
      <w:proofErr w:type="spellStart"/>
      <w:r>
        <w:t>Darwish</w:t>
      </w:r>
      <w:proofErr w:type="spellEnd"/>
      <w:r>
        <w:t xml:space="preserve"> showed a familiarity with ancient and modern Israeli texts.</w:t>
      </w:r>
      <w:r w:rsidR="00332A86">
        <w:t xml:space="preserve"> Using figures from the Hebrew Bible, and writing under the influence of </w:t>
      </w:r>
      <w:proofErr w:type="spellStart"/>
      <w:r w:rsidR="00332A86">
        <w:t>Hayyim</w:t>
      </w:r>
      <w:proofErr w:type="spellEnd"/>
      <w:r w:rsidR="00332A86">
        <w:t xml:space="preserve"> </w:t>
      </w:r>
      <w:proofErr w:type="spellStart"/>
      <w:r w:rsidR="00332A86">
        <w:t>Bialik</w:t>
      </w:r>
      <w:proofErr w:type="spellEnd"/>
      <w:r w:rsidR="00332A86">
        <w:t xml:space="preserve"> and Yehuda </w:t>
      </w:r>
      <w:proofErr w:type="spellStart"/>
      <w:r w:rsidR="00332A86">
        <w:t>Amichai</w:t>
      </w:r>
      <w:proofErr w:type="spellEnd"/>
      <w:r w:rsidR="00332A86">
        <w:t xml:space="preserve">, </w:t>
      </w:r>
      <w:proofErr w:type="spellStart"/>
      <w:r w:rsidR="00332A86">
        <w:t>Darwish</w:t>
      </w:r>
      <w:proofErr w:type="spellEnd"/>
      <w:r w:rsidR="00332A86">
        <w:t xml:space="preserve"> frequently commented on the shared mythologies, </w:t>
      </w:r>
      <w:r w:rsidR="001F4D1D">
        <w:t>history</w:t>
      </w:r>
      <w:r w:rsidR="00332A86">
        <w:t xml:space="preserve"> and geography betwee</w:t>
      </w:r>
      <w:r w:rsidR="00561CD2">
        <w:t xml:space="preserve">n the Palestinians and Israelis. He acknowledged the influence, also, of Federico </w:t>
      </w:r>
      <w:proofErr w:type="spellStart"/>
      <w:r w:rsidR="00561CD2">
        <w:t>Garc</w:t>
      </w:r>
      <w:proofErr w:type="spellEnd"/>
      <w:r w:rsidR="00561CD2" w:rsidRPr="00561CD2">
        <w:rPr>
          <w:rFonts w:cs="Helvetica"/>
          <w:bCs/>
          <w:color w:val="1C1C1C"/>
          <w:lang w:val="en-US"/>
        </w:rPr>
        <w:t>í</w:t>
      </w:r>
      <w:r w:rsidR="00561CD2">
        <w:t xml:space="preserve">a Lorca and Vladimir Mayakovski. </w:t>
      </w:r>
    </w:p>
    <w:p w14:paraId="4355DD2E" w14:textId="77777777" w:rsidR="00AC34B9" w:rsidRDefault="00AC34B9"/>
    <w:p w14:paraId="50131689" w14:textId="77777777" w:rsidR="00AC34B9" w:rsidRDefault="00AC34B9">
      <w:pPr>
        <w:rPr>
          <w:b/>
        </w:rPr>
      </w:pPr>
      <w:r w:rsidRPr="00AC34B9">
        <w:rPr>
          <w:b/>
        </w:rPr>
        <w:t>Selected List of Works</w:t>
      </w:r>
    </w:p>
    <w:p w14:paraId="07546408" w14:textId="77777777" w:rsidR="00D24E8C" w:rsidRPr="00D24E8C" w:rsidRDefault="00D24E8C">
      <w:pPr>
        <w:rPr>
          <w:b/>
        </w:rPr>
      </w:pPr>
      <w:r w:rsidRPr="00D24E8C">
        <w:rPr>
          <w:b/>
        </w:rPr>
        <w:t>Poetry</w:t>
      </w:r>
    </w:p>
    <w:p w14:paraId="4B8E4DB7" w14:textId="7F7227AA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أوراق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الزيتون</w:t>
      </w:r>
      <w:proofErr w:type="spellEnd"/>
      <w:r>
        <w:t xml:space="preserve"> </w:t>
      </w:r>
      <w:r w:rsidR="00D24E8C">
        <w:t>(1964</w:t>
      </w:r>
      <w:r w:rsidR="008A21D2">
        <w:t xml:space="preserve">, </w:t>
      </w:r>
      <w:r w:rsidR="003417F4">
        <w:t>“</w:t>
      </w:r>
      <w:r w:rsidR="008A21D2">
        <w:t>Leaves of Olive</w:t>
      </w:r>
      <w:r w:rsidR="003417F4">
        <w:t>”</w:t>
      </w:r>
      <w:r w:rsidR="00D24E8C">
        <w:t>)</w:t>
      </w:r>
    </w:p>
    <w:p w14:paraId="2D4831E9" w14:textId="45DBB229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عاشق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من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فلسطين</w:t>
      </w:r>
      <w:proofErr w:type="spellEnd"/>
      <w:r>
        <w:t xml:space="preserve"> </w:t>
      </w:r>
      <w:r w:rsidR="00D24E8C">
        <w:t>(1966</w:t>
      </w:r>
      <w:r w:rsidR="008A21D2">
        <w:t xml:space="preserve">, </w:t>
      </w:r>
      <w:r w:rsidR="003417F4">
        <w:t>“</w:t>
      </w:r>
      <w:r w:rsidR="008A21D2">
        <w:t>Lover from Palestine</w:t>
      </w:r>
      <w:r w:rsidR="003417F4">
        <w:t>”</w:t>
      </w:r>
      <w:r w:rsidR="00D24E8C">
        <w:t>)</w:t>
      </w:r>
    </w:p>
    <w:p w14:paraId="45AF759C" w14:textId="0F4283E2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آخر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الليل</w:t>
      </w:r>
      <w:proofErr w:type="spellEnd"/>
      <w:r>
        <w:t xml:space="preserve"> </w:t>
      </w:r>
      <w:r w:rsidR="00D24E8C">
        <w:t>(1967</w:t>
      </w:r>
      <w:r w:rsidR="008A21D2">
        <w:t>, The End of the Night</w:t>
      </w:r>
      <w:r w:rsidR="00D24E8C">
        <w:t>)</w:t>
      </w:r>
    </w:p>
    <w:p w14:paraId="773FC3D3" w14:textId="515A14A0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العصافير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تموت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في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الجليل</w:t>
      </w:r>
      <w:proofErr w:type="spellEnd"/>
      <w:r>
        <w:t xml:space="preserve"> </w:t>
      </w:r>
      <w:r w:rsidR="00D24E8C">
        <w:t>(1969</w:t>
      </w:r>
      <w:r w:rsidR="008A21D2">
        <w:t xml:space="preserve">, </w:t>
      </w:r>
      <w:r w:rsidR="003417F4">
        <w:t>“</w:t>
      </w:r>
      <w:r w:rsidR="008A21D2">
        <w:t>Birds are Dying in Galilee</w:t>
      </w:r>
      <w:r w:rsidR="003417F4">
        <w:t>”</w:t>
      </w:r>
      <w:r w:rsidR="00D24E8C">
        <w:t>)</w:t>
      </w:r>
    </w:p>
    <w:p w14:paraId="644873E8" w14:textId="3BBE6854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حبيبتي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تنهض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من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نومها</w:t>
      </w:r>
      <w:proofErr w:type="spellEnd"/>
      <w:r>
        <w:t xml:space="preserve"> </w:t>
      </w:r>
      <w:r w:rsidR="00D24E8C">
        <w:t>(1970</w:t>
      </w:r>
      <w:r w:rsidR="008A21D2">
        <w:t xml:space="preserve">, </w:t>
      </w:r>
      <w:r w:rsidR="003417F4">
        <w:t>“</w:t>
      </w:r>
      <w:r w:rsidR="008A21D2">
        <w:t>My Beloved Leaves Her Bed</w:t>
      </w:r>
      <w:r w:rsidR="003417F4">
        <w:t>”</w:t>
      </w:r>
      <w:r w:rsidR="00D24E8C">
        <w:t>)</w:t>
      </w:r>
    </w:p>
    <w:p w14:paraId="4A9367AB" w14:textId="0374D5B1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أحبك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أو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لا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أحبك</w:t>
      </w:r>
      <w:proofErr w:type="spellEnd"/>
      <w:r w:rsidR="008A21D2">
        <w:t xml:space="preserve">  </w:t>
      </w:r>
      <w:r w:rsidR="00D24E8C">
        <w:t>(1972</w:t>
      </w:r>
      <w:r w:rsidR="008A21D2">
        <w:t xml:space="preserve">, </w:t>
      </w:r>
      <w:r w:rsidR="003417F4">
        <w:t>“</w:t>
      </w:r>
      <w:r w:rsidR="008A21D2">
        <w:t>I Love You / I Love You Not</w:t>
      </w:r>
      <w:r w:rsidR="003417F4">
        <w:t>”</w:t>
      </w:r>
      <w:r w:rsidR="00D24E8C">
        <w:t>)</w:t>
      </w:r>
    </w:p>
    <w:p w14:paraId="13FCE38A" w14:textId="69CC7728" w:rsidR="00D24E8C" w:rsidRDefault="005241F2"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7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محاولة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رقم</w:t>
      </w:r>
      <w:proofErr w:type="spellEnd"/>
      <w:r>
        <w:t xml:space="preserve"> </w:t>
      </w:r>
      <w:r w:rsidR="00D24E8C">
        <w:t>(1973</w:t>
      </w:r>
      <w:r w:rsidR="008A21D2">
        <w:t xml:space="preserve">, </w:t>
      </w:r>
      <w:r w:rsidR="003417F4">
        <w:t>“</w:t>
      </w:r>
      <w:r w:rsidR="008A21D2">
        <w:t>Trial Number 7</w:t>
      </w:r>
      <w:r w:rsidR="003417F4">
        <w:t>”</w:t>
      </w:r>
      <w:r w:rsidR="00D24E8C">
        <w:t>)</w:t>
      </w:r>
    </w:p>
    <w:p w14:paraId="67B1E57E" w14:textId="45B1DC27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تلك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صورتها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وهذا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انتحار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العاشق</w:t>
      </w:r>
      <w:proofErr w:type="spellEnd"/>
      <w:r>
        <w:t xml:space="preserve"> </w:t>
      </w:r>
      <w:r w:rsidR="00D24E8C">
        <w:t>(1975</w:t>
      </w:r>
      <w:r w:rsidR="008A21D2">
        <w:t xml:space="preserve">, </w:t>
      </w:r>
      <w:r w:rsidR="003417F4">
        <w:t>“</w:t>
      </w:r>
      <w:r w:rsidR="008A21D2">
        <w:t>That’s Her Image and This is the Lover’s Suicide</w:t>
      </w:r>
      <w:r w:rsidR="003417F4">
        <w:t>”</w:t>
      </w:r>
      <w:r w:rsidR="00D24E8C">
        <w:t>)</w:t>
      </w:r>
    </w:p>
    <w:p w14:paraId="2EBE141A" w14:textId="5002EEC0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أعراس</w:t>
      </w:r>
      <w:proofErr w:type="spellEnd"/>
      <w:r>
        <w:t xml:space="preserve"> </w:t>
      </w:r>
      <w:r w:rsidR="00D24E8C">
        <w:t>(1977</w:t>
      </w:r>
      <w:r w:rsidR="008A21D2">
        <w:t xml:space="preserve">, </w:t>
      </w:r>
      <w:r w:rsidR="003417F4">
        <w:t>“</w:t>
      </w:r>
      <w:r w:rsidR="008A21D2">
        <w:t>Weddings</w:t>
      </w:r>
      <w:r w:rsidR="003417F4">
        <w:t>”</w:t>
      </w:r>
      <w:r w:rsidR="00D24E8C">
        <w:t>)</w:t>
      </w:r>
    </w:p>
    <w:p w14:paraId="4D15F08D" w14:textId="68DBFDE7" w:rsidR="00D24E8C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مديح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الظل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العالي</w:t>
      </w:r>
      <w:proofErr w:type="spellEnd"/>
      <w:r>
        <w:t xml:space="preserve"> </w:t>
      </w:r>
      <w:r w:rsidR="00D24E8C">
        <w:t>(1983</w:t>
      </w:r>
      <w:r>
        <w:t xml:space="preserve">, </w:t>
      </w:r>
      <w:r w:rsidR="003417F4">
        <w:t>“</w:t>
      </w:r>
      <w:r>
        <w:t>Praise to the High Shadow</w:t>
      </w:r>
      <w:r w:rsidR="003417F4">
        <w:t>”</w:t>
      </w:r>
      <w:r w:rsidR="00D24E8C">
        <w:t>)</w:t>
      </w:r>
    </w:p>
    <w:p w14:paraId="5DBA3985" w14:textId="34C98B6B" w:rsidR="00D24E8C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حصار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لمدائح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البحر</w:t>
      </w:r>
      <w:proofErr w:type="spellEnd"/>
      <w:r>
        <w:t xml:space="preserve"> </w:t>
      </w:r>
      <w:r w:rsidR="00D24E8C">
        <w:t>(1984</w:t>
      </w:r>
      <w:r>
        <w:t xml:space="preserve">, </w:t>
      </w:r>
      <w:r w:rsidR="003417F4">
        <w:t>“</w:t>
      </w:r>
      <w:r>
        <w:t>A Siege for the Sea Eulogies</w:t>
      </w:r>
      <w:r w:rsidR="003417F4">
        <w:t>”</w:t>
      </w:r>
      <w:r w:rsidR="00D24E8C">
        <w:t>)</w:t>
      </w:r>
    </w:p>
    <w:p w14:paraId="4C3D9D86" w14:textId="38F2D92B" w:rsidR="00D24E8C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هي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أغنية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هي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أغنية</w:t>
      </w:r>
      <w:proofErr w:type="spellEnd"/>
      <w:r>
        <w:t xml:space="preserve"> </w:t>
      </w:r>
      <w:r w:rsidR="00D24E8C">
        <w:t>(1984</w:t>
      </w:r>
      <w:r>
        <w:t>, It’s a Song, It’s a Song</w:t>
      </w:r>
      <w:r w:rsidR="00D24E8C">
        <w:t>)</w:t>
      </w:r>
    </w:p>
    <w:p w14:paraId="72D10155" w14:textId="53E03060" w:rsidR="00D24E8C" w:rsidRDefault="006F0819">
      <w:proofErr w:type="spellStart"/>
      <w:r>
        <w:rPr>
          <w:rFonts w:ascii="Arial" w:hAnsi="Arial" w:cs="Arial"/>
          <w:sz w:val="24"/>
          <w:szCs w:val="24"/>
          <w:lang w:val="en-US"/>
        </w:rPr>
        <w:t>ورد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أقل</w:t>
      </w:r>
      <w:proofErr w:type="spellEnd"/>
      <w:r>
        <w:t xml:space="preserve"> </w:t>
      </w:r>
      <w:r w:rsidR="00D24E8C">
        <w:t>(1986</w:t>
      </w:r>
      <w:r>
        <w:t xml:space="preserve">, </w:t>
      </w:r>
      <w:r w:rsidR="003417F4">
        <w:t>“</w:t>
      </w:r>
      <w:r>
        <w:t>Fewer Roses</w:t>
      </w:r>
      <w:r w:rsidR="003417F4">
        <w:t>”</w:t>
      </w:r>
      <w:r w:rsidR="00D24E8C">
        <w:t>)</w:t>
      </w:r>
    </w:p>
    <w:p w14:paraId="75E7450C" w14:textId="4AE8DF14" w:rsidR="00D24E8C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أرى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ما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أريد</w:t>
      </w:r>
      <w:proofErr w:type="spellEnd"/>
      <w:r>
        <w:t xml:space="preserve"> </w:t>
      </w:r>
      <w:r w:rsidR="00D24E8C">
        <w:t>(1990</w:t>
      </w:r>
      <w:r w:rsidR="003417F4">
        <w:t>, “I See What I Want to See”</w:t>
      </w:r>
      <w:r w:rsidR="00D24E8C">
        <w:t>)</w:t>
      </w:r>
    </w:p>
    <w:p w14:paraId="4450E3A2" w14:textId="71CEB2D6" w:rsidR="00D24E8C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أحد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عشر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كوكباً</w:t>
      </w:r>
      <w:proofErr w:type="spellEnd"/>
      <w:r>
        <w:t xml:space="preserve"> </w:t>
      </w:r>
      <w:r w:rsidR="00D24E8C">
        <w:t>(1992</w:t>
      </w:r>
      <w:r w:rsidR="003417F4">
        <w:t>, “Eleven Planets”</w:t>
      </w:r>
      <w:r w:rsidR="00D24E8C">
        <w:t>)</w:t>
      </w:r>
    </w:p>
    <w:p w14:paraId="2F9D5415" w14:textId="5544AC05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لماذا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تركت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الحصان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وحيدا</w:t>
      </w:r>
      <w:proofErr w:type="spellEnd"/>
      <w:r>
        <w:t xml:space="preserve"> </w:t>
      </w:r>
      <w:r w:rsidR="00C0161E">
        <w:t>(1995</w:t>
      </w:r>
      <w:r w:rsidR="006F0819">
        <w:t xml:space="preserve">, </w:t>
      </w:r>
      <w:r w:rsidR="007D65CE">
        <w:t xml:space="preserve">translated </w:t>
      </w:r>
      <w:r w:rsidR="006F0819" w:rsidRPr="006F0819">
        <w:rPr>
          <w:i/>
        </w:rPr>
        <w:t xml:space="preserve">Why </w:t>
      </w:r>
      <w:r w:rsidR="003417F4">
        <w:rPr>
          <w:i/>
        </w:rPr>
        <w:t>Did</w:t>
      </w:r>
      <w:r w:rsidR="006F0819" w:rsidRPr="006F0819">
        <w:rPr>
          <w:i/>
        </w:rPr>
        <w:t xml:space="preserve"> You </w:t>
      </w:r>
      <w:r w:rsidR="003417F4">
        <w:rPr>
          <w:i/>
        </w:rPr>
        <w:t>Leave the</w:t>
      </w:r>
      <w:r w:rsidR="006F0819" w:rsidRPr="006F0819">
        <w:rPr>
          <w:i/>
        </w:rPr>
        <w:t xml:space="preserve"> Horse Alone</w:t>
      </w:r>
      <w:r w:rsidR="003417F4">
        <w:rPr>
          <w:i/>
        </w:rPr>
        <w:t>?</w:t>
      </w:r>
      <w:r w:rsidR="006F0819">
        <w:t xml:space="preserve"> [2006]</w:t>
      </w:r>
      <w:r w:rsidR="00C0161E">
        <w:t>)</w:t>
      </w:r>
    </w:p>
    <w:p w14:paraId="68FFE650" w14:textId="6E3BB923" w:rsidR="005241F2" w:rsidRDefault="008A21D2">
      <w:proofErr w:type="spellStart"/>
      <w:r>
        <w:rPr>
          <w:rFonts w:ascii="Arial" w:hAnsi="Arial" w:cs="Arial"/>
          <w:sz w:val="24"/>
          <w:szCs w:val="24"/>
          <w:lang w:val="en-US"/>
        </w:rPr>
        <w:t>سرير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الغريبة</w:t>
      </w:r>
      <w:proofErr w:type="spellEnd"/>
      <w:r>
        <w:t xml:space="preserve"> </w:t>
      </w:r>
      <w:r w:rsidR="007D65CE">
        <w:t>(1998</w:t>
      </w:r>
      <w:r>
        <w:t xml:space="preserve">, </w:t>
      </w:r>
      <w:r w:rsidR="003417F4">
        <w:t>“</w:t>
      </w:r>
      <w:r>
        <w:t>A Bed of the Stranger</w:t>
      </w:r>
      <w:r w:rsidR="003417F4">
        <w:t>”</w:t>
      </w:r>
      <w:r w:rsidR="00C0161E">
        <w:t>)</w:t>
      </w:r>
    </w:p>
    <w:p w14:paraId="026805E5" w14:textId="361085E9" w:rsidR="00D24E8C" w:rsidRDefault="005241F2">
      <w:r>
        <w:rPr>
          <w:rFonts w:ascii="Tahoma" w:hAnsi="Tahoma" w:cs="Tahoma"/>
          <w:b/>
          <w:bCs/>
          <w:color w:val="D9C983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جدارية</w:t>
      </w:r>
      <w:proofErr w:type="spellEnd"/>
      <w:r w:rsidRPr="00D24E8C">
        <w:t xml:space="preserve"> </w:t>
      </w:r>
      <w:r w:rsidR="00C0161E">
        <w:t>(2000</w:t>
      </w:r>
      <w:r w:rsidR="008A21D2">
        <w:t xml:space="preserve">, </w:t>
      </w:r>
      <w:r w:rsidR="007D65CE">
        <w:t xml:space="preserve">translated </w:t>
      </w:r>
      <w:r w:rsidR="008A21D2" w:rsidRPr="007D65CE">
        <w:rPr>
          <w:i/>
        </w:rPr>
        <w:t>Mural</w:t>
      </w:r>
      <w:r w:rsidR="003417F4">
        <w:t xml:space="preserve"> </w:t>
      </w:r>
      <w:r w:rsidR="007D65CE">
        <w:t>[2009]</w:t>
      </w:r>
      <w:r w:rsidR="00C0161E">
        <w:t>)</w:t>
      </w:r>
    </w:p>
    <w:p w14:paraId="64C27C9A" w14:textId="3746D4C8" w:rsidR="007D65CE" w:rsidRPr="00393C2D" w:rsidRDefault="00393C2D"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حالة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حصار</w:t>
      </w:r>
      <w:proofErr w:type="spellEnd"/>
      <w:r w:rsidR="007D65CE" w:rsidRPr="00393C2D">
        <w:t xml:space="preserve"> (2002</w:t>
      </w:r>
      <w:r w:rsidR="003417F4" w:rsidRPr="00393C2D">
        <w:t xml:space="preserve">, translated </w:t>
      </w:r>
      <w:r w:rsidR="003417F4" w:rsidRPr="00393C2D">
        <w:rPr>
          <w:i/>
        </w:rPr>
        <w:t>A State of Siege</w:t>
      </w:r>
      <w:r w:rsidR="003417F4" w:rsidRPr="00393C2D">
        <w:t xml:space="preserve"> [2010]</w:t>
      </w:r>
      <w:r w:rsidR="007D65CE" w:rsidRPr="00393C2D">
        <w:t>)</w:t>
      </w:r>
    </w:p>
    <w:p w14:paraId="14330E3E" w14:textId="1715F470" w:rsidR="007D65CE" w:rsidRPr="00393C2D" w:rsidRDefault="007D65CE">
      <w:r w:rsidRPr="00393C2D">
        <w:t xml:space="preserve"> </w:t>
      </w:r>
      <w:proofErr w:type="spellStart"/>
      <w:r w:rsidR="00393C2D" w:rsidRPr="00393C2D">
        <w:rPr>
          <w:rFonts w:ascii="Arial" w:hAnsi="Arial" w:cs="Arial"/>
          <w:sz w:val="24"/>
          <w:szCs w:val="24"/>
          <w:lang w:val="en-US"/>
        </w:rPr>
        <w:t>لا</w:t>
      </w:r>
      <w:proofErr w:type="spellEnd"/>
      <w:r w:rsidR="00393C2D"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C2D" w:rsidRPr="00393C2D">
        <w:rPr>
          <w:rFonts w:ascii="Arial" w:hAnsi="Arial" w:cs="Arial"/>
          <w:sz w:val="24"/>
          <w:szCs w:val="24"/>
          <w:lang w:val="en-US"/>
        </w:rPr>
        <w:t>تعتذر</w:t>
      </w:r>
      <w:proofErr w:type="spellEnd"/>
      <w:r w:rsidR="00393C2D"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C2D" w:rsidRPr="00393C2D">
        <w:rPr>
          <w:rFonts w:ascii="Arial" w:hAnsi="Arial" w:cs="Arial"/>
          <w:sz w:val="24"/>
          <w:szCs w:val="24"/>
          <w:lang w:val="en-US"/>
        </w:rPr>
        <w:t>عما</w:t>
      </w:r>
      <w:proofErr w:type="spellEnd"/>
      <w:r w:rsidR="00393C2D"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C2D" w:rsidRPr="00393C2D">
        <w:rPr>
          <w:rFonts w:ascii="Arial" w:hAnsi="Arial" w:cs="Arial"/>
          <w:sz w:val="24"/>
          <w:szCs w:val="24"/>
          <w:lang w:val="en-US"/>
        </w:rPr>
        <w:t>فعلت</w:t>
      </w:r>
      <w:proofErr w:type="spellEnd"/>
      <w:r w:rsidR="00393C2D" w:rsidRPr="00393C2D">
        <w:t xml:space="preserve"> </w:t>
      </w:r>
      <w:r w:rsidRPr="00393C2D">
        <w:t>(2003</w:t>
      </w:r>
      <w:r w:rsidR="003417F4" w:rsidRPr="00393C2D">
        <w:t>, “</w:t>
      </w:r>
      <w:r w:rsidR="00393C2D" w:rsidRPr="00393C2D">
        <w:t>Don’t Apologize for What You’ve</w:t>
      </w:r>
      <w:r w:rsidR="003417F4" w:rsidRPr="00393C2D">
        <w:t xml:space="preserve"> Done”</w:t>
      </w:r>
      <w:r w:rsidRPr="00393C2D">
        <w:t>)</w:t>
      </w:r>
    </w:p>
    <w:p w14:paraId="181C1258" w14:textId="1A6E548C" w:rsidR="003417F4" w:rsidRPr="00393C2D" w:rsidRDefault="00393C2D"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كزهر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اللوز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أو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أبعد</w:t>
      </w:r>
      <w:proofErr w:type="spellEnd"/>
      <w:r w:rsidRPr="00393C2D">
        <w:t xml:space="preserve"> </w:t>
      </w:r>
      <w:r w:rsidR="003417F4" w:rsidRPr="00393C2D">
        <w:t>(</w:t>
      </w:r>
      <w:r w:rsidRPr="00393C2D">
        <w:t>2005</w:t>
      </w:r>
      <w:r w:rsidR="003417F4" w:rsidRPr="00393C2D">
        <w:t>, translated</w:t>
      </w:r>
      <w:r w:rsidR="003417F4" w:rsidRPr="00393C2D">
        <w:rPr>
          <w:i/>
        </w:rPr>
        <w:t xml:space="preserve"> Almond Blossoms and Beyond</w:t>
      </w:r>
      <w:r w:rsidR="003417F4" w:rsidRPr="00393C2D">
        <w:t xml:space="preserve"> [2009])</w:t>
      </w:r>
    </w:p>
    <w:p w14:paraId="1CF76978" w14:textId="77777777" w:rsidR="005241F2" w:rsidRDefault="005241F2">
      <w:pPr>
        <w:rPr>
          <w:b/>
        </w:rPr>
      </w:pPr>
    </w:p>
    <w:p w14:paraId="6BB6D285" w14:textId="77777777" w:rsidR="00C0161E" w:rsidRPr="00C0161E" w:rsidRDefault="00C0161E">
      <w:pPr>
        <w:rPr>
          <w:b/>
        </w:rPr>
      </w:pPr>
      <w:r w:rsidRPr="00C0161E">
        <w:rPr>
          <w:b/>
        </w:rPr>
        <w:t>Prose</w:t>
      </w:r>
    </w:p>
    <w:p w14:paraId="5FB7183A" w14:textId="634D2BC6" w:rsidR="00D24E8C" w:rsidRDefault="005241F2">
      <w:proofErr w:type="spellStart"/>
      <w:r>
        <w:rPr>
          <w:rFonts w:ascii="Arial" w:hAnsi="Arial" w:cs="Arial"/>
          <w:sz w:val="24"/>
          <w:szCs w:val="24"/>
          <w:lang w:val="en-US"/>
        </w:rPr>
        <w:t>ذاكرة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للنسيان</w:t>
      </w:r>
      <w:proofErr w:type="spellEnd"/>
      <w:r w:rsidRPr="00C0161E">
        <w:t xml:space="preserve"> </w:t>
      </w:r>
      <w:r w:rsidR="00C0161E" w:rsidRPr="00C0161E">
        <w:t>(1987</w:t>
      </w:r>
      <w:r w:rsidR="008A21D2">
        <w:t>,</w:t>
      </w:r>
      <w:r w:rsidR="003417F4">
        <w:t xml:space="preserve"> translated</w:t>
      </w:r>
      <w:r w:rsidR="008A21D2">
        <w:t xml:space="preserve"> </w:t>
      </w:r>
      <w:r w:rsidR="008A21D2" w:rsidRPr="006F0819">
        <w:rPr>
          <w:i/>
        </w:rPr>
        <w:t>Memory for Forgetfulness</w:t>
      </w:r>
      <w:r w:rsidR="006F0819">
        <w:t xml:space="preserve"> [1995]</w:t>
      </w:r>
      <w:r w:rsidR="00C0161E" w:rsidRPr="00C0161E">
        <w:t>)</w:t>
      </w:r>
    </w:p>
    <w:p w14:paraId="4660EA12" w14:textId="3D19645F" w:rsidR="003417F4" w:rsidRPr="00393C2D" w:rsidRDefault="00393C2D" w:rsidP="003417F4"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في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حضرة</w:t>
      </w:r>
      <w:proofErr w:type="spellEnd"/>
      <w:r w:rsidRPr="00393C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3C2D">
        <w:rPr>
          <w:rFonts w:ascii="Arial" w:hAnsi="Arial" w:cs="Arial"/>
          <w:sz w:val="24"/>
          <w:szCs w:val="24"/>
          <w:lang w:val="en-US"/>
        </w:rPr>
        <w:t>الغياب</w:t>
      </w:r>
      <w:proofErr w:type="spellEnd"/>
      <w:r w:rsidR="003417F4" w:rsidRPr="00393C2D">
        <w:t xml:space="preserve"> (2006 translated </w:t>
      </w:r>
      <w:r w:rsidR="003417F4" w:rsidRPr="00393C2D">
        <w:rPr>
          <w:i/>
        </w:rPr>
        <w:t>In the Presence of Absence</w:t>
      </w:r>
      <w:r w:rsidR="003417F4" w:rsidRPr="00393C2D">
        <w:t xml:space="preserve"> [2011])</w:t>
      </w:r>
    </w:p>
    <w:p w14:paraId="54D339E5" w14:textId="77777777" w:rsidR="003417F4" w:rsidRPr="00C0161E" w:rsidRDefault="003417F4"/>
    <w:p w14:paraId="7552F1D8" w14:textId="77777777" w:rsidR="002A005F" w:rsidRDefault="002A005F">
      <w:pPr>
        <w:rPr>
          <w:b/>
        </w:rPr>
      </w:pPr>
    </w:p>
    <w:p w14:paraId="7FC4F6AC" w14:textId="1FBDEFE9" w:rsidR="006F0819" w:rsidRDefault="006F0819">
      <w:pPr>
        <w:rPr>
          <w:b/>
        </w:rPr>
      </w:pPr>
      <w:r>
        <w:rPr>
          <w:b/>
        </w:rPr>
        <w:t>Edited English Translations</w:t>
      </w:r>
    </w:p>
    <w:p w14:paraId="09F3AF76" w14:textId="3A1A44B3" w:rsidR="007D65CE" w:rsidRPr="007D65CE" w:rsidRDefault="007D65CE" w:rsidP="006F0819">
      <w:r>
        <w:rPr>
          <w:i/>
        </w:rPr>
        <w:t xml:space="preserve">The Music of Human Flesh </w:t>
      </w:r>
      <w:r>
        <w:t>(1980)</w:t>
      </w:r>
    </w:p>
    <w:p w14:paraId="591A4B15" w14:textId="649EF4BE" w:rsidR="006F0819" w:rsidRDefault="006F0819" w:rsidP="006F0819">
      <w:pPr>
        <w:rPr>
          <w:b/>
        </w:rPr>
      </w:pPr>
      <w:r w:rsidRPr="006F0819">
        <w:rPr>
          <w:i/>
        </w:rPr>
        <w:t xml:space="preserve">The Adam of Two </w:t>
      </w:r>
      <w:proofErr w:type="spellStart"/>
      <w:r w:rsidRPr="006F0819">
        <w:rPr>
          <w:i/>
        </w:rPr>
        <w:t>Edens</w:t>
      </w:r>
      <w:proofErr w:type="spellEnd"/>
      <w:r w:rsidR="00056205">
        <w:rPr>
          <w:i/>
        </w:rPr>
        <w:t>: Selected Poems</w:t>
      </w:r>
      <w:r>
        <w:t xml:space="preserve"> (2000)</w:t>
      </w:r>
    </w:p>
    <w:p w14:paraId="24BDC867" w14:textId="77777777" w:rsidR="006F0819" w:rsidRDefault="006F0819" w:rsidP="006F0819">
      <w:r w:rsidRPr="006F0819">
        <w:rPr>
          <w:i/>
        </w:rPr>
        <w:t>This Raven’s Ink</w:t>
      </w:r>
      <w:r>
        <w:t xml:space="preserve"> (2001)</w:t>
      </w:r>
    </w:p>
    <w:p w14:paraId="42381B05" w14:textId="05F48008" w:rsidR="006F0819" w:rsidRDefault="006F0819">
      <w:r w:rsidRPr="006F0819">
        <w:rPr>
          <w:i/>
        </w:rPr>
        <w:t>Unfortunately It was Paradise</w:t>
      </w:r>
      <w:r>
        <w:rPr>
          <w:b/>
        </w:rPr>
        <w:t xml:space="preserve"> </w:t>
      </w:r>
      <w:r w:rsidRPr="006F0819">
        <w:t>(2003)</w:t>
      </w:r>
    </w:p>
    <w:p w14:paraId="25BF5503" w14:textId="009AE106" w:rsidR="00056205" w:rsidRDefault="00056205">
      <w:r w:rsidRPr="00056205">
        <w:rPr>
          <w:i/>
        </w:rPr>
        <w:t>The Butterfly’s Burden: Poems</w:t>
      </w:r>
      <w:r>
        <w:t xml:space="preserve"> (2007)</w:t>
      </w:r>
    </w:p>
    <w:p w14:paraId="08FE6C59" w14:textId="26EF0FD5" w:rsidR="00056205" w:rsidRDefault="00056205">
      <w:r w:rsidRPr="00056205">
        <w:rPr>
          <w:i/>
        </w:rPr>
        <w:t>If I Were Another</w:t>
      </w:r>
      <w:r>
        <w:t xml:space="preserve"> (2009)</w:t>
      </w:r>
    </w:p>
    <w:p w14:paraId="7833B07F" w14:textId="42BDE47F" w:rsidR="007D65CE" w:rsidRPr="007D65CE" w:rsidRDefault="007D65CE">
      <w:r>
        <w:rPr>
          <w:i/>
        </w:rPr>
        <w:t xml:space="preserve">A River Dies of Thirst </w:t>
      </w:r>
      <w:r>
        <w:t>(2009)</w:t>
      </w:r>
    </w:p>
    <w:p w14:paraId="54628BCF" w14:textId="77777777" w:rsidR="006F0819" w:rsidRDefault="006F0819">
      <w:pPr>
        <w:rPr>
          <w:b/>
        </w:rPr>
      </w:pPr>
    </w:p>
    <w:p w14:paraId="608E2F97" w14:textId="647EEBEE" w:rsidR="00AC34B9" w:rsidRDefault="00AC34B9">
      <w:pPr>
        <w:rPr>
          <w:b/>
        </w:rPr>
      </w:pPr>
      <w:r w:rsidRPr="00AC34B9">
        <w:rPr>
          <w:b/>
        </w:rPr>
        <w:t xml:space="preserve">References </w:t>
      </w:r>
      <w:r w:rsidR="006F0819">
        <w:rPr>
          <w:b/>
        </w:rPr>
        <w:t>and Further Reading</w:t>
      </w:r>
    </w:p>
    <w:p w14:paraId="2B4B2883" w14:textId="77777777" w:rsidR="00274312" w:rsidRDefault="00274312" w:rsidP="00274312">
      <w:r>
        <w:t xml:space="preserve">Said, Edward (1994) “On Mahmoud </w:t>
      </w:r>
      <w:proofErr w:type="spellStart"/>
      <w:r>
        <w:t>Darwish</w:t>
      </w:r>
      <w:proofErr w:type="spellEnd"/>
      <w:r>
        <w:t xml:space="preserve">,” </w:t>
      </w:r>
      <w:r>
        <w:rPr>
          <w:i/>
        </w:rPr>
        <w:t>Grand Street</w:t>
      </w:r>
      <w:r>
        <w:t xml:space="preserve"> 48: 112-115. </w:t>
      </w:r>
    </w:p>
    <w:p w14:paraId="260DF9CB" w14:textId="77777777" w:rsidR="00753DCB" w:rsidRDefault="00753DCB" w:rsidP="00274312">
      <w:proofErr w:type="spellStart"/>
      <w:r>
        <w:t>Mattawa</w:t>
      </w:r>
      <w:proofErr w:type="spellEnd"/>
      <w:r>
        <w:t xml:space="preserve">, </w:t>
      </w:r>
      <w:proofErr w:type="spellStart"/>
      <w:r>
        <w:t>Khaled</w:t>
      </w:r>
      <w:proofErr w:type="spellEnd"/>
      <w:r>
        <w:t xml:space="preserve"> (2014) </w:t>
      </w:r>
      <w:r w:rsidRPr="00056205">
        <w:rPr>
          <w:i/>
        </w:rPr>
        <w:t xml:space="preserve">Mahmoud </w:t>
      </w:r>
      <w:proofErr w:type="spellStart"/>
      <w:r w:rsidRPr="00056205">
        <w:rPr>
          <w:i/>
        </w:rPr>
        <w:t>Darwish</w:t>
      </w:r>
      <w:proofErr w:type="spellEnd"/>
      <w:r w:rsidRPr="00056205">
        <w:rPr>
          <w:i/>
        </w:rPr>
        <w:t>: The Poet’s Art and his Nation</w:t>
      </w:r>
      <w:r>
        <w:t xml:space="preserve">, New York: Syracuse University Press. </w:t>
      </w:r>
    </w:p>
    <w:p w14:paraId="1502A65F" w14:textId="0134AAB4" w:rsidR="00F73DF4" w:rsidRPr="00F73DF4" w:rsidRDefault="00F73DF4" w:rsidP="00274312">
      <w:proofErr w:type="spellStart"/>
      <w:r>
        <w:t>Nassar</w:t>
      </w:r>
      <w:proofErr w:type="spellEnd"/>
      <w:r>
        <w:t xml:space="preserve">,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Khamis</w:t>
      </w:r>
      <w:proofErr w:type="spellEnd"/>
      <w:r>
        <w:t xml:space="preserve">, </w:t>
      </w:r>
      <w:proofErr w:type="spellStart"/>
      <w:r>
        <w:t>Najat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(eds.), (2008) </w:t>
      </w:r>
      <w:r>
        <w:rPr>
          <w:i/>
        </w:rPr>
        <w:t xml:space="preserve">Mahmoud </w:t>
      </w:r>
      <w:proofErr w:type="spellStart"/>
      <w:r>
        <w:rPr>
          <w:i/>
        </w:rPr>
        <w:t>Darwish</w:t>
      </w:r>
      <w:proofErr w:type="spellEnd"/>
      <w:r>
        <w:rPr>
          <w:i/>
        </w:rPr>
        <w:t>, Exile’s Poet: Critical Essays</w:t>
      </w:r>
      <w:r>
        <w:t xml:space="preserve">, Northampton, Mass.: Interlink. </w:t>
      </w:r>
    </w:p>
    <w:p w14:paraId="25B5B076" w14:textId="0420C01A" w:rsidR="00056205" w:rsidRDefault="00056205">
      <w:proofErr w:type="spellStart"/>
      <w:r>
        <w:t>Yeshurun</w:t>
      </w:r>
      <w:proofErr w:type="spellEnd"/>
      <w:r>
        <w:t xml:space="preserve">, </w:t>
      </w:r>
      <w:proofErr w:type="spellStart"/>
      <w:r>
        <w:t>Heilit</w:t>
      </w:r>
      <w:proofErr w:type="spellEnd"/>
      <w:r>
        <w:t xml:space="preserve">. (2012) “Exile is </w:t>
      </w:r>
      <w:proofErr w:type="gramStart"/>
      <w:r>
        <w:t>So</w:t>
      </w:r>
      <w:proofErr w:type="gramEnd"/>
      <w:r>
        <w:t xml:space="preserve"> Strong Within Me, I may Bring it to the Land: A Landmark Interview with Mahmoud </w:t>
      </w:r>
      <w:proofErr w:type="spellStart"/>
      <w:r>
        <w:t>Darwish</w:t>
      </w:r>
      <w:proofErr w:type="spellEnd"/>
      <w:r>
        <w:t xml:space="preserve">,” </w:t>
      </w:r>
      <w:r>
        <w:rPr>
          <w:i/>
        </w:rPr>
        <w:t xml:space="preserve">Autumn </w:t>
      </w:r>
      <w:r>
        <w:t xml:space="preserve">42.1: 46-70. </w:t>
      </w:r>
    </w:p>
    <w:sectPr w:rsidR="00056205" w:rsidSect="005647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B9"/>
    <w:rsid w:val="00024D68"/>
    <w:rsid w:val="00047ACB"/>
    <w:rsid w:val="00056205"/>
    <w:rsid w:val="000966D3"/>
    <w:rsid w:val="000D36E4"/>
    <w:rsid w:val="001206E1"/>
    <w:rsid w:val="00145DB8"/>
    <w:rsid w:val="00193F7D"/>
    <w:rsid w:val="001F4D1D"/>
    <w:rsid w:val="001F4D1F"/>
    <w:rsid w:val="00224258"/>
    <w:rsid w:val="00242DD9"/>
    <w:rsid w:val="00274312"/>
    <w:rsid w:val="002A005F"/>
    <w:rsid w:val="002C190B"/>
    <w:rsid w:val="002E7348"/>
    <w:rsid w:val="00321EFB"/>
    <w:rsid w:val="00332A86"/>
    <w:rsid w:val="003417F4"/>
    <w:rsid w:val="00393C2D"/>
    <w:rsid w:val="0044572F"/>
    <w:rsid w:val="00465D2F"/>
    <w:rsid w:val="00514212"/>
    <w:rsid w:val="005241F2"/>
    <w:rsid w:val="00561CD2"/>
    <w:rsid w:val="005647EE"/>
    <w:rsid w:val="00592D27"/>
    <w:rsid w:val="006615D8"/>
    <w:rsid w:val="006F0819"/>
    <w:rsid w:val="00744EC6"/>
    <w:rsid w:val="00753DCB"/>
    <w:rsid w:val="007D65CE"/>
    <w:rsid w:val="008102AB"/>
    <w:rsid w:val="008765C0"/>
    <w:rsid w:val="008A21D2"/>
    <w:rsid w:val="008C0CDE"/>
    <w:rsid w:val="008E7849"/>
    <w:rsid w:val="00901293"/>
    <w:rsid w:val="009C1499"/>
    <w:rsid w:val="00A12460"/>
    <w:rsid w:val="00A12FDB"/>
    <w:rsid w:val="00A26C04"/>
    <w:rsid w:val="00A72F4A"/>
    <w:rsid w:val="00AC34B9"/>
    <w:rsid w:val="00AC60E5"/>
    <w:rsid w:val="00B427E3"/>
    <w:rsid w:val="00B93D19"/>
    <w:rsid w:val="00BB2604"/>
    <w:rsid w:val="00C0161E"/>
    <w:rsid w:val="00C0419B"/>
    <w:rsid w:val="00C178A4"/>
    <w:rsid w:val="00C36A2F"/>
    <w:rsid w:val="00C805E6"/>
    <w:rsid w:val="00D06963"/>
    <w:rsid w:val="00D24E8C"/>
    <w:rsid w:val="00D415AE"/>
    <w:rsid w:val="00D674A7"/>
    <w:rsid w:val="00D82991"/>
    <w:rsid w:val="00DB126E"/>
    <w:rsid w:val="00E528FB"/>
    <w:rsid w:val="00E95E4F"/>
    <w:rsid w:val="00EC4EDC"/>
    <w:rsid w:val="00F73DF4"/>
    <w:rsid w:val="00F75FAF"/>
    <w:rsid w:val="00F77311"/>
    <w:rsid w:val="00F8159C"/>
    <w:rsid w:val="00FA733D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7BE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E4"/>
    <w:rPr>
      <w:rFonts w:ascii="Lucida Grande" w:hAnsi="Lucida Grande" w:cs="Lucida Grande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01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29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293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293"/>
    <w:rPr>
      <w:b/>
      <w:bCs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E4"/>
    <w:rPr>
      <w:rFonts w:ascii="Lucida Grande" w:hAnsi="Lucida Grande" w:cs="Lucida Grande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01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29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293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293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4218</Characters>
  <Application>Microsoft Macintosh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Roop Makkar</dc:creator>
  <cp:keywords/>
  <dc:description/>
  <cp:lastModifiedBy>Stephanie Novak</cp:lastModifiedBy>
  <cp:revision>2</cp:revision>
  <dcterms:created xsi:type="dcterms:W3CDTF">2015-07-02T04:43:00Z</dcterms:created>
  <dcterms:modified xsi:type="dcterms:W3CDTF">2015-07-02T04:43:00Z</dcterms:modified>
</cp:coreProperties>
</file>