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B6A54" w14:textId="24D7B350" w:rsidR="008D74C3" w:rsidRPr="004F514A" w:rsidRDefault="00D96B96" w:rsidP="008D74C3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b/>
          <w:sz w:val="22"/>
          <w:szCs w:val="22"/>
          <w:lang w:val="en-GB"/>
        </w:rPr>
        <w:t>Hofmannsthal, Hugo von</w:t>
      </w:r>
      <w:r w:rsidR="008D74C3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="005A4F82" w:rsidRPr="004F514A">
        <w:rPr>
          <w:rFonts w:ascii="Times New Roman" w:hAnsi="Times New Roman" w:cs="Times New Roman"/>
          <w:b/>
          <w:sz w:val="22"/>
          <w:szCs w:val="22"/>
          <w:lang w:val="en-GB"/>
        </w:rPr>
        <w:t>(</w:t>
      </w:r>
      <w:r w:rsidR="001E3347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Hugo </w:t>
      </w:r>
      <w:proofErr w:type="spellStart"/>
      <w:r w:rsidR="001E3347" w:rsidRPr="004F514A">
        <w:rPr>
          <w:rFonts w:ascii="Times New Roman" w:hAnsi="Times New Roman" w:cs="Times New Roman"/>
          <w:b/>
          <w:sz w:val="22"/>
          <w:szCs w:val="22"/>
          <w:lang w:val="en-GB"/>
        </w:rPr>
        <w:t>Laurenz</w:t>
      </w:r>
      <w:proofErr w:type="spellEnd"/>
      <w:r w:rsidR="001E3347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August Hofmann, </w:t>
      </w:r>
      <w:proofErr w:type="spellStart"/>
      <w:r w:rsidR="001E3347" w:rsidRPr="004F514A">
        <w:rPr>
          <w:rFonts w:ascii="Times New Roman" w:hAnsi="Times New Roman" w:cs="Times New Roman"/>
          <w:b/>
          <w:sz w:val="22"/>
          <w:szCs w:val="22"/>
          <w:lang w:val="en-GB"/>
        </w:rPr>
        <w:t>E</w:t>
      </w:r>
      <w:r w:rsidR="001F7C18" w:rsidRPr="004F514A">
        <w:rPr>
          <w:rFonts w:ascii="Times New Roman" w:hAnsi="Times New Roman" w:cs="Times New Roman"/>
          <w:b/>
          <w:sz w:val="22"/>
          <w:szCs w:val="22"/>
          <w:lang w:val="en-GB"/>
        </w:rPr>
        <w:t>d</w:t>
      </w:r>
      <w:r w:rsidR="001E3347" w:rsidRPr="004F514A">
        <w:rPr>
          <w:rFonts w:ascii="Times New Roman" w:hAnsi="Times New Roman" w:cs="Times New Roman"/>
          <w:b/>
          <w:sz w:val="22"/>
          <w:szCs w:val="22"/>
          <w:lang w:val="en-GB"/>
        </w:rPr>
        <w:t>l</w:t>
      </w:r>
      <w:r w:rsidR="001F7C18" w:rsidRPr="004F514A">
        <w:rPr>
          <w:rFonts w:ascii="Times New Roman" w:hAnsi="Times New Roman" w:cs="Times New Roman"/>
          <w:b/>
          <w:sz w:val="22"/>
          <w:szCs w:val="22"/>
          <w:lang w:val="en-GB"/>
        </w:rPr>
        <w:t>er</w:t>
      </w:r>
      <w:proofErr w:type="spellEnd"/>
      <w:r w:rsidR="001F7C18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von Hofmannsthal</w:t>
      </w:r>
      <w:r w:rsidR="005A4F82" w:rsidRPr="004F514A">
        <w:rPr>
          <w:rFonts w:ascii="Times New Roman" w:hAnsi="Times New Roman" w:cs="Times New Roman"/>
          <w:b/>
          <w:sz w:val="22"/>
          <w:szCs w:val="22"/>
          <w:lang w:val="en-GB"/>
        </w:rPr>
        <w:t>)</w:t>
      </w:r>
      <w:r w:rsidR="001F7C18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="008D74C3" w:rsidRPr="004F514A">
        <w:rPr>
          <w:rFonts w:ascii="Times New Roman" w:hAnsi="Times New Roman" w:cs="Times New Roman"/>
          <w:b/>
          <w:sz w:val="22"/>
          <w:szCs w:val="22"/>
          <w:lang w:val="en-GB"/>
        </w:rPr>
        <w:t xml:space="preserve">(1874, Vienna—1929, </w:t>
      </w:r>
      <w:proofErr w:type="spellStart"/>
      <w:r w:rsidR="008D74C3" w:rsidRPr="004F514A">
        <w:rPr>
          <w:rFonts w:ascii="Times New Roman" w:hAnsi="Times New Roman" w:cs="Times New Roman"/>
          <w:b/>
          <w:sz w:val="22"/>
          <w:szCs w:val="22"/>
          <w:lang w:val="en-GB"/>
        </w:rPr>
        <w:t>Rodaun</w:t>
      </w:r>
      <w:proofErr w:type="spellEnd"/>
      <w:r w:rsidR="008D74C3" w:rsidRPr="004F514A">
        <w:rPr>
          <w:rFonts w:ascii="Times New Roman" w:hAnsi="Times New Roman" w:cs="Times New Roman"/>
          <w:b/>
          <w:sz w:val="22"/>
          <w:szCs w:val="22"/>
          <w:lang w:val="en-GB"/>
        </w:rPr>
        <w:t>)</w:t>
      </w:r>
    </w:p>
    <w:p w14:paraId="4D7A83BF" w14:textId="77777777" w:rsidR="001F7C18" w:rsidRPr="004F514A" w:rsidRDefault="001F7C18" w:rsidP="008D74C3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BFCE597" w14:textId="579C1DE0" w:rsidR="000B1D4A" w:rsidRPr="004F514A" w:rsidRDefault="000A0F0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Hugo von Hofmannsthal 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was </w:t>
      </w:r>
      <w:r w:rsidR="00851C99" w:rsidRPr="004F514A">
        <w:rPr>
          <w:rFonts w:ascii="Times New Roman" w:hAnsi="Times New Roman" w:cs="Times New Roman"/>
          <w:sz w:val="22"/>
          <w:szCs w:val="22"/>
          <w:lang w:val="en-GB"/>
        </w:rPr>
        <w:t>a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leading </w:t>
      </w:r>
      <w:r w:rsidR="0092547D" w:rsidRPr="004F514A">
        <w:rPr>
          <w:rFonts w:ascii="Times New Roman" w:hAnsi="Times New Roman" w:cs="Times New Roman"/>
          <w:sz w:val="22"/>
          <w:szCs w:val="22"/>
          <w:lang w:val="en-GB"/>
        </w:rPr>
        <w:t>Austrian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51C99" w:rsidRPr="004F514A">
        <w:rPr>
          <w:rFonts w:ascii="Times New Roman" w:hAnsi="Times New Roman" w:cs="Times New Roman"/>
          <w:sz w:val="22"/>
          <w:szCs w:val="22"/>
          <w:lang w:val="en-GB"/>
        </w:rPr>
        <w:t>writer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of the late nineteenth and early twentieth centuries. </w:t>
      </w:r>
      <w:r w:rsidR="00F96ADA" w:rsidRPr="004F514A">
        <w:rPr>
          <w:rFonts w:ascii="Times New Roman" w:hAnsi="Times New Roman" w:cs="Times New Roman"/>
          <w:sz w:val="22"/>
          <w:szCs w:val="22"/>
          <w:lang w:val="en-GB"/>
        </w:rPr>
        <w:t>His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prolific works span a wide range of genres, f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rom lyric poetry, </w:t>
      </w:r>
      <w:r w:rsidR="00752F4F" w:rsidRPr="004F514A">
        <w:rPr>
          <w:rFonts w:ascii="Times New Roman" w:hAnsi="Times New Roman" w:cs="Times New Roman"/>
          <w:sz w:val="22"/>
          <w:szCs w:val="22"/>
          <w:lang w:val="en-GB"/>
        </w:rPr>
        <w:t>verse drama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>, and narrative prose to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dramatic tragedy, comedy</w:t>
      </w:r>
      <w:r w:rsidR="00752F4F" w:rsidRPr="004F514A">
        <w:rPr>
          <w:rFonts w:ascii="Times New Roman" w:hAnsi="Times New Roman" w:cs="Times New Roman"/>
          <w:sz w:val="22"/>
          <w:szCs w:val="22"/>
          <w:lang w:val="en-GB"/>
        </w:rPr>
        <w:t>, opera libretti, and essays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8D74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 early member of the </w:t>
      </w:r>
      <w:r w:rsidR="00A8721F" w:rsidRPr="004F514A">
        <w:rPr>
          <w:rFonts w:ascii="Times New Roman" w:hAnsi="Times New Roman" w:cs="Times New Roman"/>
          <w:sz w:val="22"/>
          <w:szCs w:val="22"/>
          <w:lang w:val="en-GB"/>
        </w:rPr>
        <w:t>Young Vienna</w:t>
      </w:r>
      <w:r w:rsidR="00DD22D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literary circle and a precocious poet,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96ADA" w:rsidRPr="004F514A">
        <w:rPr>
          <w:rFonts w:ascii="Times New Roman" w:hAnsi="Times New Roman" w:cs="Times New Roman"/>
          <w:sz w:val="22"/>
          <w:szCs w:val="22"/>
          <w:lang w:val="en-GB"/>
        </w:rPr>
        <w:t>Hofmannsthal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was later known </w:t>
      </w:r>
      <w:r w:rsidR="00F514A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above all 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>for his</w:t>
      </w:r>
      <w:r w:rsidR="00DD22D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dramatic works and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conservative</w:t>
      </w:r>
      <w:r w:rsidR="0085165E" w:rsidRPr="004F514A">
        <w:rPr>
          <w:rFonts w:ascii="Times New Roman" w:hAnsi="Times New Roman" w:cs="Times New Roman"/>
          <w:sz w:val="22"/>
          <w:szCs w:val="22"/>
          <w:lang w:val="en-GB"/>
        </w:rPr>
        <w:t>, yet cosmopolitan</w:t>
      </w:r>
      <w:r w:rsidR="00DE73A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views </w:t>
      </w:r>
      <w:r w:rsidR="00F514A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regarding Austrian culture, all of which </w:t>
      </w:r>
      <w:r w:rsidR="00625424" w:rsidRPr="004F514A">
        <w:rPr>
          <w:rFonts w:ascii="Times New Roman" w:hAnsi="Times New Roman" w:cs="Times New Roman"/>
          <w:sz w:val="22"/>
          <w:szCs w:val="22"/>
          <w:lang w:val="en-GB"/>
        </w:rPr>
        <w:t>converged</w:t>
      </w:r>
      <w:r w:rsidR="00F514A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in his co-founding of the Salzburg Festival</w:t>
      </w:r>
      <w:r w:rsidR="0085165E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67E38A62" w14:textId="77777777" w:rsidR="002D388E" w:rsidRPr="004F514A" w:rsidRDefault="002D388E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0249119" w14:textId="77777777" w:rsidR="006016B1" w:rsidRPr="004F514A" w:rsidRDefault="006016B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792139F" w14:textId="77777777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GB"/>
        </w:rPr>
      </w:pPr>
      <w:r w:rsidRPr="004F514A">
        <w:rPr>
          <w:rFonts w:ascii="Times New Roman" w:hAnsi="Times New Roman" w:cs="Times New Roman"/>
          <w:b/>
          <w:lang w:val="en-GB"/>
        </w:rPr>
        <w:t>Timeline of Life</w:t>
      </w:r>
    </w:p>
    <w:p w14:paraId="23DFCD22" w14:textId="77777777" w:rsidR="00EA4CDB" w:rsidRPr="004F514A" w:rsidRDefault="00EA4CDB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n-GB"/>
        </w:rPr>
      </w:pPr>
    </w:p>
    <w:p w14:paraId="6A079E30" w14:textId="21E70A48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 xml:space="preserve">1874 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3174C1" w:rsidRPr="004F514A">
        <w:rPr>
          <w:rFonts w:ascii="Times New Roman" w:hAnsi="Times New Roman" w:cs="Times New Roman"/>
          <w:b/>
          <w:sz w:val="18"/>
          <w:lang w:val="en-GB"/>
        </w:rPr>
        <w:t xml:space="preserve">    1890-1891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</w:t>
      </w:r>
      <w:r w:rsidR="003174C1" w:rsidRPr="004F514A">
        <w:rPr>
          <w:rFonts w:ascii="Times New Roman" w:hAnsi="Times New Roman" w:cs="Times New Roman"/>
          <w:b/>
          <w:sz w:val="18"/>
          <w:lang w:val="en-GB"/>
        </w:rPr>
        <w:t xml:space="preserve">           1892-1894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3174C1" w:rsidRPr="004F514A">
        <w:rPr>
          <w:rFonts w:ascii="Times New Roman" w:hAnsi="Times New Roman" w:cs="Times New Roman"/>
          <w:b/>
          <w:sz w:val="18"/>
          <w:lang w:val="en-GB"/>
        </w:rPr>
        <w:t xml:space="preserve">     1894-1895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</w:t>
      </w:r>
      <w:r w:rsidR="003174C1" w:rsidRPr="004F514A">
        <w:rPr>
          <w:rFonts w:ascii="Times New Roman" w:hAnsi="Times New Roman" w:cs="Times New Roman"/>
          <w:b/>
          <w:sz w:val="18"/>
          <w:lang w:val="en-GB"/>
        </w:rPr>
        <w:tab/>
        <w:t>1899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</w:t>
      </w:r>
      <w:r w:rsidR="00AF7891" w:rsidRPr="004F514A">
        <w:rPr>
          <w:rFonts w:ascii="Times New Roman" w:hAnsi="Times New Roman" w:cs="Times New Roman"/>
          <w:b/>
          <w:sz w:val="18"/>
          <w:lang w:val="en-GB"/>
        </w:rPr>
        <w:t>1906</w:t>
      </w:r>
    </w:p>
    <w:p w14:paraId="414C9910" w14:textId="77777777" w:rsidR="00FA0EA4" w:rsidRPr="004F514A" w:rsidRDefault="00FA0EA4" w:rsidP="00FA0EA4">
      <w:pPr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     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              |</w:t>
      </w:r>
    </w:p>
    <w:p w14:paraId="6FD35495" w14:textId="7B95287B" w:rsidR="00AF7891" w:rsidRPr="004F514A" w:rsidRDefault="00FA0EA4" w:rsidP="003174C1">
      <w:pPr>
        <w:rPr>
          <w:rFonts w:ascii="Times New Roman" w:hAnsi="Times New Roman" w:cs="Times New Roman"/>
          <w:sz w:val="18"/>
          <w:lang w:val="en-GB"/>
        </w:rPr>
      </w:pPr>
      <w:proofErr w:type="gramStart"/>
      <w:r w:rsidRPr="004F514A">
        <w:rPr>
          <w:rFonts w:ascii="Times New Roman" w:hAnsi="Times New Roman" w:cs="Times New Roman"/>
          <w:sz w:val="18"/>
          <w:lang w:val="en-GB"/>
        </w:rPr>
        <w:t>born</w:t>
      </w:r>
      <w:proofErr w:type="gramEnd"/>
      <w:r w:rsidRPr="004F514A">
        <w:rPr>
          <w:rFonts w:ascii="Times New Roman" w:hAnsi="Times New Roman" w:cs="Times New Roman"/>
          <w:sz w:val="18"/>
          <w:lang w:val="en-GB"/>
        </w:rPr>
        <w:t xml:space="preserve"> in Vienna          </w:t>
      </w:r>
      <w:r w:rsidR="00AF7891" w:rsidRPr="004F514A">
        <w:rPr>
          <w:rFonts w:ascii="Times New Roman" w:hAnsi="Times New Roman" w:cs="Times New Roman"/>
          <w:sz w:val="18"/>
          <w:lang w:val="en-GB"/>
        </w:rPr>
        <w:t>Affiliation with Young</w:t>
      </w:r>
      <w:r w:rsidR="00AF7891"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>Studies law in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Voluntary military</w:t>
      </w:r>
      <w:r w:rsidR="003174C1" w:rsidRPr="004F514A">
        <w:rPr>
          <w:rFonts w:ascii="Times New Roman" w:hAnsi="Times New Roman" w:cs="Times New Roman"/>
          <w:sz w:val="18"/>
          <w:lang w:val="en-GB"/>
        </w:rPr>
        <w:t xml:space="preserve">      Doctorate in</w:t>
      </w:r>
      <w:r w:rsidR="003174C1" w:rsidRPr="004F514A">
        <w:rPr>
          <w:rFonts w:ascii="Times New Roman" w:hAnsi="Times New Roman" w:cs="Times New Roman"/>
          <w:sz w:val="18"/>
          <w:lang w:val="en-GB"/>
        </w:rPr>
        <w:tab/>
        <w:t xml:space="preserve">  </w:t>
      </w:r>
      <w:r w:rsidR="00AF7891" w:rsidRPr="004F514A">
        <w:rPr>
          <w:rFonts w:ascii="Times New Roman" w:hAnsi="Times New Roman" w:cs="Times New Roman"/>
          <w:sz w:val="18"/>
          <w:lang w:val="en-GB"/>
        </w:rPr>
        <w:t xml:space="preserve">            Break with</w:t>
      </w:r>
    </w:p>
    <w:p w14:paraId="02C09CB3" w14:textId="243EE069" w:rsidR="00AF7891" w:rsidRPr="004F514A" w:rsidRDefault="00AF7891" w:rsidP="00AF7891">
      <w:pPr>
        <w:ind w:left="5040" w:hanging="3500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Vienna begins; meets           </w:t>
      </w:r>
      <w:r w:rsidR="00FA0EA4" w:rsidRPr="004F514A">
        <w:rPr>
          <w:rFonts w:ascii="Times New Roman" w:hAnsi="Times New Roman" w:cs="Times New Roman"/>
          <w:sz w:val="18"/>
          <w:lang w:val="en-GB"/>
        </w:rPr>
        <w:t>Vienna</w:t>
      </w:r>
      <w:r w:rsidR="00FA0EA4" w:rsidRPr="004F514A" w:rsidDel="00FA0EA4">
        <w:rPr>
          <w:rFonts w:ascii="Times New Roman" w:hAnsi="Times New Roman" w:cs="Times New Roman"/>
          <w:sz w:val="18"/>
          <w:lang w:val="en-GB"/>
        </w:rPr>
        <w:t xml:space="preserve"> </w:t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  <w:t xml:space="preserve">service </w:t>
      </w:r>
      <w:r w:rsidR="003174C1" w:rsidRPr="004F514A">
        <w:rPr>
          <w:rFonts w:ascii="Times New Roman" w:hAnsi="Times New Roman" w:cs="Times New Roman"/>
          <w:sz w:val="18"/>
          <w:lang w:val="en-GB"/>
        </w:rPr>
        <w:tab/>
      </w:r>
      <w:r w:rsidR="003174C1" w:rsidRPr="004F514A">
        <w:rPr>
          <w:rFonts w:ascii="Times New Roman" w:hAnsi="Times New Roman" w:cs="Times New Roman"/>
          <w:sz w:val="18"/>
          <w:lang w:val="en-GB"/>
        </w:rPr>
        <w:tab/>
        <w:t xml:space="preserve">Romance </w:t>
      </w:r>
      <w:r w:rsidRPr="004F514A">
        <w:rPr>
          <w:rFonts w:ascii="Times New Roman" w:hAnsi="Times New Roman" w:cs="Times New Roman"/>
          <w:sz w:val="18"/>
          <w:lang w:val="en-GB"/>
        </w:rPr>
        <w:tab/>
        <w:t>Stefan</w:t>
      </w:r>
    </w:p>
    <w:p w14:paraId="2D818C90" w14:textId="1B33DB03" w:rsidR="00FA0EA4" w:rsidRPr="004F514A" w:rsidRDefault="00AF7891" w:rsidP="00AF7891">
      <w:pPr>
        <w:ind w:left="820" w:firstLine="720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>Stefan George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="003174C1" w:rsidRPr="004F514A">
        <w:rPr>
          <w:rFonts w:ascii="Times New Roman" w:hAnsi="Times New Roman" w:cs="Times New Roman"/>
          <w:sz w:val="18"/>
          <w:lang w:val="en-GB"/>
        </w:rPr>
        <w:t>philology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  <w:t>George</w:t>
      </w:r>
    </w:p>
    <w:p w14:paraId="5DFA45A8" w14:textId="77777777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lang w:val="en-GB"/>
        </w:rPr>
      </w:pPr>
    </w:p>
    <w:p w14:paraId="654F1399" w14:textId="28147AC9" w:rsidR="00FA0EA4" w:rsidRPr="004F514A" w:rsidRDefault="00C04909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>1906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Pr="004F514A">
        <w:rPr>
          <w:rFonts w:ascii="Times New Roman" w:hAnsi="Times New Roman" w:cs="Times New Roman"/>
          <w:b/>
          <w:sz w:val="18"/>
          <w:lang w:val="en-GB"/>
        </w:rPr>
        <w:t xml:space="preserve">     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>1914-1915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C901F4">
        <w:rPr>
          <w:rFonts w:ascii="Times New Roman" w:hAnsi="Times New Roman" w:cs="Times New Roman"/>
          <w:b/>
          <w:sz w:val="18"/>
          <w:lang w:val="en-GB"/>
        </w:rPr>
        <w:tab/>
        <w:t>1920</w:t>
      </w:r>
      <w:r w:rsidR="00C901F4">
        <w:rPr>
          <w:rFonts w:ascii="Times New Roman" w:hAnsi="Times New Roman" w:cs="Times New Roman"/>
          <w:b/>
          <w:sz w:val="18"/>
          <w:lang w:val="en-GB"/>
        </w:rPr>
        <w:tab/>
      </w:r>
      <w:r w:rsidR="00C901F4">
        <w:rPr>
          <w:rFonts w:ascii="Times New Roman" w:hAnsi="Times New Roman" w:cs="Times New Roman"/>
          <w:b/>
          <w:sz w:val="18"/>
          <w:lang w:val="en-GB"/>
        </w:rPr>
        <w:tab/>
        <w:t xml:space="preserve">        </w:t>
      </w:r>
      <w:r w:rsidR="00507849" w:rsidRPr="004F514A">
        <w:rPr>
          <w:rFonts w:ascii="Times New Roman" w:hAnsi="Times New Roman" w:cs="Times New Roman"/>
          <w:b/>
          <w:sz w:val="18"/>
          <w:lang w:val="en-GB"/>
        </w:rPr>
        <w:t>1929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</w:p>
    <w:p w14:paraId="25AFBF0F" w14:textId="6AB307B3" w:rsidR="00FA0EA4" w:rsidRPr="004F514A" w:rsidRDefault="00FA0EA4" w:rsidP="00FA0EA4">
      <w:pPr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</w:t>
      </w:r>
      <w:r w:rsidR="00C04909"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="00C901F4">
        <w:rPr>
          <w:rFonts w:ascii="Times New Roman" w:hAnsi="Times New Roman" w:cs="Times New Roman"/>
          <w:sz w:val="18"/>
          <w:lang w:val="en-GB"/>
        </w:rPr>
        <w:t xml:space="preserve">     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</w:t>
      </w:r>
      <w:r w:rsidR="00C901F4">
        <w:rPr>
          <w:rFonts w:ascii="Times New Roman" w:hAnsi="Times New Roman" w:cs="Times New Roman"/>
          <w:sz w:val="18"/>
          <w:lang w:val="en-GB"/>
        </w:rPr>
        <w:t xml:space="preserve">           </w:t>
      </w:r>
      <w:r w:rsidR="00C901F4">
        <w:rPr>
          <w:rFonts w:ascii="Times New Roman" w:hAnsi="Times New Roman" w:cs="Times New Roman"/>
          <w:sz w:val="18"/>
          <w:lang w:val="en-GB"/>
        </w:rPr>
        <w:tab/>
        <w:t xml:space="preserve"> </w:t>
      </w:r>
      <w:r w:rsidR="00C901F4">
        <w:rPr>
          <w:rFonts w:ascii="Times New Roman" w:hAnsi="Times New Roman" w:cs="Times New Roman"/>
          <w:sz w:val="18"/>
          <w:lang w:val="en-GB"/>
        </w:rPr>
        <w:tab/>
        <w:t xml:space="preserve">    |</w:t>
      </w:r>
      <w:r w:rsidR="00C901F4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r w:rsidR="00C901F4">
        <w:rPr>
          <w:rFonts w:ascii="Times New Roman" w:hAnsi="Times New Roman" w:cs="Times New Roman"/>
          <w:sz w:val="18"/>
          <w:lang w:val="en-GB"/>
        </w:rPr>
        <w:tab/>
        <w:t xml:space="preserve">           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</w:t>
      </w:r>
      <w:r w:rsidR="00094F89" w:rsidRPr="004F514A">
        <w:rPr>
          <w:rFonts w:ascii="Times New Roman" w:hAnsi="Times New Roman" w:cs="Times New Roman"/>
          <w:sz w:val="18"/>
          <w:lang w:val="en-GB"/>
        </w:rPr>
        <w:t xml:space="preserve">           </w:t>
      </w:r>
      <w:r w:rsidR="00094F89"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      </w:t>
      </w:r>
    </w:p>
    <w:p w14:paraId="62415A32" w14:textId="3746174E" w:rsidR="00AF7891" w:rsidRPr="004F514A" w:rsidRDefault="00C04909" w:rsidP="00AF7891">
      <w:pPr>
        <w:jc w:val="both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Begins collaboration </w:t>
      </w:r>
      <w:r w:rsidRPr="004F514A">
        <w:rPr>
          <w:rFonts w:ascii="Times New Roman" w:hAnsi="Times New Roman" w:cs="Times New Roman"/>
          <w:sz w:val="18"/>
          <w:lang w:val="en-GB"/>
        </w:rPr>
        <w:tab/>
        <w:t>Serves as reserve officer</w:t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="00C901F4">
        <w:rPr>
          <w:rFonts w:ascii="Times New Roman" w:hAnsi="Times New Roman" w:cs="Times New Roman"/>
          <w:sz w:val="18"/>
          <w:lang w:val="en-GB"/>
        </w:rPr>
        <w:t>First Salzburg</w:t>
      </w:r>
      <w:r w:rsidR="00507849" w:rsidRPr="004F514A">
        <w:rPr>
          <w:rFonts w:ascii="Times New Roman" w:hAnsi="Times New Roman" w:cs="Times New Roman"/>
          <w:sz w:val="18"/>
          <w:lang w:val="en-GB"/>
        </w:rPr>
        <w:tab/>
        <w:t>Death following</w:t>
      </w:r>
    </w:p>
    <w:p w14:paraId="002E0F67" w14:textId="1CF117EC" w:rsidR="00FA0EA4" w:rsidRPr="004F514A" w:rsidRDefault="00C04909" w:rsidP="00FA0EA4">
      <w:pPr>
        <w:jc w:val="both"/>
        <w:rPr>
          <w:rFonts w:ascii="Times New Roman" w:hAnsi="Times New Roman" w:cs="Times New Roman"/>
          <w:sz w:val="18"/>
          <w:lang w:val="en-GB"/>
        </w:rPr>
      </w:pPr>
      <w:proofErr w:type="gramStart"/>
      <w:r w:rsidRPr="004F514A">
        <w:rPr>
          <w:rFonts w:ascii="Times New Roman" w:hAnsi="Times New Roman" w:cs="Times New Roman"/>
          <w:sz w:val="18"/>
          <w:lang w:val="en-GB"/>
        </w:rPr>
        <w:t>with</w:t>
      </w:r>
      <w:proofErr w:type="gramEnd"/>
      <w:r w:rsidRPr="004F514A">
        <w:rPr>
          <w:rFonts w:ascii="Times New Roman" w:hAnsi="Times New Roman" w:cs="Times New Roman"/>
          <w:sz w:val="18"/>
          <w:lang w:val="en-GB"/>
        </w:rPr>
        <w:t xml:space="preserve"> Richard Strauss </w:t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>and in war ministry during</w:t>
      </w:r>
      <w:r w:rsidR="00FA0EA4" w:rsidRPr="004F514A">
        <w:rPr>
          <w:rFonts w:ascii="Times New Roman" w:hAnsi="Times New Roman" w:cs="Times New Roman"/>
          <w:sz w:val="18"/>
          <w:lang w:val="en-GB"/>
        </w:rPr>
        <w:t xml:space="preserve">   </w:t>
      </w:r>
      <w:r w:rsidR="00FD2359" w:rsidRPr="004F514A">
        <w:rPr>
          <w:rFonts w:ascii="Times New Roman" w:hAnsi="Times New Roman" w:cs="Times New Roman"/>
          <w:sz w:val="18"/>
          <w:lang w:val="en-GB"/>
        </w:rPr>
        <w:tab/>
      </w:r>
      <w:r w:rsidR="00C901F4" w:rsidRPr="004F514A">
        <w:rPr>
          <w:rFonts w:ascii="Times New Roman" w:hAnsi="Times New Roman" w:cs="Times New Roman"/>
          <w:sz w:val="18"/>
          <w:lang w:val="en-GB"/>
        </w:rPr>
        <w:t>Festival</w:t>
      </w:r>
      <w:r w:rsidR="00507849" w:rsidRPr="004F514A">
        <w:rPr>
          <w:rFonts w:ascii="Times New Roman" w:hAnsi="Times New Roman" w:cs="Times New Roman"/>
          <w:sz w:val="18"/>
          <w:lang w:val="en-GB"/>
        </w:rPr>
        <w:tab/>
      </w:r>
      <w:r w:rsidR="00C901F4">
        <w:rPr>
          <w:rFonts w:ascii="Times New Roman" w:hAnsi="Times New Roman" w:cs="Times New Roman"/>
          <w:sz w:val="18"/>
          <w:lang w:val="en-GB"/>
        </w:rPr>
        <w:tab/>
      </w:r>
      <w:r w:rsidR="00507849" w:rsidRPr="004F514A">
        <w:rPr>
          <w:rFonts w:ascii="Times New Roman" w:hAnsi="Times New Roman" w:cs="Times New Roman"/>
          <w:sz w:val="18"/>
          <w:lang w:val="en-GB"/>
        </w:rPr>
        <w:t>son’s suicide</w:t>
      </w:r>
    </w:p>
    <w:p w14:paraId="3F8077A0" w14:textId="383BD99C" w:rsidR="00C04909" w:rsidRPr="004F514A" w:rsidRDefault="00C04909" w:rsidP="00FA0EA4">
      <w:pPr>
        <w:jc w:val="both"/>
        <w:rPr>
          <w:rFonts w:ascii="Times New Roman" w:hAnsi="Times New Roman" w:cs="Times New Roman"/>
          <w:b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  <w:t>World War I</w:t>
      </w:r>
      <w:r w:rsidR="00FD2359" w:rsidRPr="004F514A">
        <w:rPr>
          <w:rFonts w:ascii="Times New Roman" w:hAnsi="Times New Roman" w:cs="Times New Roman"/>
          <w:sz w:val="18"/>
          <w:lang w:val="en-GB"/>
        </w:rPr>
        <w:tab/>
      </w:r>
      <w:r w:rsidR="00FD2359" w:rsidRPr="004F514A">
        <w:rPr>
          <w:rFonts w:ascii="Times New Roman" w:hAnsi="Times New Roman" w:cs="Times New Roman"/>
          <w:sz w:val="18"/>
          <w:lang w:val="en-GB"/>
        </w:rPr>
        <w:tab/>
      </w:r>
    </w:p>
    <w:p w14:paraId="5DBF5BBD" w14:textId="77777777" w:rsidR="00507849" w:rsidRPr="004F514A" w:rsidRDefault="00507849" w:rsidP="00FA0EA4">
      <w:pPr>
        <w:jc w:val="both"/>
        <w:rPr>
          <w:rFonts w:ascii="Times New Roman" w:hAnsi="Times New Roman" w:cs="Times New Roman"/>
          <w:b/>
          <w:lang w:val="en-GB"/>
        </w:rPr>
      </w:pPr>
    </w:p>
    <w:p w14:paraId="7E874798" w14:textId="77777777" w:rsidR="00094F89" w:rsidRPr="004F514A" w:rsidRDefault="00094F89" w:rsidP="00FA0EA4">
      <w:pPr>
        <w:jc w:val="both"/>
        <w:rPr>
          <w:rFonts w:ascii="Times New Roman" w:hAnsi="Times New Roman" w:cs="Times New Roman"/>
          <w:b/>
          <w:lang w:val="en-GB"/>
        </w:rPr>
      </w:pPr>
    </w:p>
    <w:p w14:paraId="021190BA" w14:textId="2EF31BDB" w:rsidR="00FA0EA4" w:rsidRPr="004F514A" w:rsidRDefault="00C04909" w:rsidP="00FA0EA4">
      <w:pPr>
        <w:jc w:val="both"/>
        <w:rPr>
          <w:rFonts w:ascii="Times New Roman" w:hAnsi="Times New Roman" w:cs="Times New Roman"/>
          <w:b/>
          <w:lang w:val="en-GB"/>
        </w:rPr>
      </w:pPr>
      <w:r w:rsidRPr="004F514A">
        <w:rPr>
          <w:rFonts w:ascii="Times New Roman" w:hAnsi="Times New Roman" w:cs="Times New Roman"/>
          <w:b/>
          <w:lang w:val="en-GB"/>
        </w:rPr>
        <w:tab/>
      </w:r>
    </w:p>
    <w:p w14:paraId="76E9ECC9" w14:textId="7FE01E0D" w:rsidR="00FA0EA4" w:rsidRPr="004F514A" w:rsidRDefault="00FA0EA4" w:rsidP="00FA0EA4">
      <w:pPr>
        <w:jc w:val="both"/>
        <w:rPr>
          <w:rFonts w:ascii="Times New Roman" w:hAnsi="Times New Roman" w:cs="Times New Roman"/>
          <w:b/>
          <w:lang w:val="en-GB"/>
        </w:rPr>
      </w:pPr>
      <w:r w:rsidRPr="004F514A">
        <w:rPr>
          <w:rFonts w:ascii="Times New Roman" w:hAnsi="Times New Roman" w:cs="Times New Roman"/>
          <w:b/>
          <w:lang w:val="en-GB"/>
        </w:rPr>
        <w:t xml:space="preserve">Timeline of </w:t>
      </w:r>
      <w:r w:rsidR="003174C1" w:rsidRPr="004F514A">
        <w:rPr>
          <w:rFonts w:ascii="Times New Roman" w:hAnsi="Times New Roman" w:cs="Times New Roman"/>
          <w:b/>
          <w:lang w:val="en-GB"/>
        </w:rPr>
        <w:t xml:space="preserve">Key </w:t>
      </w:r>
      <w:r w:rsidRPr="004F514A">
        <w:rPr>
          <w:rFonts w:ascii="Times New Roman" w:hAnsi="Times New Roman" w:cs="Times New Roman"/>
          <w:b/>
          <w:lang w:val="en-GB"/>
        </w:rPr>
        <w:t>Works</w:t>
      </w:r>
      <w:r w:rsidR="00165999" w:rsidRPr="004F514A">
        <w:rPr>
          <w:rFonts w:ascii="Times New Roman" w:hAnsi="Times New Roman" w:cs="Times New Roman"/>
          <w:b/>
          <w:lang w:val="en-GB"/>
        </w:rPr>
        <w:t xml:space="preserve"> Published d</w:t>
      </w:r>
      <w:r w:rsidRPr="004F514A">
        <w:rPr>
          <w:rFonts w:ascii="Times New Roman" w:hAnsi="Times New Roman" w:cs="Times New Roman"/>
          <w:b/>
          <w:lang w:val="en-GB"/>
        </w:rPr>
        <w:t>uring Lifetime</w:t>
      </w:r>
    </w:p>
    <w:p w14:paraId="1DE41711" w14:textId="77777777" w:rsidR="00EA4CDB" w:rsidRPr="004F514A" w:rsidRDefault="00EA4CDB" w:rsidP="00FA0EA4">
      <w:pPr>
        <w:jc w:val="both"/>
        <w:rPr>
          <w:rFonts w:ascii="Times New Roman" w:hAnsi="Times New Roman" w:cs="Times New Roman"/>
          <w:b/>
          <w:lang w:val="en-GB"/>
        </w:rPr>
      </w:pPr>
    </w:p>
    <w:p w14:paraId="072DD299" w14:textId="0F3795EC" w:rsidR="00FA0EA4" w:rsidRPr="004F514A" w:rsidRDefault="00272B6A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>1890-1899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</w:t>
      </w:r>
      <w:r w:rsidR="00732F9A" w:rsidRPr="004F514A">
        <w:rPr>
          <w:rFonts w:ascii="Times New Roman" w:hAnsi="Times New Roman" w:cs="Times New Roman"/>
          <w:b/>
          <w:sz w:val="18"/>
          <w:lang w:val="en-GB"/>
        </w:rPr>
        <w:t>1891</w:t>
      </w:r>
      <w:r w:rsidRPr="004F514A">
        <w:rPr>
          <w:rFonts w:ascii="Times New Roman" w:hAnsi="Times New Roman" w:cs="Times New Roman"/>
          <w:b/>
          <w:sz w:val="18"/>
          <w:lang w:val="en-GB"/>
        </w:rPr>
        <w:t xml:space="preserve">  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 </w:t>
      </w:r>
      <w:r w:rsidR="00732F9A" w:rsidRPr="004F514A">
        <w:rPr>
          <w:rFonts w:ascii="Times New Roman" w:hAnsi="Times New Roman" w:cs="Times New Roman"/>
          <w:b/>
          <w:sz w:val="18"/>
          <w:lang w:val="en-GB"/>
        </w:rPr>
        <w:t>1892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732F9A" w:rsidRPr="004F514A">
        <w:rPr>
          <w:rFonts w:ascii="Times New Roman" w:hAnsi="Times New Roman" w:cs="Times New Roman"/>
          <w:b/>
          <w:sz w:val="18"/>
          <w:lang w:val="en-GB"/>
        </w:rPr>
        <w:t xml:space="preserve">       1893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1463A1" w:rsidRPr="004F514A">
        <w:rPr>
          <w:rFonts w:ascii="Times New Roman" w:hAnsi="Times New Roman" w:cs="Times New Roman"/>
          <w:b/>
          <w:sz w:val="18"/>
          <w:lang w:val="en-GB"/>
        </w:rPr>
        <w:t>1895</w:t>
      </w:r>
      <w:r w:rsidR="001463A1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</w:t>
      </w:r>
      <w:r w:rsidRPr="004F514A">
        <w:rPr>
          <w:rFonts w:ascii="Times New Roman" w:hAnsi="Times New Roman" w:cs="Times New Roman"/>
          <w:b/>
          <w:sz w:val="18"/>
          <w:lang w:val="en-GB"/>
        </w:rPr>
        <w:t>1897-98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             </w:t>
      </w:r>
      <w:r w:rsidR="001463A1" w:rsidRPr="004F514A">
        <w:rPr>
          <w:rFonts w:ascii="Times New Roman" w:hAnsi="Times New Roman" w:cs="Times New Roman"/>
          <w:b/>
          <w:sz w:val="18"/>
          <w:lang w:val="en-GB"/>
        </w:rPr>
        <w:t>1899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Pr="004F514A">
        <w:rPr>
          <w:rFonts w:ascii="Times New Roman" w:hAnsi="Times New Roman" w:cs="Times New Roman"/>
          <w:b/>
          <w:sz w:val="18"/>
          <w:lang w:val="en-GB"/>
        </w:rPr>
        <w:t xml:space="preserve"> </w:t>
      </w:r>
    </w:p>
    <w:p w14:paraId="7FDAC89D" w14:textId="627F2B17" w:rsidR="001463A1" w:rsidRPr="004F514A" w:rsidRDefault="001463A1" w:rsidP="001463A1">
      <w:pPr>
        <w:ind w:left="1440" w:hanging="1300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>|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="00732F9A"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      </w:t>
      </w:r>
      <w:r w:rsidR="00FA0EA4" w:rsidRPr="004F514A">
        <w:rPr>
          <w:rFonts w:ascii="Times New Roman" w:hAnsi="Times New Roman" w:cs="Times New Roman"/>
          <w:sz w:val="18"/>
          <w:lang w:val="en-GB"/>
        </w:rPr>
        <w:t>|</w:t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  <w:t xml:space="preserve">         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="00732F9A" w:rsidRPr="004F514A">
        <w:rPr>
          <w:rFonts w:ascii="Times New Roman" w:hAnsi="Times New Roman" w:cs="Times New Roman"/>
          <w:sz w:val="18"/>
          <w:lang w:val="en-GB"/>
        </w:rPr>
        <w:t>|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</w:t>
      </w:r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            |</w:t>
      </w:r>
      <w:r w:rsidR="00272B6A" w:rsidRPr="004F514A">
        <w:rPr>
          <w:rFonts w:ascii="Times New Roman" w:hAnsi="Times New Roman" w:cs="Times New Roman"/>
          <w:sz w:val="18"/>
          <w:lang w:val="en-GB"/>
        </w:rPr>
        <w:tab/>
        <w:t xml:space="preserve">        </w:t>
      </w:r>
      <w:r w:rsidR="00FA0EA4"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                  </w:t>
      </w:r>
      <w:r w:rsidR="00272B6A" w:rsidRPr="004F514A">
        <w:rPr>
          <w:rFonts w:ascii="Times New Roman" w:hAnsi="Times New Roman" w:cs="Times New Roman"/>
          <w:sz w:val="18"/>
          <w:lang w:val="en-GB"/>
        </w:rPr>
        <w:t>|</w:t>
      </w:r>
    </w:p>
    <w:p w14:paraId="03F4E751" w14:textId="3127907E" w:rsidR="00FA0EA4" w:rsidRPr="004F514A" w:rsidRDefault="001463A1" w:rsidP="001463A1">
      <w:pPr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>Intensive poetry-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 </w:t>
      </w:r>
      <w:proofErr w:type="spellStart"/>
      <w:r w:rsidR="00732F9A" w:rsidRPr="004F514A">
        <w:rPr>
          <w:rFonts w:ascii="Times New Roman" w:hAnsi="Times New Roman" w:cs="Times New Roman"/>
          <w:i/>
          <w:sz w:val="18"/>
          <w:lang w:val="en-GB"/>
        </w:rPr>
        <w:t>Gestern</w:t>
      </w:r>
      <w:proofErr w:type="spellEnd"/>
      <w:r w:rsidR="00FA0EA4"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r w:rsidR="00732F9A" w:rsidRPr="004F514A">
        <w:rPr>
          <w:rFonts w:ascii="Times New Roman" w:hAnsi="Times New Roman" w:cs="Times New Roman"/>
          <w:sz w:val="18"/>
          <w:lang w:val="en-GB"/>
        </w:rPr>
        <w:t xml:space="preserve">  </w:t>
      </w:r>
      <w:r w:rsidR="00732F9A" w:rsidRPr="004F514A">
        <w:rPr>
          <w:rFonts w:ascii="Times New Roman" w:hAnsi="Times New Roman" w:cs="Times New Roman"/>
          <w:i/>
          <w:sz w:val="18"/>
          <w:lang w:val="en-GB"/>
        </w:rPr>
        <w:t xml:space="preserve">Der </w:t>
      </w:r>
      <w:proofErr w:type="spellStart"/>
      <w:r w:rsidR="00732F9A" w:rsidRPr="004F514A">
        <w:rPr>
          <w:rFonts w:ascii="Times New Roman" w:hAnsi="Times New Roman" w:cs="Times New Roman"/>
          <w:i/>
          <w:sz w:val="18"/>
          <w:lang w:val="en-GB"/>
        </w:rPr>
        <w:t>Tod</w:t>
      </w:r>
      <w:proofErr w:type="spellEnd"/>
      <w:r w:rsidR="00732F9A" w:rsidRPr="004F514A">
        <w:rPr>
          <w:rFonts w:ascii="Times New Roman" w:hAnsi="Times New Roman" w:cs="Times New Roman"/>
          <w:i/>
          <w:sz w:val="18"/>
          <w:lang w:val="en-GB"/>
        </w:rPr>
        <w:t xml:space="preserve"> des </w:t>
      </w:r>
      <w:r w:rsidR="00FA0EA4" w:rsidRPr="004F514A">
        <w:rPr>
          <w:rFonts w:ascii="Times New Roman" w:hAnsi="Times New Roman" w:cs="Times New Roman"/>
          <w:sz w:val="18"/>
          <w:lang w:val="en-GB"/>
        </w:rPr>
        <w:t xml:space="preserve">    </w:t>
      </w:r>
      <w:r w:rsidR="00732F9A" w:rsidRPr="004F514A">
        <w:rPr>
          <w:rFonts w:ascii="Times New Roman" w:hAnsi="Times New Roman" w:cs="Times New Roman"/>
          <w:i/>
          <w:sz w:val="18"/>
          <w:lang w:val="en-GB"/>
        </w:rPr>
        <w:t>Der Tor und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      </w:t>
      </w: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Das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Märchen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     </w:t>
      </w:r>
      <w:r w:rsidR="00272B6A" w:rsidRPr="004F514A">
        <w:rPr>
          <w:rFonts w:ascii="Times New Roman" w:hAnsi="Times New Roman" w:cs="Times New Roman"/>
          <w:i/>
          <w:sz w:val="18"/>
          <w:lang w:val="en-GB"/>
        </w:rPr>
        <w:t xml:space="preserve">Das </w:t>
      </w:r>
      <w:proofErr w:type="spellStart"/>
      <w:r w:rsidR="00272B6A" w:rsidRPr="004F514A">
        <w:rPr>
          <w:rFonts w:ascii="Times New Roman" w:hAnsi="Times New Roman" w:cs="Times New Roman"/>
          <w:i/>
          <w:sz w:val="18"/>
          <w:lang w:val="en-GB"/>
        </w:rPr>
        <w:t>kleine</w:t>
      </w:r>
      <w:proofErr w:type="spellEnd"/>
      <w:r w:rsidR="00272B6A"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proofErr w:type="spellStart"/>
      <w:r w:rsidR="00272B6A" w:rsidRPr="004F514A">
        <w:rPr>
          <w:rFonts w:ascii="Times New Roman" w:hAnsi="Times New Roman" w:cs="Times New Roman"/>
          <w:i/>
          <w:sz w:val="18"/>
          <w:lang w:val="en-GB"/>
        </w:rPr>
        <w:t>Welttheater</w:t>
      </w:r>
      <w:proofErr w:type="spellEnd"/>
      <w:r w:rsidR="00272B6A" w:rsidRPr="004F514A">
        <w:rPr>
          <w:rFonts w:ascii="Times New Roman" w:hAnsi="Times New Roman" w:cs="Times New Roman"/>
          <w:i/>
          <w:sz w:val="18"/>
          <w:lang w:val="en-GB"/>
        </w:rPr>
        <w:t xml:space="preserve">    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Reitergeschichte</w:t>
      </w:r>
      <w:proofErr w:type="spellEnd"/>
      <w:r w:rsidRPr="004F514A">
        <w:rPr>
          <w:rFonts w:ascii="Times New Roman" w:hAnsi="Times New Roman" w:cs="Times New Roman"/>
          <w:sz w:val="18"/>
          <w:lang w:val="en-GB"/>
        </w:rPr>
        <w:t xml:space="preserve">     </w:t>
      </w:r>
    </w:p>
    <w:p w14:paraId="0E0EE0C2" w14:textId="47227036" w:rsidR="00FA0EA4" w:rsidRPr="004F514A" w:rsidRDefault="001463A1" w:rsidP="00FA0EA4">
      <w:pPr>
        <w:pBdr>
          <w:bottom w:val="single" w:sz="6" w:space="1" w:color="auto"/>
        </w:pBdr>
        <w:rPr>
          <w:rFonts w:ascii="Times New Roman" w:hAnsi="Times New Roman" w:cs="Times New Roman"/>
          <w:i/>
          <w:sz w:val="18"/>
          <w:lang w:val="en-GB"/>
        </w:rPr>
      </w:pPr>
      <w:proofErr w:type="gramStart"/>
      <w:r w:rsidRPr="004F514A">
        <w:rPr>
          <w:rFonts w:ascii="Times New Roman" w:hAnsi="Times New Roman" w:cs="Times New Roman"/>
          <w:sz w:val="18"/>
          <w:lang w:val="en-GB"/>
        </w:rPr>
        <w:t>writing</w:t>
      </w:r>
      <w:proofErr w:type="gramEnd"/>
      <w:r w:rsidRPr="004F514A">
        <w:rPr>
          <w:rFonts w:ascii="Times New Roman" w:hAnsi="Times New Roman" w:cs="Times New Roman"/>
          <w:sz w:val="18"/>
          <w:lang w:val="en-GB"/>
        </w:rPr>
        <w:t xml:space="preserve"> phase</w:t>
      </w:r>
      <w:r w:rsidR="00732F9A" w:rsidRPr="004F514A">
        <w:rPr>
          <w:rFonts w:ascii="Times New Roman" w:hAnsi="Times New Roman" w:cs="Times New Roman"/>
          <w:b/>
          <w:sz w:val="18"/>
          <w:lang w:val="en-GB"/>
        </w:rPr>
        <w:t xml:space="preserve">             </w:t>
      </w:r>
      <w:r w:rsidR="00272B6A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</w:t>
      </w:r>
      <w:proofErr w:type="spellStart"/>
      <w:r w:rsidR="00732F9A" w:rsidRPr="004F514A">
        <w:rPr>
          <w:rFonts w:ascii="Times New Roman" w:hAnsi="Times New Roman" w:cs="Times New Roman"/>
          <w:i/>
          <w:sz w:val="18"/>
          <w:lang w:val="en-GB"/>
        </w:rPr>
        <w:t>Tizian</w:t>
      </w:r>
      <w:proofErr w:type="spellEnd"/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="00732F9A" w:rsidRPr="004F514A">
        <w:rPr>
          <w:rFonts w:ascii="Times New Roman" w:hAnsi="Times New Roman" w:cs="Times New Roman"/>
          <w:i/>
          <w:sz w:val="18"/>
          <w:lang w:val="en-GB"/>
        </w:rPr>
        <w:t xml:space="preserve">     der </w:t>
      </w:r>
      <w:proofErr w:type="spellStart"/>
      <w:r w:rsidR="00732F9A" w:rsidRPr="004F514A">
        <w:rPr>
          <w:rFonts w:ascii="Times New Roman" w:hAnsi="Times New Roman" w:cs="Times New Roman"/>
          <w:i/>
          <w:sz w:val="18"/>
          <w:lang w:val="en-GB"/>
        </w:rPr>
        <w:t>Tod</w:t>
      </w:r>
      <w:proofErr w:type="spellEnd"/>
      <w:r w:rsidRPr="004F514A">
        <w:rPr>
          <w:rFonts w:ascii="Times New Roman" w:hAnsi="Times New Roman" w:cs="Times New Roman"/>
          <w:sz w:val="18"/>
          <w:lang w:val="en-GB"/>
        </w:rPr>
        <w:t xml:space="preserve">           </w:t>
      </w: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der 672.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Nacht</w:t>
      </w:r>
      <w:proofErr w:type="spellEnd"/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      </w:t>
      </w:r>
      <w:proofErr w:type="spellStart"/>
      <w:proofErr w:type="gramStart"/>
      <w:r w:rsidR="00272B6A" w:rsidRPr="004F514A">
        <w:rPr>
          <w:rFonts w:ascii="Times New Roman" w:hAnsi="Times New Roman" w:cs="Times New Roman"/>
          <w:i/>
          <w:sz w:val="18"/>
          <w:lang w:val="en-GB"/>
        </w:rPr>
        <w:t>oder</w:t>
      </w:r>
      <w:proofErr w:type="spellEnd"/>
      <w:proofErr w:type="gramEnd"/>
      <w:r w:rsidR="00272B6A" w:rsidRPr="004F514A">
        <w:rPr>
          <w:rFonts w:ascii="Times New Roman" w:hAnsi="Times New Roman" w:cs="Times New Roman"/>
          <w:i/>
          <w:sz w:val="18"/>
          <w:lang w:val="en-GB"/>
        </w:rPr>
        <w:t xml:space="preserve"> Die </w:t>
      </w:r>
      <w:proofErr w:type="spellStart"/>
      <w:r w:rsidR="00272B6A" w:rsidRPr="004F514A">
        <w:rPr>
          <w:rFonts w:ascii="Times New Roman" w:hAnsi="Times New Roman" w:cs="Times New Roman"/>
          <w:i/>
          <w:sz w:val="18"/>
          <w:lang w:val="en-GB"/>
        </w:rPr>
        <w:t>Glücklichen</w:t>
      </w:r>
      <w:proofErr w:type="spellEnd"/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  <w:t xml:space="preserve">   </w:t>
      </w:r>
    </w:p>
    <w:p w14:paraId="6BD12E7E" w14:textId="77777777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i/>
          <w:sz w:val="18"/>
          <w:lang w:val="en-GB"/>
        </w:rPr>
      </w:pPr>
    </w:p>
    <w:p w14:paraId="52F18492" w14:textId="38AC35D1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>19</w:t>
      </w:r>
      <w:r w:rsidR="00272B6A" w:rsidRPr="004F514A">
        <w:rPr>
          <w:rFonts w:ascii="Times New Roman" w:hAnsi="Times New Roman" w:cs="Times New Roman"/>
          <w:b/>
          <w:sz w:val="18"/>
          <w:lang w:val="en-GB"/>
        </w:rPr>
        <w:t>02</w:t>
      </w:r>
      <w:r w:rsidR="00342B00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1904</w:t>
      </w:r>
      <w:r w:rsidR="00D44654" w:rsidRPr="004F514A">
        <w:rPr>
          <w:rFonts w:ascii="Times New Roman" w:hAnsi="Times New Roman" w:cs="Times New Roman"/>
          <w:b/>
          <w:sz w:val="18"/>
          <w:lang w:val="en-GB"/>
        </w:rPr>
        <w:t xml:space="preserve">   </w:t>
      </w:r>
      <w:r w:rsidR="00D44654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A91C61" w:rsidRPr="004F514A">
        <w:rPr>
          <w:rFonts w:ascii="Times New Roman" w:hAnsi="Times New Roman" w:cs="Times New Roman"/>
          <w:b/>
          <w:sz w:val="18"/>
          <w:lang w:val="en-GB"/>
        </w:rPr>
        <w:t>1909</w:t>
      </w:r>
      <w:r w:rsidR="00A91C61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</w:t>
      </w:r>
      <w:r w:rsidR="00094F89" w:rsidRPr="004F514A">
        <w:rPr>
          <w:rFonts w:ascii="Times New Roman" w:hAnsi="Times New Roman" w:cs="Times New Roman"/>
          <w:b/>
          <w:sz w:val="18"/>
          <w:lang w:val="en-GB"/>
        </w:rPr>
        <w:t xml:space="preserve">        1911</w:t>
      </w:r>
      <w:r w:rsidR="00094F89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 1912</w:t>
      </w:r>
      <w:r w:rsidR="00094F89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  1916-17</w:t>
      </w:r>
      <w:r w:rsidR="00A91C61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094F89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1919</w:t>
      </w:r>
    </w:p>
    <w:p w14:paraId="14B6ACD7" w14:textId="088CCCB2" w:rsidR="00272B6A" w:rsidRPr="004F514A" w:rsidRDefault="00342B00" w:rsidP="00FA0EA4">
      <w:pPr>
        <w:jc w:val="both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    |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      </w:t>
      </w:r>
      <w:r w:rsidR="00A91C61" w:rsidRPr="004F514A">
        <w:rPr>
          <w:rFonts w:ascii="Times New Roman" w:hAnsi="Times New Roman" w:cs="Times New Roman"/>
          <w:sz w:val="18"/>
          <w:lang w:val="en-GB"/>
        </w:rPr>
        <w:t xml:space="preserve"> |</w:t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  <w:t xml:space="preserve">   |</w:t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  <w:t xml:space="preserve"> |</w:t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  <w:t xml:space="preserve">        </w:t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</w:r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="00A91C61" w:rsidRPr="004F514A">
        <w:rPr>
          <w:rFonts w:ascii="Times New Roman" w:hAnsi="Times New Roman" w:cs="Times New Roman"/>
          <w:sz w:val="18"/>
          <w:lang w:val="en-GB"/>
        </w:rPr>
        <w:t>|</w:t>
      </w:r>
      <w:r w:rsidR="00272B6A" w:rsidRPr="004F514A">
        <w:rPr>
          <w:rFonts w:ascii="Times New Roman" w:hAnsi="Times New Roman" w:cs="Times New Roman"/>
          <w:sz w:val="18"/>
          <w:lang w:val="en-GB"/>
        </w:rPr>
        <w:t xml:space="preserve">                       </w:t>
      </w:r>
      <w:r w:rsidR="00094F89" w:rsidRPr="004F514A">
        <w:rPr>
          <w:rFonts w:ascii="Times New Roman" w:hAnsi="Times New Roman" w:cs="Times New Roman"/>
          <w:sz w:val="18"/>
          <w:lang w:val="en-GB"/>
        </w:rPr>
        <w:tab/>
        <w:t xml:space="preserve">    |</w:t>
      </w:r>
      <w:r w:rsidR="00094F89" w:rsidRPr="004F514A">
        <w:rPr>
          <w:rFonts w:ascii="Times New Roman" w:hAnsi="Times New Roman" w:cs="Times New Roman"/>
          <w:sz w:val="18"/>
          <w:lang w:val="en-GB"/>
        </w:rPr>
        <w:tab/>
      </w:r>
      <w:r w:rsidR="00094F89" w:rsidRPr="004F514A">
        <w:rPr>
          <w:rFonts w:ascii="Times New Roman" w:hAnsi="Times New Roman" w:cs="Times New Roman"/>
          <w:sz w:val="18"/>
          <w:lang w:val="en-GB"/>
        </w:rPr>
        <w:tab/>
        <w:t xml:space="preserve">       |</w:t>
      </w:r>
    </w:p>
    <w:p w14:paraId="1677A4FE" w14:textId="3B2F0896" w:rsidR="00FA0EA4" w:rsidRPr="004F514A" w:rsidRDefault="00272B6A" w:rsidP="00FA0EA4">
      <w:pPr>
        <w:jc w:val="both"/>
        <w:rPr>
          <w:rFonts w:ascii="Times New Roman" w:hAnsi="Times New Roman" w:cs="Times New Roman"/>
          <w:i/>
          <w:sz w:val="18"/>
          <w:lang w:val="en-GB"/>
        </w:rPr>
      </w:pP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Ein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Brief</w:t>
      </w:r>
      <w:r w:rsidR="00FA0EA4" w:rsidRPr="004F514A">
        <w:rPr>
          <w:rFonts w:ascii="Times New Roman" w:hAnsi="Times New Roman" w:cs="Times New Roman"/>
          <w:sz w:val="18"/>
          <w:lang w:val="en-GB"/>
        </w:rPr>
        <w:tab/>
        <w:t xml:space="preserve">         </w:t>
      </w:r>
      <w:r w:rsidR="0058205D" w:rsidRPr="004F514A">
        <w:rPr>
          <w:rFonts w:ascii="Times New Roman" w:hAnsi="Times New Roman" w:cs="Times New Roman"/>
          <w:i/>
          <w:sz w:val="18"/>
          <w:lang w:val="en-GB"/>
        </w:rPr>
        <w:t>Elek</w:t>
      </w:r>
      <w:r w:rsidR="00342B00" w:rsidRPr="004F514A">
        <w:rPr>
          <w:rFonts w:ascii="Times New Roman" w:hAnsi="Times New Roman" w:cs="Times New Roman"/>
          <w:i/>
          <w:sz w:val="18"/>
          <w:lang w:val="en-GB"/>
        </w:rPr>
        <w:t>tra</w:t>
      </w:r>
      <w:r w:rsidR="00A91C61" w:rsidRPr="004F514A">
        <w:rPr>
          <w:rFonts w:ascii="Times New Roman" w:hAnsi="Times New Roman" w:cs="Times New Roman"/>
          <w:i/>
          <w:sz w:val="18"/>
          <w:lang w:val="en-GB"/>
        </w:rPr>
        <w:t xml:space="preserve">         </w:t>
      </w:r>
      <w:proofErr w:type="spellStart"/>
      <w:r w:rsidR="00A91C61" w:rsidRPr="004F514A">
        <w:rPr>
          <w:rFonts w:ascii="Times New Roman" w:hAnsi="Times New Roman" w:cs="Times New Roman"/>
          <w:i/>
          <w:sz w:val="18"/>
          <w:lang w:val="en-GB"/>
        </w:rPr>
        <w:t>Elektra</w:t>
      </w:r>
      <w:proofErr w:type="spellEnd"/>
      <w:r w:rsidR="00A91C61" w:rsidRPr="004F514A">
        <w:rPr>
          <w:rFonts w:ascii="Times New Roman" w:hAnsi="Times New Roman" w:cs="Times New Roman"/>
          <w:i/>
          <w:sz w:val="18"/>
          <w:lang w:val="en-GB"/>
        </w:rPr>
        <w:tab/>
        <w:t>Der Rosenkavalier</w:t>
      </w:r>
      <w:r w:rsidR="00A91C61"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Ariadne auf Naxos</w:t>
      </w:r>
      <w:r w:rsidR="00094F89" w:rsidRPr="004F514A">
        <w:rPr>
          <w:rFonts w:ascii="Times New Roman" w:hAnsi="Times New Roman" w:cs="Times New Roman"/>
          <w:i/>
          <w:sz w:val="18"/>
          <w:lang w:val="en-GB"/>
        </w:rPr>
        <w:t xml:space="preserve">  </w:t>
      </w:r>
      <w:r w:rsidR="00094F89" w:rsidRPr="004F514A">
        <w:rPr>
          <w:rFonts w:ascii="Times New Roman" w:hAnsi="Times New Roman" w:cs="Times New Roman"/>
          <w:sz w:val="18"/>
          <w:lang w:val="en-GB"/>
        </w:rPr>
        <w:t xml:space="preserve">    Series of political       </w:t>
      </w:r>
      <w:r w:rsidR="00094F89" w:rsidRPr="004F514A">
        <w:rPr>
          <w:rFonts w:ascii="Times New Roman" w:hAnsi="Times New Roman" w:cs="Times New Roman"/>
          <w:i/>
          <w:sz w:val="18"/>
          <w:lang w:val="en-GB"/>
        </w:rPr>
        <w:t xml:space="preserve">Die Frau </w:t>
      </w:r>
      <w:proofErr w:type="spellStart"/>
      <w:r w:rsidR="00094F89" w:rsidRPr="004F514A">
        <w:rPr>
          <w:rFonts w:ascii="Times New Roman" w:hAnsi="Times New Roman" w:cs="Times New Roman"/>
          <w:i/>
          <w:sz w:val="18"/>
          <w:lang w:val="en-GB"/>
        </w:rPr>
        <w:t>ohne</w:t>
      </w:r>
      <w:proofErr w:type="spellEnd"/>
    </w:p>
    <w:p w14:paraId="1E836AA7" w14:textId="08CDE703" w:rsidR="00342B00" w:rsidRPr="004F514A" w:rsidRDefault="00342B00" w:rsidP="00FA0EA4">
      <w:pPr>
        <w:jc w:val="both"/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="009F522F" w:rsidRPr="004F514A">
        <w:rPr>
          <w:rFonts w:ascii="Times New Roman" w:hAnsi="Times New Roman" w:cs="Times New Roman"/>
          <w:sz w:val="18"/>
          <w:lang w:val="en-GB"/>
        </w:rPr>
        <w:t xml:space="preserve">         (</w:t>
      </w:r>
      <w:proofErr w:type="gramStart"/>
      <w:r w:rsidR="009F522F" w:rsidRPr="004F514A">
        <w:rPr>
          <w:rFonts w:ascii="Times New Roman" w:hAnsi="Times New Roman" w:cs="Times New Roman"/>
          <w:sz w:val="18"/>
          <w:lang w:val="en-GB"/>
        </w:rPr>
        <w:t>d</w:t>
      </w:r>
      <w:r w:rsidRPr="004F514A">
        <w:rPr>
          <w:rFonts w:ascii="Times New Roman" w:hAnsi="Times New Roman" w:cs="Times New Roman"/>
          <w:sz w:val="18"/>
          <w:lang w:val="en-GB"/>
        </w:rPr>
        <w:t>rama</w:t>
      </w:r>
      <w:proofErr w:type="gramEnd"/>
      <w:r w:rsidRPr="004F514A">
        <w:rPr>
          <w:rFonts w:ascii="Times New Roman" w:hAnsi="Times New Roman" w:cs="Times New Roman"/>
          <w:sz w:val="18"/>
          <w:lang w:val="en-GB"/>
        </w:rPr>
        <w:t>)</w:t>
      </w:r>
      <w:r w:rsidR="00A91C61" w:rsidRPr="004F514A">
        <w:rPr>
          <w:rFonts w:ascii="Times New Roman" w:hAnsi="Times New Roman" w:cs="Times New Roman"/>
          <w:sz w:val="18"/>
          <w:lang w:val="en-GB"/>
        </w:rPr>
        <w:t xml:space="preserve">        (</w:t>
      </w:r>
      <w:proofErr w:type="gramStart"/>
      <w:r w:rsidR="00A91C61" w:rsidRPr="004F514A">
        <w:rPr>
          <w:rFonts w:ascii="Times New Roman" w:hAnsi="Times New Roman" w:cs="Times New Roman"/>
          <w:sz w:val="18"/>
          <w:lang w:val="en-GB"/>
        </w:rPr>
        <w:t>opera</w:t>
      </w:r>
      <w:proofErr w:type="gramEnd"/>
      <w:r w:rsidR="00A91C61" w:rsidRPr="004F514A">
        <w:rPr>
          <w:rFonts w:ascii="Times New Roman" w:hAnsi="Times New Roman" w:cs="Times New Roman"/>
          <w:sz w:val="18"/>
          <w:lang w:val="en-GB"/>
        </w:rPr>
        <w:t>)</w:t>
      </w:r>
      <w:r w:rsidR="00A91C61" w:rsidRPr="004F514A">
        <w:rPr>
          <w:rFonts w:ascii="Times New Roman" w:hAnsi="Times New Roman" w:cs="Times New Roman"/>
          <w:sz w:val="18"/>
          <w:lang w:val="en-GB"/>
        </w:rPr>
        <w:tab/>
        <w:t xml:space="preserve">          (</w:t>
      </w:r>
      <w:proofErr w:type="gramStart"/>
      <w:r w:rsidR="00A91C61" w:rsidRPr="004F514A">
        <w:rPr>
          <w:rFonts w:ascii="Times New Roman" w:hAnsi="Times New Roman" w:cs="Times New Roman"/>
          <w:sz w:val="18"/>
          <w:lang w:val="en-GB"/>
        </w:rPr>
        <w:t>opera</w:t>
      </w:r>
      <w:proofErr w:type="gramEnd"/>
      <w:r w:rsidR="00A91C61" w:rsidRPr="004F514A">
        <w:rPr>
          <w:rFonts w:ascii="Times New Roman" w:hAnsi="Times New Roman" w:cs="Times New Roman"/>
          <w:sz w:val="18"/>
          <w:lang w:val="en-GB"/>
        </w:rPr>
        <w:t>)</w:t>
      </w:r>
      <w:r w:rsidR="00094F89" w:rsidRPr="004F514A">
        <w:rPr>
          <w:rFonts w:ascii="Times New Roman" w:hAnsi="Times New Roman" w:cs="Times New Roman"/>
          <w:sz w:val="18"/>
          <w:lang w:val="en-GB"/>
        </w:rPr>
        <w:tab/>
        <w:t xml:space="preserve">     </w:t>
      </w:r>
      <w:proofErr w:type="spellStart"/>
      <w:r w:rsidR="00094F89" w:rsidRPr="004F514A">
        <w:rPr>
          <w:rFonts w:ascii="Times New Roman" w:hAnsi="Times New Roman" w:cs="Times New Roman"/>
          <w:i/>
          <w:sz w:val="18"/>
          <w:lang w:val="en-GB"/>
        </w:rPr>
        <w:t>Josephslegende</w:t>
      </w:r>
      <w:proofErr w:type="spellEnd"/>
      <w:r w:rsidR="00094F89"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="00094F89"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="006016B1" w:rsidRPr="004F514A">
        <w:rPr>
          <w:rFonts w:ascii="Times New Roman" w:hAnsi="Times New Roman" w:cs="Times New Roman"/>
          <w:sz w:val="18"/>
          <w:lang w:val="en-GB"/>
        </w:rPr>
        <w:t xml:space="preserve">essays                </w:t>
      </w:r>
      <w:proofErr w:type="spellStart"/>
      <w:r w:rsidR="00094F89" w:rsidRPr="004F514A">
        <w:rPr>
          <w:rFonts w:ascii="Times New Roman" w:hAnsi="Times New Roman" w:cs="Times New Roman"/>
          <w:i/>
          <w:sz w:val="18"/>
          <w:lang w:val="en-GB"/>
        </w:rPr>
        <w:t>Schatten</w:t>
      </w:r>
      <w:proofErr w:type="spellEnd"/>
      <w:r w:rsidR="006016B1"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r w:rsidR="006016B1" w:rsidRPr="004F514A">
        <w:rPr>
          <w:rFonts w:ascii="Times New Roman" w:hAnsi="Times New Roman" w:cs="Times New Roman"/>
          <w:sz w:val="18"/>
          <w:lang w:val="en-GB"/>
        </w:rPr>
        <w:t>(opera)</w:t>
      </w:r>
    </w:p>
    <w:p w14:paraId="4FF3CFE8" w14:textId="7524AB80" w:rsidR="00A91C61" w:rsidRPr="004F514A" w:rsidRDefault="00A91C61" w:rsidP="00FA0EA4">
      <w:pPr>
        <w:jc w:val="both"/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Jedermann</w:t>
      </w:r>
      <w:proofErr w:type="spellEnd"/>
    </w:p>
    <w:p w14:paraId="75CBDB0C" w14:textId="7E9E0545" w:rsidR="00094F89" w:rsidRPr="004F514A" w:rsidRDefault="00094F89" w:rsidP="00FA0EA4">
      <w:pPr>
        <w:jc w:val="both"/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          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Über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die Pantomime</w:t>
      </w:r>
    </w:p>
    <w:p w14:paraId="19178EAF" w14:textId="77777777" w:rsidR="00FA0EA4" w:rsidRPr="004F514A" w:rsidRDefault="00FA0EA4" w:rsidP="00FA0EA4">
      <w:pPr>
        <w:pBdr>
          <w:bottom w:val="single" w:sz="6" w:space="1" w:color="auto"/>
        </w:pBdr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 </w:t>
      </w:r>
    </w:p>
    <w:p w14:paraId="37C997A8" w14:textId="30DD9A74" w:rsidR="00FA0EA4" w:rsidRPr="004F514A" w:rsidRDefault="00B95C98" w:rsidP="00FA0E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>1921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 xml:space="preserve">  </w:t>
      </w:r>
      <w:r w:rsidR="00165999" w:rsidRPr="004F514A">
        <w:rPr>
          <w:rFonts w:ascii="Times New Roman" w:hAnsi="Times New Roman" w:cs="Times New Roman"/>
          <w:b/>
          <w:sz w:val="18"/>
          <w:lang w:val="en-GB"/>
        </w:rPr>
        <w:t xml:space="preserve">           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b/>
          <w:sz w:val="18"/>
          <w:lang w:val="en-GB"/>
        </w:rPr>
        <w:t xml:space="preserve">    1922</w:t>
      </w:r>
      <w:r w:rsidR="0013626A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 1923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>1925</w:t>
      </w:r>
      <w:r w:rsidR="00165999"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="00165999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 xml:space="preserve"> </w:t>
      </w:r>
      <w:r w:rsidR="0013626A"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           </w:t>
      </w:r>
      <w:r w:rsidR="00FA0EA4" w:rsidRPr="004F514A">
        <w:rPr>
          <w:rFonts w:ascii="Times New Roman" w:hAnsi="Times New Roman" w:cs="Times New Roman"/>
          <w:b/>
          <w:sz w:val="18"/>
          <w:lang w:val="en-GB"/>
        </w:rPr>
        <w:t xml:space="preserve">1927   </w:t>
      </w:r>
    </w:p>
    <w:p w14:paraId="4BCBD7D4" w14:textId="5ACED4D6" w:rsidR="00FA0EA4" w:rsidRPr="004F514A" w:rsidRDefault="00FA0EA4" w:rsidP="00FA0EA4">
      <w:pPr>
        <w:jc w:val="both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   </w:t>
      </w:r>
      <w:r w:rsidR="00B95C98" w:rsidRPr="004F514A">
        <w:rPr>
          <w:rFonts w:ascii="Times New Roman" w:hAnsi="Times New Roman" w:cs="Times New Roman"/>
          <w:sz w:val="18"/>
          <w:lang w:val="en-GB"/>
        </w:rPr>
        <w:t>|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 </w:t>
      </w:r>
      <w:r w:rsidR="00165999"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 xml:space="preserve"> </w:t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|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sz w:val="18"/>
          <w:lang w:val="en-GB"/>
        </w:rPr>
        <w:t>|</w:t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  <w:t xml:space="preserve">    |</w:t>
      </w:r>
      <w:r w:rsidRPr="004F514A">
        <w:rPr>
          <w:rFonts w:ascii="Times New Roman" w:hAnsi="Times New Roman" w:cs="Times New Roman"/>
          <w:sz w:val="18"/>
          <w:lang w:val="en-GB"/>
        </w:rPr>
        <w:t xml:space="preserve">  </w:t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</w:r>
      <w:r w:rsidR="0013626A" w:rsidRPr="004F514A">
        <w:rPr>
          <w:rFonts w:ascii="Times New Roman" w:hAnsi="Times New Roman" w:cs="Times New Roman"/>
          <w:sz w:val="18"/>
          <w:lang w:val="en-GB"/>
        </w:rPr>
        <w:tab/>
        <w:t>|</w:t>
      </w:r>
    </w:p>
    <w:p w14:paraId="06301A9E" w14:textId="43B0E637" w:rsidR="00FA0EA4" w:rsidRPr="004F514A" w:rsidRDefault="0013626A" w:rsidP="00B95C98">
      <w:pPr>
        <w:jc w:val="both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Der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Schwierige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Das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Salzburger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="00FA0EA4" w:rsidRPr="004F514A">
        <w:rPr>
          <w:rFonts w:ascii="Times New Roman" w:hAnsi="Times New Roman" w:cs="Times New Roman"/>
          <w:i/>
          <w:sz w:val="18"/>
          <w:lang w:val="en-GB"/>
        </w:rPr>
        <w:t xml:space="preserve">Der </w:t>
      </w:r>
      <w:proofErr w:type="spellStart"/>
      <w:r w:rsidR="00FA0EA4" w:rsidRPr="004F514A">
        <w:rPr>
          <w:rFonts w:ascii="Times New Roman" w:hAnsi="Times New Roman" w:cs="Times New Roman"/>
          <w:i/>
          <w:sz w:val="18"/>
          <w:lang w:val="en-GB"/>
        </w:rPr>
        <w:t>Unbestechliche</w:t>
      </w:r>
      <w:proofErr w:type="spellEnd"/>
      <w:r w:rsidR="00FA0EA4" w:rsidRPr="004F514A">
        <w:rPr>
          <w:rFonts w:ascii="Times New Roman" w:hAnsi="Times New Roman" w:cs="Times New Roman"/>
          <w:i/>
          <w:sz w:val="18"/>
          <w:lang w:val="en-GB"/>
        </w:rPr>
        <w:t xml:space="preserve">       </w:t>
      </w: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r w:rsidR="00B95C98" w:rsidRPr="004F514A">
        <w:rPr>
          <w:rFonts w:ascii="Times New Roman" w:hAnsi="Times New Roman" w:cs="Times New Roman"/>
          <w:i/>
          <w:sz w:val="18"/>
          <w:lang w:val="en-GB"/>
        </w:rPr>
        <w:t xml:space="preserve">Der </w:t>
      </w:r>
      <w:proofErr w:type="spellStart"/>
      <w:r w:rsidR="00B95C98" w:rsidRPr="004F514A">
        <w:rPr>
          <w:rFonts w:ascii="Times New Roman" w:hAnsi="Times New Roman" w:cs="Times New Roman"/>
          <w:i/>
          <w:sz w:val="18"/>
          <w:lang w:val="en-GB"/>
        </w:rPr>
        <w:t>Turm</w:t>
      </w:r>
      <w:proofErr w:type="spellEnd"/>
      <w:r w:rsidRPr="004F514A">
        <w:rPr>
          <w:rFonts w:ascii="Times New Roman" w:hAnsi="Times New Roman" w:cs="Times New Roman"/>
          <w:sz w:val="18"/>
          <w:lang w:val="en-GB"/>
        </w:rPr>
        <w:t xml:space="preserve"> (first version)</w:t>
      </w: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Das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Schrifttum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proofErr w:type="spellStart"/>
      <w:proofErr w:type="gramStart"/>
      <w:r w:rsidRPr="004F514A">
        <w:rPr>
          <w:rFonts w:ascii="Times New Roman" w:hAnsi="Times New Roman" w:cs="Times New Roman"/>
          <w:i/>
          <w:sz w:val="18"/>
          <w:lang w:val="en-GB"/>
        </w:rPr>
        <w:t>als</w:t>
      </w:r>
      <w:proofErr w:type="spellEnd"/>
      <w:proofErr w:type="gram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geistiger</w:t>
      </w:r>
      <w:proofErr w:type="spellEnd"/>
    </w:p>
    <w:p w14:paraId="5F67C38B" w14:textId="70068F4D" w:rsidR="00FA0EA4" w:rsidRPr="004F514A" w:rsidRDefault="0013626A" w:rsidP="0013626A">
      <w:pPr>
        <w:ind w:left="720" w:firstLine="720"/>
        <w:jc w:val="both"/>
        <w:rPr>
          <w:rFonts w:ascii="Times New Roman" w:hAnsi="Times New Roman" w:cs="Times New Roman"/>
          <w:i/>
          <w:sz w:val="18"/>
          <w:lang w:val="en-GB"/>
        </w:rPr>
      </w:pPr>
      <w:proofErr w:type="spellStart"/>
      <w:proofErr w:type="gramStart"/>
      <w:r w:rsidRPr="004F514A">
        <w:rPr>
          <w:rFonts w:ascii="Times New Roman" w:hAnsi="Times New Roman" w:cs="Times New Roman"/>
          <w:i/>
          <w:sz w:val="18"/>
          <w:lang w:val="en-GB"/>
        </w:rPr>
        <w:t>große</w:t>
      </w:r>
      <w:proofErr w:type="spellEnd"/>
      <w:proofErr w:type="gram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Welttheater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</w:t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    </w:t>
      </w:r>
      <w:r w:rsidR="00FA0EA4" w:rsidRPr="004F514A">
        <w:rPr>
          <w:rFonts w:ascii="Times New Roman" w:hAnsi="Times New Roman" w:cs="Times New Roman"/>
          <w:i/>
          <w:sz w:val="18"/>
          <w:lang w:val="en-GB"/>
        </w:rPr>
        <w:t xml:space="preserve">Der Rosenkavalier </w:t>
      </w:r>
      <w:r w:rsidR="00FA0EA4" w:rsidRPr="004F514A">
        <w:rPr>
          <w:rFonts w:ascii="Times New Roman" w:hAnsi="Times New Roman" w:cs="Times New Roman"/>
          <w:sz w:val="18"/>
          <w:lang w:val="en-GB"/>
        </w:rPr>
        <w:t>(film)</w:t>
      </w:r>
      <w:r w:rsidR="00B95C98"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Raum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der Nation</w:t>
      </w:r>
    </w:p>
    <w:p w14:paraId="6F70325C" w14:textId="595D6221" w:rsidR="00B95C98" w:rsidRPr="004F514A" w:rsidRDefault="00B95C98" w:rsidP="00B95C98">
      <w:pPr>
        <w:ind w:left="2160" w:firstLine="720"/>
        <w:jc w:val="both"/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</w:r>
      <w:r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   </w:t>
      </w:r>
    </w:p>
    <w:p w14:paraId="468D2B86" w14:textId="10C78D17" w:rsidR="0013626A" w:rsidRPr="004F514A" w:rsidRDefault="0013626A" w:rsidP="0013626A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lang w:val="en-GB"/>
        </w:rPr>
      </w:pPr>
      <w:r w:rsidRPr="004F514A">
        <w:rPr>
          <w:rFonts w:ascii="Times New Roman" w:hAnsi="Times New Roman" w:cs="Times New Roman"/>
          <w:b/>
          <w:sz w:val="18"/>
          <w:lang w:val="en-GB"/>
        </w:rPr>
        <w:t xml:space="preserve">             1928</w:t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</w:r>
      <w:r w:rsidRPr="004F514A">
        <w:rPr>
          <w:rFonts w:ascii="Times New Roman" w:hAnsi="Times New Roman" w:cs="Times New Roman"/>
          <w:b/>
          <w:sz w:val="18"/>
          <w:lang w:val="en-GB"/>
        </w:rPr>
        <w:tab/>
        <w:t xml:space="preserve"> </w:t>
      </w:r>
    </w:p>
    <w:p w14:paraId="30CB8055" w14:textId="527C576A" w:rsidR="0013626A" w:rsidRPr="004F514A" w:rsidRDefault="0013626A" w:rsidP="0013626A">
      <w:pPr>
        <w:jc w:val="both"/>
        <w:rPr>
          <w:rFonts w:ascii="Times New Roman" w:hAnsi="Times New Roman" w:cs="Times New Roman"/>
          <w:sz w:val="18"/>
          <w:lang w:val="en-GB"/>
        </w:rPr>
      </w:pPr>
      <w:r w:rsidRPr="004F514A">
        <w:rPr>
          <w:rFonts w:ascii="Times New Roman" w:hAnsi="Times New Roman" w:cs="Times New Roman"/>
          <w:sz w:val="18"/>
          <w:lang w:val="en-GB"/>
        </w:rPr>
        <w:t xml:space="preserve">    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| </w:t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</w:t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</w:r>
      <w:r w:rsidRPr="004F514A">
        <w:rPr>
          <w:rFonts w:ascii="Times New Roman" w:hAnsi="Times New Roman" w:cs="Times New Roman"/>
          <w:sz w:val="18"/>
          <w:lang w:val="en-GB"/>
        </w:rPr>
        <w:tab/>
        <w:t xml:space="preserve">       </w:t>
      </w:r>
    </w:p>
    <w:p w14:paraId="0A070FC1" w14:textId="30A722ED" w:rsidR="0013626A" w:rsidRPr="004F514A" w:rsidRDefault="004F514A" w:rsidP="0013626A">
      <w:pPr>
        <w:jc w:val="both"/>
        <w:rPr>
          <w:rFonts w:ascii="Times New Roman" w:hAnsi="Times New Roman" w:cs="Times New Roman"/>
          <w:i/>
          <w:sz w:val="18"/>
          <w:lang w:val="en-GB"/>
        </w:rPr>
      </w:pPr>
      <w:r w:rsidRPr="004F514A">
        <w:rPr>
          <w:rFonts w:ascii="Times New Roman" w:hAnsi="Times New Roman" w:cs="Times New Roman"/>
          <w:i/>
          <w:sz w:val="18"/>
          <w:lang w:val="en-GB"/>
        </w:rPr>
        <w:t xml:space="preserve">Die </w:t>
      </w:r>
      <w:proofErr w:type="spellStart"/>
      <w:r w:rsidRPr="004F514A">
        <w:rPr>
          <w:rFonts w:ascii="Times New Roman" w:hAnsi="Times New Roman" w:cs="Times New Roman"/>
          <w:i/>
          <w:sz w:val="18"/>
          <w:lang w:val="en-GB"/>
        </w:rPr>
        <w:t>Ägyptische</w:t>
      </w:r>
      <w:proofErr w:type="spellEnd"/>
      <w:r w:rsidRPr="004F514A">
        <w:rPr>
          <w:rFonts w:ascii="Times New Roman" w:hAnsi="Times New Roman" w:cs="Times New Roman"/>
          <w:i/>
          <w:sz w:val="18"/>
          <w:lang w:val="en-GB"/>
        </w:rPr>
        <w:t xml:space="preserve"> Helena</w:t>
      </w:r>
      <w:r w:rsidR="0013626A" w:rsidRPr="004F514A">
        <w:rPr>
          <w:rFonts w:ascii="Times New Roman" w:hAnsi="Times New Roman" w:cs="Times New Roman"/>
          <w:i/>
          <w:sz w:val="18"/>
          <w:lang w:val="en-GB"/>
        </w:rPr>
        <w:t xml:space="preserve">         </w:t>
      </w:r>
      <w:r w:rsidR="0013626A" w:rsidRPr="004F514A">
        <w:rPr>
          <w:rFonts w:ascii="Times New Roman" w:hAnsi="Times New Roman" w:cs="Times New Roman"/>
          <w:i/>
          <w:sz w:val="18"/>
          <w:lang w:val="en-GB"/>
        </w:rPr>
        <w:tab/>
        <w:t xml:space="preserve">         </w:t>
      </w:r>
    </w:p>
    <w:p w14:paraId="3A5A6777" w14:textId="77777777" w:rsidR="00FA0EA4" w:rsidRPr="004F514A" w:rsidRDefault="00FA0EA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94025FC" w14:textId="77777777" w:rsidR="00FA0EA4" w:rsidRPr="004F514A" w:rsidRDefault="00FA0EA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CFE01A5" w14:textId="77777777" w:rsidR="00FA0EA4" w:rsidRPr="004F514A" w:rsidRDefault="00FA0EA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76CB342" w14:textId="77259426" w:rsidR="004F514A" w:rsidRPr="004F514A" w:rsidRDefault="00C552CB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>Born into an</w:t>
      </w:r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ennobled</w:t>
      </w:r>
      <w:r w:rsidR="0062515A" w:rsidRPr="004F514A">
        <w:rPr>
          <w:rFonts w:ascii="Times New Roman" w:hAnsi="Times New Roman" w:cs="Times New Roman"/>
          <w:sz w:val="22"/>
          <w:szCs w:val="22"/>
          <w:lang w:val="en-GB"/>
        </w:rPr>
        <w:t>, well-situated</w:t>
      </w:r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Viennese banking family, Hofmannsthal was a </w:t>
      </w:r>
      <w:r w:rsidR="00DC60E2" w:rsidRPr="004F514A">
        <w:rPr>
          <w:rFonts w:ascii="Times New Roman" w:hAnsi="Times New Roman" w:cs="Times New Roman"/>
          <w:i/>
          <w:sz w:val="22"/>
          <w:szCs w:val="22"/>
          <w:lang w:val="en-GB"/>
        </w:rPr>
        <w:t>Wunderkind</w:t>
      </w:r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successfully publishing his first </w:t>
      </w:r>
      <w:r w:rsidR="00D3380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poem </w:t>
      </w:r>
      <w:r w:rsidR="005451E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as a 16-year-old 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in 1890 </w:t>
      </w:r>
      <w:r w:rsidR="001F7C1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under the pseudonym </w:t>
      </w:r>
      <w:r w:rsidR="001F7C18" w:rsidRPr="004F514A">
        <w:rPr>
          <w:rFonts w:ascii="Times New Roman" w:hAnsi="Times New Roman" w:cs="Times New Roman"/>
          <w:i/>
          <w:sz w:val="22"/>
          <w:szCs w:val="22"/>
          <w:lang w:val="en-GB"/>
        </w:rPr>
        <w:t>Loris</w:t>
      </w:r>
      <w:r w:rsidR="0091388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913882" w:rsidRPr="004F514A">
        <w:rPr>
          <w:rFonts w:ascii="Times New Roman" w:hAnsi="Times New Roman" w:cs="Times New Roman"/>
          <w:i/>
          <w:sz w:val="22"/>
          <w:szCs w:val="22"/>
          <w:lang w:val="en-GB"/>
        </w:rPr>
        <w:t>Melikow</w:t>
      </w:r>
      <w:proofErr w:type="spellEnd"/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>. He immediately</w:t>
      </w:r>
      <w:r w:rsidR="0059427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became</w:t>
      </w:r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9427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AB550D" w:rsidRPr="004F514A">
        <w:rPr>
          <w:rFonts w:ascii="Times New Roman" w:hAnsi="Times New Roman" w:cs="Times New Roman"/>
          <w:sz w:val="22"/>
          <w:szCs w:val="22"/>
          <w:lang w:val="en-GB"/>
        </w:rPr>
        <w:t>core member of</w:t>
      </w:r>
      <w:r w:rsidR="00DC60E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3669C" w:rsidRPr="004F514A">
        <w:rPr>
          <w:rFonts w:ascii="Times New Roman" w:hAnsi="Times New Roman" w:cs="Times New Roman"/>
          <w:sz w:val="22"/>
          <w:szCs w:val="22"/>
          <w:lang w:val="en-GB"/>
        </w:rPr>
        <w:t>Young Vienna</w:t>
      </w:r>
      <w:r w:rsidR="004E432B" w:rsidRPr="004F514A">
        <w:rPr>
          <w:rFonts w:ascii="Times New Roman" w:hAnsi="Times New Roman" w:cs="Times New Roman"/>
          <w:sz w:val="22"/>
          <w:szCs w:val="22"/>
          <w:lang w:val="en-GB"/>
        </w:rPr>
        <w:t>, and his poetry found a wide readership</w:t>
      </w:r>
      <w:r w:rsidR="00AB550D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BB002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F514A" w:rsidRPr="004F514A">
        <w:rPr>
          <w:rFonts w:ascii="Times New Roman" w:hAnsi="Times New Roman" w:cs="Times New Roman"/>
          <w:sz w:val="22"/>
          <w:szCs w:val="22"/>
          <w:lang w:val="en-GB"/>
        </w:rPr>
        <w:lastRenderedPageBreak/>
        <w:t>Throughout</w:t>
      </w:r>
      <w:r w:rsidR="000A2AF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his </w:t>
      </w:r>
      <w:r w:rsidR="006016B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law </w:t>
      </w:r>
      <w:r w:rsidR="000A2AF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studies </w:t>
      </w:r>
      <w:r w:rsidR="006016B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at the University of Vienna from 1892 to 1894 </w:t>
      </w:r>
      <w:r w:rsidR="00851C99" w:rsidRPr="004F514A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="000A2AF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r w:rsidR="001E3347" w:rsidRPr="004F514A">
        <w:rPr>
          <w:rFonts w:ascii="Times New Roman" w:hAnsi="Times New Roman" w:cs="Times New Roman"/>
          <w:sz w:val="22"/>
          <w:szCs w:val="22"/>
          <w:lang w:val="en-GB"/>
        </w:rPr>
        <w:t>year</w:t>
      </w:r>
      <w:r w:rsidR="000A2AF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1E3347" w:rsidRPr="004F514A">
        <w:rPr>
          <w:rFonts w:ascii="Times New Roman" w:hAnsi="Times New Roman" w:cs="Times New Roman"/>
          <w:sz w:val="22"/>
          <w:szCs w:val="22"/>
          <w:lang w:val="en-GB"/>
        </w:rPr>
        <w:t>voluntary military service (</w:t>
      </w:r>
      <w:r w:rsidR="000A2AF6" w:rsidRPr="004F514A">
        <w:rPr>
          <w:rFonts w:ascii="Times New Roman" w:hAnsi="Times New Roman" w:cs="Times New Roman"/>
          <w:sz w:val="22"/>
          <w:szCs w:val="22"/>
          <w:lang w:val="en-GB"/>
        </w:rPr>
        <w:t>1894</w:t>
      </w:r>
      <w:r w:rsidR="001E3347" w:rsidRPr="004F514A">
        <w:rPr>
          <w:rFonts w:ascii="Times New Roman" w:hAnsi="Times New Roman" w:cs="Times New Roman"/>
          <w:sz w:val="22"/>
          <w:szCs w:val="22"/>
          <w:lang w:val="en-GB"/>
        </w:rPr>
        <w:t>-95), he never ceased writing</w:t>
      </w:r>
      <w:r w:rsidR="00913882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D3380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F514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In 1899 Hofmannsthal completed a doctorate in Romance philology in Vienna and worked toward his </w:t>
      </w:r>
      <w:proofErr w:type="spellStart"/>
      <w:r w:rsidR="004F514A" w:rsidRPr="004F514A">
        <w:rPr>
          <w:rFonts w:ascii="Times New Roman" w:hAnsi="Times New Roman" w:cs="Times New Roman"/>
          <w:i/>
          <w:sz w:val="22"/>
          <w:szCs w:val="22"/>
          <w:lang w:val="en-GB"/>
        </w:rPr>
        <w:t>Habilitation</w:t>
      </w:r>
      <w:proofErr w:type="spellEnd"/>
      <w:r w:rsidR="00BB0024">
        <w:rPr>
          <w:rFonts w:ascii="Times New Roman" w:hAnsi="Times New Roman" w:cs="Times New Roman"/>
          <w:sz w:val="22"/>
          <w:szCs w:val="22"/>
          <w:lang w:val="en-GB"/>
        </w:rPr>
        <w:t>, but eventually discarded his academic career aspirations in favour of writing</w:t>
      </w:r>
      <w:r w:rsidR="004F514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In 1901 he married Gertrud Schlesinger, with whom he had three children, and moved to </w:t>
      </w:r>
      <w:proofErr w:type="spellStart"/>
      <w:r w:rsidR="004F514A" w:rsidRPr="004F514A">
        <w:rPr>
          <w:rFonts w:ascii="Times New Roman" w:hAnsi="Times New Roman" w:cs="Times New Roman"/>
          <w:sz w:val="22"/>
          <w:szCs w:val="22"/>
          <w:lang w:val="en-GB"/>
        </w:rPr>
        <w:t>Rodaun</w:t>
      </w:r>
      <w:proofErr w:type="spellEnd"/>
      <w:r w:rsidR="004F514A" w:rsidRPr="004F514A">
        <w:rPr>
          <w:rFonts w:ascii="Times New Roman" w:hAnsi="Times New Roman" w:cs="Times New Roman"/>
          <w:sz w:val="22"/>
          <w:szCs w:val="22"/>
          <w:lang w:val="en-GB"/>
        </w:rPr>
        <w:t>, then a suburb of Vienna, where he lived until his death.</w:t>
      </w:r>
    </w:p>
    <w:p w14:paraId="24AA08D2" w14:textId="77777777" w:rsidR="000A2AF6" w:rsidRPr="004F514A" w:rsidRDefault="000A2AF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990F3B7" w14:textId="11D7957B" w:rsidR="004F514A" w:rsidRPr="004F514A" w:rsidRDefault="00CA5C79" w:rsidP="004F514A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Hofmannsthal quickly became a writer of European </w:t>
      </w:r>
      <w:r w:rsidR="005451EC" w:rsidRPr="004F514A">
        <w:rPr>
          <w:rFonts w:ascii="Times New Roman" w:hAnsi="Times New Roman" w:cs="Times New Roman"/>
          <w:sz w:val="22"/>
          <w:szCs w:val="22"/>
          <w:lang w:val="en-GB"/>
        </w:rPr>
        <w:t>acclaim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With Goethe as his </w:t>
      </w:r>
      <w:r w:rsidR="00E24BB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German 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role model, </w:t>
      </w:r>
      <w:r w:rsidR="00492A64" w:rsidRPr="004F514A">
        <w:rPr>
          <w:rFonts w:ascii="Times New Roman" w:hAnsi="Times New Roman" w:cs="Times New Roman"/>
          <w:sz w:val="22"/>
          <w:szCs w:val="22"/>
          <w:lang w:val="en-GB"/>
        </w:rPr>
        <w:t>the young poet’s work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122CB">
        <w:rPr>
          <w:rFonts w:ascii="Times New Roman" w:hAnsi="Times New Roman" w:cs="Times New Roman"/>
          <w:sz w:val="22"/>
          <w:szCs w:val="22"/>
          <w:lang w:val="en-GB"/>
        </w:rPr>
        <w:t xml:space="preserve">demonstrated a </w:t>
      </w:r>
      <w:r w:rsidR="00A51358" w:rsidRPr="004F514A">
        <w:rPr>
          <w:rFonts w:ascii="Times New Roman" w:hAnsi="Times New Roman" w:cs="Times New Roman"/>
          <w:sz w:val="22"/>
          <w:szCs w:val="22"/>
          <w:lang w:val="en-GB"/>
        </w:rPr>
        <w:t>form</w:t>
      </w:r>
      <w:r w:rsidR="00C122CB">
        <w:rPr>
          <w:rFonts w:ascii="Times New Roman" w:hAnsi="Times New Roman" w:cs="Times New Roman"/>
          <w:sz w:val="22"/>
          <w:szCs w:val="22"/>
          <w:lang w:val="en-GB"/>
        </w:rPr>
        <w:t>al virtuosity that belied his age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C122CB">
        <w:rPr>
          <w:rFonts w:ascii="Times New Roman" w:hAnsi="Times New Roman" w:cs="Times New Roman"/>
          <w:sz w:val="22"/>
          <w:szCs w:val="22"/>
          <w:lang w:val="en-GB"/>
        </w:rPr>
        <w:t>Often treating the grand themes of life and art, his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poetry and early </w:t>
      </w:r>
      <w:r w:rsidR="00567792" w:rsidRPr="004F514A">
        <w:rPr>
          <w:rFonts w:ascii="Times New Roman" w:hAnsi="Times New Roman" w:cs="Times New Roman"/>
          <w:sz w:val="22"/>
          <w:szCs w:val="22"/>
          <w:lang w:val="en-GB"/>
        </w:rPr>
        <w:t>verse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dramas 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were </w:t>
      </w:r>
      <w:r w:rsidR="001D49B4" w:rsidRPr="004F514A">
        <w:rPr>
          <w:rFonts w:ascii="Times New Roman" w:hAnsi="Times New Roman" w:cs="Times New Roman"/>
          <w:sz w:val="22"/>
          <w:szCs w:val="22"/>
          <w:lang w:val="en-GB"/>
        </w:rPr>
        <w:t>also</w:t>
      </w:r>
      <w:r w:rsidR="00C122CB">
        <w:rPr>
          <w:rFonts w:ascii="Times New Roman" w:hAnsi="Times New Roman" w:cs="Times New Roman"/>
          <w:sz w:val="22"/>
          <w:szCs w:val="22"/>
          <w:lang w:val="en-GB"/>
        </w:rPr>
        <w:t xml:space="preserve"> informed by French symbolism. T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he resulting 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poems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display 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 lush aestheticism and Viennese </w:t>
      </w:r>
      <w:r w:rsidR="00DD757C" w:rsidRPr="004F514A">
        <w:rPr>
          <w:rFonts w:ascii="Times New Roman" w:hAnsi="Times New Roman" w:cs="Times New Roman"/>
          <w:sz w:val="22"/>
          <w:szCs w:val="22"/>
          <w:lang w:val="en-GB"/>
        </w:rPr>
        <w:t>melancholy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D757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typical of the </w:t>
      </w:r>
      <w:r w:rsidR="00DD757C" w:rsidRPr="004F514A">
        <w:rPr>
          <w:rFonts w:ascii="Times New Roman" w:hAnsi="Times New Roman" w:cs="Times New Roman"/>
          <w:i/>
          <w:sz w:val="22"/>
          <w:szCs w:val="22"/>
          <w:lang w:val="en-GB"/>
        </w:rPr>
        <w:t>fin-de-siècle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56779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His first </w:t>
      </w:r>
      <w:r w:rsidR="00615386" w:rsidRPr="004F514A">
        <w:rPr>
          <w:rFonts w:ascii="Times New Roman" w:hAnsi="Times New Roman" w:cs="Times New Roman"/>
          <w:sz w:val="22"/>
          <w:szCs w:val="22"/>
          <w:lang w:val="en-GB"/>
        </w:rPr>
        <w:t>verse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drama</w:t>
      </w:r>
      <w:r w:rsidR="001D49B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s were </w:t>
      </w:r>
      <w:r w:rsidR="00BB0024">
        <w:rPr>
          <w:rFonts w:ascii="Times New Roman" w:hAnsi="Times New Roman" w:cs="Times New Roman"/>
          <w:sz w:val="22"/>
          <w:szCs w:val="22"/>
          <w:lang w:val="en-GB"/>
        </w:rPr>
        <w:t xml:space="preserve">equally </w:t>
      </w:r>
      <w:r w:rsidR="00567792" w:rsidRPr="004F514A">
        <w:rPr>
          <w:rFonts w:ascii="Times New Roman" w:hAnsi="Times New Roman" w:cs="Times New Roman"/>
          <w:sz w:val="22"/>
          <w:szCs w:val="22"/>
          <w:lang w:val="en-GB"/>
        </w:rPr>
        <w:t>eagerly received</w:t>
      </w:r>
      <w:r w:rsidR="001D49B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r w:rsidR="00BB0024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1D49B4" w:rsidRPr="004F514A">
        <w:rPr>
          <w:rFonts w:ascii="Times New Roman" w:hAnsi="Times New Roman" w:cs="Times New Roman"/>
          <w:sz w:val="22"/>
          <w:szCs w:val="22"/>
          <w:lang w:val="en-GB"/>
        </w:rPr>
        <w:t>wo of these,</w:t>
      </w:r>
      <w:r w:rsidR="00516C0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Tod</w:t>
      </w:r>
      <w:proofErr w:type="spellEnd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des </w:t>
      </w:r>
      <w:proofErr w:type="spellStart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Tizian</w:t>
      </w:r>
      <w:proofErr w:type="spellEnd"/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516C0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>The Death of Titian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CD491D" w:rsidRPr="004F514A">
        <w:rPr>
          <w:rFonts w:ascii="Times New Roman" w:hAnsi="Times New Roman" w:cs="Times New Roman"/>
          <w:sz w:val="22"/>
          <w:szCs w:val="22"/>
          <w:lang w:val="en-GB"/>
        </w:rPr>
        <w:t>1892) and</w:t>
      </w:r>
      <w:r w:rsidR="00516C0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Tor und der </w:t>
      </w:r>
      <w:proofErr w:type="spellStart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Tod</w:t>
      </w:r>
      <w:proofErr w:type="spellEnd"/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516C0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>Death and the Fool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A686A" w:rsidRPr="004F514A">
        <w:rPr>
          <w:rFonts w:ascii="Times New Roman" w:hAnsi="Times New Roman" w:cs="Times New Roman"/>
          <w:sz w:val="22"/>
          <w:szCs w:val="22"/>
          <w:lang w:val="en-GB"/>
        </w:rPr>
        <w:t>1893)</w:t>
      </w:r>
      <w:r w:rsidR="0012336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—together with a reworking of Euripides’ drama </w:t>
      </w:r>
      <w:proofErr w:type="spellStart"/>
      <w:r w:rsidR="0012336F" w:rsidRPr="004F514A">
        <w:rPr>
          <w:rFonts w:ascii="Times New Roman" w:hAnsi="Times New Roman" w:cs="Times New Roman"/>
          <w:i/>
          <w:sz w:val="22"/>
          <w:szCs w:val="22"/>
          <w:lang w:val="en-GB"/>
        </w:rPr>
        <w:t>Alkestis</w:t>
      </w:r>
      <w:proofErr w:type="spellEnd"/>
      <w:r w:rsidR="0012336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(1894)—</w:t>
      </w:r>
      <w:r w:rsidR="006B466A" w:rsidRPr="004F514A">
        <w:rPr>
          <w:rFonts w:ascii="Times New Roman" w:hAnsi="Times New Roman" w:cs="Times New Roman"/>
          <w:sz w:val="22"/>
          <w:szCs w:val="22"/>
          <w:lang w:val="en-GB"/>
        </w:rPr>
        <w:t>thematise a Dionysian concept of death (cf. Nietzsche)</w:t>
      </w:r>
      <w:r w:rsidR="0056779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Though Hofmannsthal is not known primarily as a prose fiction writer, his experiences and travels flowed into such important early prose works as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‘Das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Märchen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der 672. </w:t>
      </w:r>
      <w:proofErr w:type="spellStart"/>
      <w:proofErr w:type="gram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Nacht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’ 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‘The Tale of Night Six Hundred and Seventy-Two’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1895) and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Reitergeschichte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’ 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‘A Tale of the Cavalry’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>1899).</w:t>
      </w:r>
      <w:proofErr w:type="gramEnd"/>
      <w:r w:rsidR="00982A1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The former centres on a wealthy merchant’s son and his four servants. The young man is set on, yet incapable of self-discovery and dies a seemingly senseless death that mirrors his search in vain for a meaningful existence. 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Hofmannsthal’s contact with Stefan George from 1891 was </w:t>
      </w:r>
      <w:r w:rsidR="00535A26" w:rsidRPr="004F514A">
        <w:rPr>
          <w:rFonts w:ascii="Times New Roman" w:hAnsi="Times New Roman" w:cs="Times New Roman"/>
          <w:sz w:val="22"/>
          <w:szCs w:val="22"/>
          <w:lang w:val="en-GB"/>
        </w:rPr>
        <w:t>pivotal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D95B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George</w:t>
      </w:r>
      <w:r w:rsidR="00BB0024">
        <w:rPr>
          <w:rFonts w:ascii="Times New Roman" w:hAnsi="Times New Roman" w:cs="Times New Roman"/>
          <w:sz w:val="22"/>
          <w:szCs w:val="22"/>
          <w:lang w:val="en-GB"/>
        </w:rPr>
        <w:t xml:space="preserve"> was an early supporter,</w:t>
      </w:r>
      <w:r w:rsidR="00D95BC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B0024">
        <w:rPr>
          <w:rFonts w:ascii="Times New Roman" w:hAnsi="Times New Roman" w:cs="Times New Roman"/>
          <w:sz w:val="22"/>
          <w:szCs w:val="22"/>
          <w:lang w:val="en-GB"/>
        </w:rPr>
        <w:t>publishing</w:t>
      </w:r>
      <w:r w:rsidR="00535A2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451EC" w:rsidRPr="004F514A">
        <w:rPr>
          <w:rFonts w:ascii="Times New Roman" w:hAnsi="Times New Roman" w:cs="Times New Roman"/>
          <w:sz w:val="22"/>
          <w:szCs w:val="22"/>
          <w:lang w:val="en-GB"/>
        </w:rPr>
        <w:t>the young poet</w:t>
      </w:r>
      <w:r w:rsidR="00CD491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in </w:t>
      </w:r>
      <w:proofErr w:type="spellStart"/>
      <w:r w:rsidR="00535A26" w:rsidRPr="004F514A">
        <w:rPr>
          <w:rFonts w:ascii="Times New Roman" w:hAnsi="Times New Roman" w:cs="Times New Roman"/>
          <w:i/>
          <w:sz w:val="22"/>
          <w:szCs w:val="22"/>
          <w:lang w:val="en-GB"/>
        </w:rPr>
        <w:t>Blätter</w:t>
      </w:r>
      <w:proofErr w:type="spellEnd"/>
      <w:r w:rsidR="00535A26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535A26" w:rsidRPr="004F514A">
        <w:rPr>
          <w:rFonts w:ascii="Times New Roman" w:hAnsi="Times New Roman" w:cs="Times New Roman"/>
          <w:i/>
          <w:sz w:val="22"/>
          <w:szCs w:val="22"/>
          <w:lang w:val="en-GB"/>
        </w:rPr>
        <w:t>für</w:t>
      </w:r>
      <w:proofErr w:type="spellEnd"/>
      <w:r w:rsidR="00535A26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die </w:t>
      </w:r>
      <w:proofErr w:type="spellStart"/>
      <w:r w:rsidR="00535A26" w:rsidRPr="004F514A">
        <w:rPr>
          <w:rFonts w:ascii="Times New Roman" w:hAnsi="Times New Roman" w:cs="Times New Roman"/>
          <w:i/>
          <w:sz w:val="22"/>
          <w:szCs w:val="22"/>
          <w:lang w:val="en-GB"/>
        </w:rPr>
        <w:t>Kunst</w:t>
      </w:r>
      <w:proofErr w:type="spellEnd"/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>, but</w:t>
      </w:r>
      <w:r w:rsidR="00535A2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384763" w:rsidRPr="004F514A">
        <w:rPr>
          <w:rFonts w:ascii="Times New Roman" w:hAnsi="Times New Roman" w:cs="Times New Roman"/>
          <w:sz w:val="22"/>
          <w:szCs w:val="22"/>
          <w:lang w:val="en-GB"/>
        </w:rPr>
        <w:t>he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relationship </w:t>
      </w:r>
      <w:r w:rsidR="0038476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between the two </w:t>
      </w:r>
      <w:r w:rsidR="00DA3655" w:rsidRPr="004F514A">
        <w:rPr>
          <w:rFonts w:ascii="Times New Roman" w:hAnsi="Times New Roman" w:cs="Times New Roman"/>
          <w:sz w:val="22"/>
          <w:szCs w:val="22"/>
          <w:lang w:val="en-GB"/>
        </w:rPr>
        <w:t>frayed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ultimately </w:t>
      </w:r>
      <w:r w:rsidR="00557960" w:rsidRPr="004F514A">
        <w:rPr>
          <w:rFonts w:ascii="Times New Roman" w:hAnsi="Times New Roman" w:cs="Times New Roman"/>
          <w:sz w:val="22"/>
          <w:szCs w:val="22"/>
          <w:lang w:val="en-GB"/>
        </w:rPr>
        <w:t>ended</w:t>
      </w:r>
      <w:r w:rsidR="00E41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82A1B"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="00732889" w:rsidRPr="004F514A">
        <w:rPr>
          <w:rFonts w:ascii="Times New Roman" w:hAnsi="Times New Roman" w:cs="Times New Roman"/>
          <w:sz w:val="22"/>
          <w:szCs w:val="22"/>
          <w:lang w:val="en-GB"/>
        </w:rPr>
        <w:t>1906.</w:t>
      </w:r>
      <w:r w:rsidR="00C15EC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6E8D4B1" w14:textId="05EC79CD" w:rsidR="00C17B61" w:rsidRPr="004F514A" w:rsidRDefault="00C17B61" w:rsidP="00C17B6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B28396A" w14:textId="676BA290" w:rsidR="004C30A1" w:rsidRPr="004F514A" w:rsidRDefault="00487491" w:rsidP="00FF1F9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Hofmannsthal’s 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Ein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Brief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r w:rsidR="006016B1" w:rsidRPr="004F514A">
        <w:rPr>
          <w:rFonts w:ascii="Times New Roman" w:hAnsi="Times New Roman" w:cs="Times New Roman"/>
          <w:sz w:val="22"/>
          <w:szCs w:val="22"/>
          <w:lang w:val="en-GB"/>
        </w:rPr>
        <w:t>A Letter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, 1902) mark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 important turning point in his work and is a key text of modernism. </w:t>
      </w:r>
      <w:r w:rsidR="00D62880" w:rsidRPr="004F514A">
        <w:rPr>
          <w:rFonts w:ascii="Times New Roman" w:hAnsi="Times New Roman" w:cs="Times New Roman"/>
          <w:sz w:val="22"/>
          <w:szCs w:val="22"/>
          <w:lang w:val="en-GB"/>
        </w:rPr>
        <w:t>Framed historically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the fictional letter 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from </w:t>
      </w:r>
      <w:r w:rsidR="00D6288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Philipp Lord </w:t>
      </w:r>
      <w:proofErr w:type="spellStart"/>
      <w:r w:rsidR="00D62880" w:rsidRPr="004F514A">
        <w:rPr>
          <w:rFonts w:ascii="Times New Roman" w:hAnsi="Times New Roman" w:cs="Times New Roman"/>
          <w:sz w:val="22"/>
          <w:szCs w:val="22"/>
          <w:lang w:val="en-GB"/>
        </w:rPr>
        <w:t>Chandos</w:t>
      </w:r>
      <w:proofErr w:type="spellEnd"/>
      <w:r w:rsidR="00D6288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to Francis Bacon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is commonly read as a reflection of a</w:t>
      </w:r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crisis of language</w:t>
      </w:r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Sprachkrise</w:t>
      </w:r>
      <w:proofErr w:type="spellEnd"/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>)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011C3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By the turn of the century, Hofmannsthal’s interests had begun to shift away from aestheticism’s insistence on literary language for its own sake.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After 1900 </w:t>
      </w:r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>Hofmannsthal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published little poetry and turned his attention to the stage</w:t>
      </w:r>
      <w:r w:rsidR="00B71EE0" w:rsidRPr="004F514A">
        <w:rPr>
          <w:rFonts w:ascii="Times New Roman" w:hAnsi="Times New Roman" w:cs="Times New Roman"/>
          <w:sz w:val="22"/>
          <w:szCs w:val="22"/>
          <w:lang w:val="en-GB"/>
        </w:rPr>
        <w:t>, where he felt more able to explore the links between literature and life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014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His search for timeless themes and forms </w:t>
      </w:r>
      <w:r w:rsidR="00B71EE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had </w:t>
      </w:r>
      <w:r w:rsidR="00014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led him to </w:t>
      </w:r>
      <w:r w:rsidR="00A0468B" w:rsidRPr="004F514A">
        <w:rPr>
          <w:rFonts w:ascii="Times New Roman" w:hAnsi="Times New Roman" w:cs="Times New Roman"/>
          <w:sz w:val="22"/>
          <w:szCs w:val="22"/>
          <w:lang w:val="en-GB"/>
        </w:rPr>
        <w:t>ancient Greek drama</w:t>
      </w:r>
      <w:r w:rsidR="00CF0CE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as early as </w:t>
      </w:r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>the mid-1890s</w:t>
      </w:r>
      <w:r w:rsidR="00B71EE0" w:rsidRPr="004F514A">
        <w:rPr>
          <w:rFonts w:ascii="Times New Roman" w:hAnsi="Times New Roman" w:cs="Times New Roman"/>
          <w:sz w:val="22"/>
          <w:szCs w:val="22"/>
          <w:lang w:val="en-GB"/>
        </w:rPr>
        <w:t>, but later intensified</w:t>
      </w:r>
      <w:r w:rsidR="00014FC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resulted in</w:t>
      </w:r>
      <w:r w:rsidR="0049713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treatments of the Electra and Oedipus myths in the first decade of the twentieth century.</w:t>
      </w:r>
      <w:r w:rsidR="00F06A3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>Around the same time, Hofmannsthal had begun exploring the comedic form, and two o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 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>his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later dramatic works, 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>the</w:t>
      </w:r>
      <w:r w:rsidR="00FF1F9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Viennese social 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>comedies</w:t>
      </w:r>
      <w:r w:rsidR="00FF1F9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Schwierige</w:t>
      </w:r>
      <w:proofErr w:type="spellEnd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The Difficult Man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>1921) and</w:t>
      </w:r>
      <w:r w:rsidR="00FF1F9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F1F9D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="00FF1F9D" w:rsidRPr="004F514A">
        <w:rPr>
          <w:rFonts w:ascii="Times New Roman" w:hAnsi="Times New Roman" w:cs="Times New Roman"/>
          <w:i/>
          <w:sz w:val="22"/>
          <w:szCs w:val="22"/>
          <w:lang w:val="en-GB"/>
        </w:rPr>
        <w:t>Unbestechliche</w:t>
      </w:r>
      <w:proofErr w:type="spellEnd"/>
      <w:r w:rsidR="00FF1F9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(1923)</w:t>
      </w:r>
      <w:r w:rsidR="00AE6E1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stand out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F47593" w:rsidRPr="004F514A">
        <w:rPr>
          <w:rFonts w:ascii="Times New Roman" w:hAnsi="Times New Roman" w:cs="Times New Roman"/>
          <w:i/>
          <w:sz w:val="22"/>
          <w:szCs w:val="22"/>
          <w:lang w:val="en-GB"/>
        </w:rPr>
        <w:t>The Difficult Man</w:t>
      </w:r>
      <w:r w:rsidR="00516C08">
        <w:rPr>
          <w:rFonts w:ascii="Times New Roman" w:hAnsi="Times New Roman" w:cs="Times New Roman"/>
          <w:sz w:val="22"/>
          <w:szCs w:val="22"/>
          <w:lang w:val="en-GB"/>
        </w:rPr>
        <w:t xml:space="preserve">, like ‘A Letter’, addresses the theme of language’s inability to convey the emotional truth of individual experience, but it does so through the </w:t>
      </w:r>
      <w:r w:rsidR="001E595C">
        <w:rPr>
          <w:rFonts w:ascii="Times New Roman" w:hAnsi="Times New Roman" w:cs="Times New Roman"/>
          <w:sz w:val="22"/>
          <w:szCs w:val="22"/>
          <w:lang w:val="en-GB"/>
        </w:rPr>
        <w:t>indecisive protagonist, Hans Karl, and his position in contemporary Austrian society.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Turm</w:t>
      </w:r>
      <w:proofErr w:type="spellEnd"/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1D1EE5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 w:rsidRPr="004F514A">
        <w:rPr>
          <w:rFonts w:ascii="Times New Roman" w:hAnsi="Times New Roman" w:cs="Times New Roman"/>
          <w:i/>
          <w:sz w:val="22"/>
          <w:szCs w:val="22"/>
          <w:lang w:val="en-GB"/>
        </w:rPr>
        <w:t>The Tower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D1EE5" w:rsidRPr="004F514A">
        <w:rPr>
          <w:rFonts w:ascii="Times New Roman" w:hAnsi="Times New Roman" w:cs="Times New Roman"/>
          <w:sz w:val="22"/>
          <w:szCs w:val="22"/>
          <w:lang w:val="en-GB"/>
        </w:rPr>
        <w:t>1925/27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, a political drama,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was perhaps </w:t>
      </w:r>
      <w:r w:rsidR="00011C30">
        <w:rPr>
          <w:rFonts w:ascii="Times New Roman" w:hAnsi="Times New Roman" w:cs="Times New Roman"/>
          <w:sz w:val="22"/>
          <w:szCs w:val="22"/>
          <w:lang w:val="en-GB"/>
        </w:rPr>
        <w:t>Hofmannsthal’s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E6E1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most fully realised 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>master</w:t>
      </w:r>
      <w:r w:rsidR="00FF1F9D" w:rsidRPr="004F514A">
        <w:rPr>
          <w:rFonts w:ascii="Times New Roman" w:hAnsi="Times New Roman" w:cs="Times New Roman"/>
          <w:sz w:val="22"/>
          <w:szCs w:val="22"/>
          <w:lang w:val="en-GB"/>
        </w:rPr>
        <w:t>work of the 1920s</w:t>
      </w:r>
      <w:r w:rsidR="006F6701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47B8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Based on </w:t>
      </w:r>
      <w:proofErr w:type="spellStart"/>
      <w:r w:rsidR="00447B80" w:rsidRPr="004F514A">
        <w:rPr>
          <w:rFonts w:ascii="Times New Roman" w:hAnsi="Times New Roman" w:cs="Times New Roman"/>
          <w:sz w:val="22"/>
          <w:szCs w:val="22"/>
          <w:lang w:val="en-GB"/>
        </w:rPr>
        <w:t>Caldéron’s</w:t>
      </w:r>
      <w:proofErr w:type="spellEnd"/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17</w:t>
      </w:r>
      <w:r w:rsidR="004C30A1" w:rsidRPr="004F514A">
        <w:rPr>
          <w:rFonts w:ascii="Times New Roman" w:hAnsi="Times New Roman" w:cs="Times New Roman"/>
          <w:sz w:val="22"/>
          <w:szCs w:val="22"/>
          <w:vertAlign w:val="superscript"/>
          <w:lang w:val="en-GB"/>
        </w:rPr>
        <w:t>th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>-century</w:t>
      </w:r>
      <w:r w:rsidR="00447B8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47B80" w:rsidRPr="004F514A">
        <w:rPr>
          <w:rFonts w:ascii="Times New Roman" w:hAnsi="Times New Roman" w:cs="Times New Roman"/>
          <w:i/>
          <w:sz w:val="22"/>
          <w:szCs w:val="22"/>
          <w:lang w:val="en-GB"/>
        </w:rPr>
        <w:t>Life is a Dream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Hofmannsthal’s tragedy </w:t>
      </w:r>
      <w:r w:rsidR="00EB6BC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is the culmination of years-long reflections on the </w:t>
      </w:r>
      <w:r w:rsidR="00FB136B">
        <w:rPr>
          <w:rFonts w:ascii="Times New Roman" w:hAnsi="Times New Roman" w:cs="Times New Roman"/>
          <w:sz w:val="22"/>
          <w:szCs w:val="22"/>
          <w:lang w:val="en-GB"/>
        </w:rPr>
        <w:t xml:space="preserve">human spirit, violence, and </w:t>
      </w:r>
      <w:r w:rsidR="00BA569E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political 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>legitimacy</w:t>
      </w:r>
      <w:r w:rsidR="00EB6BCF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BA569E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Here again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>the author looks</w:t>
      </w:r>
      <w:r w:rsidR="00BA569E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to the e</w:t>
      </w:r>
      <w:r w:rsidR="004C30A1" w:rsidRPr="004F514A">
        <w:rPr>
          <w:rFonts w:ascii="Times New Roman" w:hAnsi="Times New Roman" w:cs="Times New Roman"/>
          <w:sz w:val="22"/>
          <w:szCs w:val="22"/>
          <w:lang w:val="en-GB"/>
        </w:rPr>
        <w:t>ternal relevance of tragic themes that are able to bridge past and present</w:t>
      </w:r>
      <w:r w:rsidR="00BA569E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112E07C" w14:textId="77777777" w:rsidR="00A0468B" w:rsidRPr="004F514A" w:rsidRDefault="00A0468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BEAA30D" w14:textId="49ADD32C" w:rsidR="00FF1F9D" w:rsidRPr="004F514A" w:rsidRDefault="00042BD2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>Following the break with George, t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wo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lifelong 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collaborations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became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>decisive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the composer </w:t>
      </w:r>
      <w:r w:rsidR="002A038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Richard Strauss and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the director </w:t>
      </w:r>
      <w:r w:rsidR="002A0386" w:rsidRPr="004F514A">
        <w:rPr>
          <w:rFonts w:ascii="Times New Roman" w:hAnsi="Times New Roman" w:cs="Times New Roman"/>
          <w:sz w:val="22"/>
          <w:szCs w:val="22"/>
          <w:lang w:val="en-GB"/>
        </w:rPr>
        <w:t>Max Reinhardt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2A0386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In 1900,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>Hofmannsthal unsuccessfully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>pitched a ballet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concept to </w:t>
      </w:r>
      <w:r w:rsidR="00CB1708" w:rsidRPr="004F514A">
        <w:rPr>
          <w:rFonts w:ascii="Times New Roman" w:hAnsi="Times New Roman" w:cs="Times New Roman"/>
          <w:sz w:val="22"/>
          <w:szCs w:val="22"/>
          <w:lang w:val="en-GB"/>
        </w:rPr>
        <w:t>Strauss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But after Strauss saw a performance of </w:t>
      </w:r>
      <w:r w:rsidR="00A91C61" w:rsidRPr="004F514A">
        <w:rPr>
          <w:rFonts w:ascii="Times New Roman" w:hAnsi="Times New Roman" w:cs="Times New Roman"/>
          <w:i/>
          <w:sz w:val="22"/>
          <w:szCs w:val="22"/>
          <w:lang w:val="en-GB"/>
        </w:rPr>
        <w:t>Electra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>he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>proposed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>the idea of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 operatic version of the drama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in 1906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, and i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 subsequently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>premiere</w:t>
      </w:r>
      <w:r w:rsidR="00F47593" w:rsidRPr="004F514A">
        <w:rPr>
          <w:rFonts w:ascii="Times New Roman" w:hAnsi="Times New Roman" w:cs="Times New Roman"/>
          <w:sz w:val="22"/>
          <w:szCs w:val="22"/>
          <w:lang w:val="en-GB"/>
        </w:rPr>
        <w:t>d in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>1909.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3430F" w:rsidRPr="004F514A">
        <w:rPr>
          <w:rFonts w:ascii="Times New Roman" w:hAnsi="Times New Roman" w:cs="Times New Roman"/>
          <w:sz w:val="22"/>
          <w:szCs w:val="22"/>
          <w:lang w:val="en-GB"/>
        </w:rPr>
        <w:t>A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fruitful, though not entirely frictionless</w:t>
      </w:r>
      <w:r w:rsidR="0063430F" w:rsidRPr="004F514A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musical-literary partnership</w:t>
      </w:r>
      <w:r w:rsidR="0063430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began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2858B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With Strauss, Hofmannsthal was able to develop a</w:t>
      </w:r>
      <w:r w:rsidR="00EF546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new conception of musical theatre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>, in which</w:t>
      </w:r>
      <w:r w:rsidR="00EF546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the libretto </w:t>
      </w:r>
      <w:r w:rsidR="005D7701" w:rsidRPr="004F514A">
        <w:rPr>
          <w:rFonts w:ascii="Times New Roman" w:hAnsi="Times New Roman" w:cs="Times New Roman"/>
          <w:sz w:val="22"/>
          <w:szCs w:val="22"/>
          <w:lang w:val="en-GB"/>
        </w:rPr>
        <w:t>w</w:t>
      </w:r>
      <w:r w:rsidR="00EF5465" w:rsidRPr="004F514A">
        <w:rPr>
          <w:rFonts w:ascii="Times New Roman" w:hAnsi="Times New Roman" w:cs="Times New Roman"/>
          <w:sz w:val="22"/>
          <w:szCs w:val="22"/>
          <w:lang w:val="en-GB"/>
        </w:rPr>
        <w:t>as a</w:t>
      </w:r>
      <w:r w:rsidR="00C0708D" w:rsidRPr="004F514A">
        <w:rPr>
          <w:rFonts w:ascii="Times New Roman" w:hAnsi="Times New Roman" w:cs="Times New Roman"/>
          <w:sz w:val="22"/>
          <w:szCs w:val="22"/>
          <w:lang w:val="en-GB"/>
        </w:rPr>
        <w:t>n autonomous</w:t>
      </w:r>
      <w:r w:rsidR="00EF546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literary text</w:t>
      </w:r>
      <w:r w:rsidR="005445B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Their collaboration resulted in </w:t>
      </w:r>
      <w:r w:rsidR="00A90D3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five further operas, </w:t>
      </w:r>
      <w:r w:rsidR="00041B40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most notably </w:t>
      </w:r>
      <w:r w:rsidR="00A90D31" w:rsidRPr="004F514A">
        <w:rPr>
          <w:rFonts w:ascii="Times New Roman" w:hAnsi="Times New Roman" w:cs="Times New Roman"/>
          <w:i/>
          <w:sz w:val="22"/>
          <w:szCs w:val="22"/>
          <w:lang w:val="en-GB"/>
        </w:rPr>
        <w:t>Der Rosenkavalier</w:t>
      </w:r>
      <w:r w:rsidR="00A90D3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The Cavalier of the </w:t>
      </w:r>
      <w:r w:rsidR="00780225" w:rsidRPr="00780225">
        <w:rPr>
          <w:rFonts w:ascii="Times New Roman" w:hAnsi="Times New Roman" w:cs="Times New Roman"/>
          <w:i/>
          <w:sz w:val="22"/>
          <w:szCs w:val="22"/>
          <w:lang w:val="en-GB"/>
        </w:rPr>
        <w:t>Rose</w:t>
      </w:r>
      <w:r w:rsidR="0078022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A90D31" w:rsidRPr="00780225">
        <w:rPr>
          <w:rFonts w:ascii="Times New Roman" w:hAnsi="Times New Roman" w:cs="Times New Roman"/>
          <w:sz w:val="22"/>
          <w:szCs w:val="22"/>
          <w:lang w:val="en-GB"/>
        </w:rPr>
        <w:t>1911</w:t>
      </w:r>
      <w:r w:rsidR="00A90D3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), </w:t>
      </w:r>
      <w:r w:rsidR="00B549A8" w:rsidRPr="004F514A">
        <w:rPr>
          <w:rFonts w:ascii="Times New Roman" w:hAnsi="Times New Roman" w:cs="Times New Roman"/>
          <w:sz w:val="22"/>
          <w:szCs w:val="22"/>
          <w:lang w:val="en-GB"/>
        </w:rPr>
        <w:t>which was later</w:t>
      </w:r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film</w:t>
      </w:r>
      <w:r w:rsidR="00B549A8" w:rsidRPr="004F514A">
        <w:rPr>
          <w:rFonts w:ascii="Times New Roman" w:hAnsi="Times New Roman" w:cs="Times New Roman"/>
          <w:sz w:val="22"/>
          <w:szCs w:val="22"/>
          <w:lang w:val="en-GB"/>
        </w:rPr>
        <w:t>ed</w:t>
      </w:r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by Robert </w:t>
      </w:r>
      <w:proofErr w:type="spellStart"/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>Wiene</w:t>
      </w:r>
      <w:proofErr w:type="spellEnd"/>
      <w:r w:rsidR="00B549A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in 1925</w:t>
      </w:r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37E21C2" w14:textId="77777777" w:rsidR="00FF1F9D" w:rsidRPr="004F514A" w:rsidRDefault="00FF1F9D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7600D0A" w14:textId="1A390324" w:rsidR="007E513D" w:rsidRPr="004F514A" w:rsidRDefault="0019585F" w:rsidP="007E51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>Hofmannsthal’s essayistic work</w:t>
      </w:r>
      <w:r w:rsidR="006A503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B77C5" w:rsidRPr="004F514A">
        <w:rPr>
          <w:rFonts w:ascii="Times New Roman" w:hAnsi="Times New Roman" w:cs="Times New Roman"/>
          <w:sz w:val="22"/>
          <w:szCs w:val="22"/>
          <w:lang w:val="en-GB"/>
        </w:rPr>
        <w:t>is also significant.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Important early essays include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‘Der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Dichter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und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diese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Zeit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‘The Poet and Our Time’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17459" w:rsidRPr="004F514A">
        <w:rPr>
          <w:rFonts w:ascii="Times New Roman" w:hAnsi="Times New Roman" w:cs="Times New Roman"/>
          <w:sz w:val="22"/>
          <w:szCs w:val="22"/>
          <w:lang w:val="en-GB"/>
        </w:rPr>
        <w:t>19</w:t>
      </w:r>
      <w:r w:rsidR="005B5ECE" w:rsidRPr="004F514A">
        <w:rPr>
          <w:rFonts w:ascii="Times New Roman" w:hAnsi="Times New Roman" w:cs="Times New Roman"/>
          <w:sz w:val="22"/>
          <w:szCs w:val="22"/>
          <w:lang w:val="en-GB"/>
        </w:rPr>
        <w:t>06)</w:t>
      </w:r>
      <w:r w:rsidR="0000444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which </w:t>
      </w:r>
      <w:r w:rsidR="006B77C5" w:rsidRPr="004F514A">
        <w:rPr>
          <w:rFonts w:ascii="Times New Roman" w:hAnsi="Times New Roman" w:cs="Times New Roman"/>
          <w:sz w:val="22"/>
          <w:szCs w:val="22"/>
          <w:lang w:val="en-GB"/>
        </w:rPr>
        <w:t>addresses</w:t>
      </w:r>
      <w:r w:rsidR="0000444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the </w:t>
      </w:r>
      <w:r w:rsidR="006B77C5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societal </w:t>
      </w:r>
      <w:r w:rsidR="00004444" w:rsidRPr="004F514A">
        <w:rPr>
          <w:rFonts w:ascii="Times New Roman" w:hAnsi="Times New Roman" w:cs="Times New Roman"/>
          <w:sz w:val="22"/>
          <w:szCs w:val="22"/>
          <w:lang w:val="en-GB"/>
        </w:rPr>
        <w:t>role of writers,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Über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die Pantomime’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‘On the Pantomime’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17459" w:rsidRPr="004F514A">
        <w:rPr>
          <w:rFonts w:ascii="Times New Roman" w:hAnsi="Times New Roman" w:cs="Times New Roman"/>
          <w:sz w:val="22"/>
          <w:szCs w:val="22"/>
          <w:lang w:val="en-GB"/>
        </w:rPr>
        <w:t>1911)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which </w:t>
      </w:r>
      <w:r w:rsidR="00AD3FF1" w:rsidRPr="004F514A">
        <w:rPr>
          <w:rFonts w:ascii="Times New Roman" w:hAnsi="Times New Roman" w:cs="Times New Roman"/>
          <w:sz w:val="22"/>
          <w:szCs w:val="22"/>
          <w:lang w:val="en-GB"/>
        </w:rPr>
        <w:t>treats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>gesture,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dance</w:t>
      </w:r>
      <w:r w:rsidR="00506763" w:rsidRPr="004F514A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pantomime, but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>h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>is m</w:t>
      </w:r>
      <w:r w:rsidR="006B77C5" w:rsidRPr="004F514A">
        <w:rPr>
          <w:rFonts w:ascii="Times New Roman" w:hAnsi="Times New Roman" w:cs="Times New Roman"/>
          <w:sz w:val="22"/>
          <w:szCs w:val="22"/>
          <w:lang w:val="en-GB"/>
        </w:rPr>
        <w:t>ost fruitful essayistic period</w:t>
      </w:r>
      <w:r w:rsidR="0093567B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began with the outbreak of World War I.</w:t>
      </w:r>
      <w:r w:rsidR="00A123E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>Though he served as a reserve officer and in the war ministry for a just year</w:t>
      </w:r>
      <w:r w:rsidR="00F474EA" w:rsidRPr="004F514A">
        <w:rPr>
          <w:rFonts w:ascii="Times New Roman" w:hAnsi="Times New Roman" w:cs="Times New Roman"/>
          <w:sz w:val="22"/>
          <w:szCs w:val="22"/>
          <w:lang w:val="en-GB"/>
        </w:rPr>
        <w:t>, Hofmannsthal was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7C2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hopeful the war would lead to the renewal and revitalization of </w:t>
      </w:r>
      <w:r w:rsidR="00F474EA" w:rsidRPr="004F514A">
        <w:rPr>
          <w:rFonts w:ascii="Times New Roman" w:hAnsi="Times New Roman" w:cs="Times New Roman"/>
          <w:sz w:val="22"/>
          <w:szCs w:val="22"/>
          <w:lang w:val="en-GB"/>
        </w:rPr>
        <w:t>imperial order</w:t>
      </w:r>
      <w:r w:rsidR="007B52D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>H</w:t>
      </w:r>
      <w:r w:rsidR="007B52D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is 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>wartime political essays</w:t>
      </w:r>
      <w:r w:rsidR="007B52D3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="002D04E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21B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culturally conservative 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post-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>war</w:t>
      </w:r>
      <w:r w:rsidR="002D04E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essays 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>demonstrate</w:t>
      </w:r>
      <w:r w:rsidR="00477C2C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 commitment to a broader pan-European culture</w:t>
      </w:r>
      <w:r w:rsidR="00326453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 xml:space="preserve"> while</w:t>
      </w:r>
      <w:r w:rsidR="00021B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exploring</w:t>
      </w:r>
      <w:r w:rsidR="00021B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Austria’s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 xml:space="preserve"> culture heritage</w:t>
      </w:r>
      <w:r w:rsidR="00021B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 xml:space="preserve">and political </w:t>
      </w:r>
      <w:r w:rsidR="00021B3D" w:rsidRPr="004F514A">
        <w:rPr>
          <w:rFonts w:ascii="Times New Roman" w:hAnsi="Times New Roman" w:cs="Times New Roman"/>
          <w:sz w:val="22"/>
          <w:szCs w:val="22"/>
          <w:lang w:val="en-GB"/>
        </w:rPr>
        <w:t>position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>The most important of these are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</w:t>
      </w:r>
      <w:r w:rsidR="00244FF2">
        <w:rPr>
          <w:rFonts w:ascii="Times New Roman" w:hAnsi="Times New Roman" w:cs="Times New Roman"/>
          <w:sz w:val="22"/>
          <w:szCs w:val="22"/>
          <w:lang w:val="de-DE"/>
        </w:rPr>
        <w:t>Österreich im Spiegel seiner Dichtung</w:t>
      </w:r>
      <w:r w:rsidR="00244FF2">
        <w:rPr>
          <w:rFonts w:ascii="Times New Roman" w:hAnsi="Times New Roman" w:cs="Times New Roman"/>
          <w:sz w:val="22"/>
          <w:szCs w:val="22"/>
        </w:rPr>
        <w:t>’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‘Austria in the Mirror of Its Literature’</w:t>
      </w:r>
      <w:r w:rsidR="00C261F0">
        <w:rPr>
          <w:rFonts w:ascii="Times New Roman" w:hAnsi="Times New Roman" w:cs="Times New Roman"/>
          <w:sz w:val="22"/>
          <w:szCs w:val="22"/>
        </w:rPr>
        <w:t>, 1916)</w:t>
      </w:r>
      <w:r w:rsidR="006C03AE">
        <w:rPr>
          <w:rFonts w:ascii="Times New Roman" w:hAnsi="Times New Roman" w:cs="Times New Roman"/>
          <w:sz w:val="22"/>
          <w:szCs w:val="22"/>
        </w:rPr>
        <w:t>,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Blick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auf den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geistigen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Zustand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Europas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‘View of the Spiritual Condition of Europe’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>1921)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‘Das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Schrifttum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als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geistiger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>Raum</w:t>
      </w:r>
      <w:proofErr w:type="spellEnd"/>
      <w:r w:rsidR="00244FF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der Nation’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‘The Written Word as the Spiritual Space of the Nation’</w:t>
      </w:r>
      <w:r w:rsidR="00C261F0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>1927)</w:t>
      </w:r>
      <w:r w:rsidR="0031501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in which he pronounced the goal of a 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‘</w:t>
      </w:r>
      <w:r w:rsidR="00315014" w:rsidRPr="004F514A">
        <w:rPr>
          <w:rFonts w:ascii="Times New Roman" w:hAnsi="Times New Roman" w:cs="Times New Roman"/>
          <w:sz w:val="22"/>
          <w:szCs w:val="22"/>
          <w:lang w:val="en-GB"/>
        </w:rPr>
        <w:t>conservative revolution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6C03A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>These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essays emphasise an idealised conception of political </w:t>
      </w:r>
      <w:r w:rsidR="009869B4" w:rsidRPr="004F514A">
        <w:rPr>
          <w:rFonts w:ascii="Times New Roman" w:hAnsi="Times New Roman" w:cs="Times New Roman"/>
          <w:sz w:val="22"/>
          <w:szCs w:val="22"/>
          <w:lang w:val="en-GB"/>
        </w:rPr>
        <w:t>accord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and spiritual solidarity 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through </w:t>
      </w:r>
      <w:r w:rsidR="00D573C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the unifying power of 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language, literature, and </w:t>
      </w:r>
      <w:r w:rsidR="00D573C1" w:rsidRPr="004F514A">
        <w:rPr>
          <w:rFonts w:ascii="Times New Roman" w:hAnsi="Times New Roman" w:cs="Times New Roman"/>
          <w:sz w:val="22"/>
          <w:szCs w:val="22"/>
          <w:lang w:val="en-GB"/>
        </w:rPr>
        <w:t>intellectual tradition</w:t>
      </w:r>
      <w:r w:rsidR="00187B58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7E51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C533D" w:rsidRPr="004F514A">
        <w:rPr>
          <w:rFonts w:ascii="Times New Roman" w:hAnsi="Times New Roman" w:cs="Times New Roman"/>
          <w:sz w:val="22"/>
          <w:szCs w:val="22"/>
          <w:lang w:val="en-GB"/>
        </w:rPr>
        <w:t>Hofmannsthal’s work as a</w:t>
      </w:r>
      <w:r w:rsidR="00323EA8" w:rsidRPr="004F514A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CC53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anthologist and editor fits into this picture as well. </w:t>
      </w:r>
      <w:r w:rsidR="00A747B0" w:rsidRPr="004F514A">
        <w:rPr>
          <w:rFonts w:ascii="Times New Roman" w:hAnsi="Times New Roman" w:cs="Times New Roman"/>
          <w:sz w:val="22"/>
          <w:szCs w:val="22"/>
          <w:lang w:val="en-GB"/>
        </w:rPr>
        <w:t>Underlying all these efforts is a conception of the writer as an influential public figure, a standard-bearer for both cultural and political issues.</w:t>
      </w:r>
    </w:p>
    <w:p w14:paraId="46E1AB04" w14:textId="77777777" w:rsidR="00323EA8" w:rsidRPr="004F514A" w:rsidRDefault="00323EA8" w:rsidP="00041210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227DE95" w14:textId="283CF711" w:rsidR="000B01EF" w:rsidRPr="004F514A" w:rsidRDefault="005747F3" w:rsidP="000B01E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>The ideas of c</w:t>
      </w:r>
      <w:r w:rsidR="00760DCC" w:rsidRPr="004F514A">
        <w:rPr>
          <w:rFonts w:ascii="Times New Roman" w:hAnsi="Times New Roman" w:cs="Times New Roman"/>
          <w:sz w:val="22"/>
          <w:szCs w:val="22"/>
          <w:lang w:val="en-GB"/>
        </w:rPr>
        <w:t>onservative revolution and cultural reconstruction were embodied in the Salzburg Festival, which Hofmannsthal founded with Strauss and Reinhardt in 1920.</w:t>
      </w:r>
      <w:r w:rsidR="00793B68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The festival served to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>symbolic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ally redefine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the post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-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>war Austrian nation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al mythology, </w:t>
      </w:r>
      <w:r w:rsidR="0085784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first through the eternal themes of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ancient </w:t>
      </w:r>
      <w:r w:rsidR="0085784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Greek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>drama</w:t>
      </w:r>
      <w:r w:rsidR="0085784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="00857841" w:rsidRPr="004F514A">
        <w:rPr>
          <w:rFonts w:ascii="Times New Roman" w:hAnsi="Times New Roman" w:cs="Times New Roman"/>
          <w:sz w:val="22"/>
          <w:szCs w:val="22"/>
          <w:lang w:val="en-GB"/>
        </w:rPr>
        <w:t>later through the formal conventions of Catholic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>ism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. Key here are</w:t>
      </w:r>
      <w:r w:rsidR="0085784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medieval religious mystery plays</w:t>
      </w:r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such as </w:t>
      </w:r>
      <w:proofErr w:type="spellStart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>Jedermann</w:t>
      </w:r>
      <w:proofErr w:type="spellEnd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244FF2" w:rsidRPr="00244FF2">
        <w:rPr>
          <w:rFonts w:ascii="Times New Roman" w:hAnsi="Times New Roman" w:cs="Times New Roman"/>
          <w:i/>
          <w:sz w:val="22"/>
          <w:szCs w:val="22"/>
          <w:lang w:val="en-GB"/>
        </w:rPr>
        <w:t>Everyman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22103D" w:rsidRPr="00244FF2">
        <w:rPr>
          <w:rFonts w:ascii="Times New Roman" w:hAnsi="Times New Roman" w:cs="Times New Roman"/>
          <w:sz w:val="22"/>
          <w:szCs w:val="22"/>
          <w:lang w:val="en-GB"/>
        </w:rPr>
        <w:t>1911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;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performed annually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since 1920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at the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festival,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the exception of the war years)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and the revival of Baroque theatre forms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like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the morality play </w:t>
      </w:r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Das </w:t>
      </w:r>
      <w:proofErr w:type="spellStart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>Salzburger</w:t>
      </w:r>
      <w:proofErr w:type="spellEnd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>große</w:t>
      </w:r>
      <w:proofErr w:type="spellEnd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0B01EF" w:rsidRPr="004F514A">
        <w:rPr>
          <w:rFonts w:ascii="Times New Roman" w:hAnsi="Times New Roman" w:cs="Times New Roman"/>
          <w:i/>
          <w:sz w:val="22"/>
          <w:szCs w:val="22"/>
          <w:lang w:val="en-GB"/>
        </w:rPr>
        <w:t>Welttheater</w:t>
      </w:r>
      <w:proofErr w:type="spellEnd"/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>The Great Salzburg Theatre of the World</w:t>
      </w:r>
      <w:r w:rsidR="00244FF2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244FF2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0B01EF" w:rsidRPr="004F514A">
        <w:rPr>
          <w:rFonts w:ascii="Times New Roman" w:hAnsi="Times New Roman" w:cs="Times New Roman"/>
          <w:sz w:val="22"/>
          <w:szCs w:val="22"/>
          <w:lang w:val="en-GB"/>
        </w:rPr>
        <w:t>1922)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683887F2" w14:textId="77777777" w:rsidR="00857841" w:rsidRPr="004F514A" w:rsidRDefault="0085784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DBDBB5B" w14:textId="27486CB8" w:rsidR="008019F7" w:rsidRPr="004F514A" w:rsidRDefault="00D975BC" w:rsidP="008019F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Hofmannsthal was 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also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a prodigio</w:t>
      </w:r>
      <w:r w:rsidR="0022103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us letter-writer, and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his correspondence includes published volumes with Strauss, George, </w:t>
      </w:r>
      <w:r w:rsidR="0088190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Arthur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Schnitzler, Harry Graf Kes</w:t>
      </w:r>
      <w:r w:rsidR="00881902" w:rsidRPr="004F514A">
        <w:rPr>
          <w:rFonts w:ascii="Times New Roman" w:hAnsi="Times New Roman" w:cs="Times New Roman"/>
          <w:sz w:val="22"/>
          <w:szCs w:val="22"/>
          <w:lang w:val="en-GB"/>
        </w:rPr>
        <w:t>sler, and Rainer Maria Rilke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8019F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Hofmannsthal </w:t>
      </w:r>
      <w:r w:rsidR="00C17B6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died </w:t>
      </w:r>
      <w:r w:rsidR="00FD2359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="00C17B6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1929 of a </w:t>
      </w:r>
      <w:r w:rsidR="00FD2359" w:rsidRPr="004F514A">
        <w:rPr>
          <w:rFonts w:ascii="Times New Roman" w:hAnsi="Times New Roman" w:cs="Times New Roman"/>
          <w:sz w:val="22"/>
          <w:szCs w:val="22"/>
          <w:lang w:val="en-GB"/>
        </w:rPr>
        <w:t>stroke</w:t>
      </w:r>
      <w:r w:rsidR="008019F7" w:rsidRPr="004F514A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C17B6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>just days after</w:t>
      </w:r>
      <w:r w:rsidR="00C17B61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his son Franz’s suicide</w:t>
      </w:r>
      <w:r w:rsidR="008019F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932A60">
        <w:rPr>
          <w:rFonts w:ascii="Times New Roman" w:hAnsi="Times New Roman" w:cs="Times New Roman"/>
          <w:sz w:val="22"/>
          <w:szCs w:val="22"/>
          <w:lang w:val="en-GB"/>
        </w:rPr>
        <w:t xml:space="preserve">Although his only novel </w:t>
      </w:r>
      <w:r w:rsidR="00932A60" w:rsidRPr="00932A60">
        <w:rPr>
          <w:rFonts w:ascii="Times New Roman" w:hAnsi="Times New Roman" w:cs="Times New Roman"/>
          <w:i/>
          <w:sz w:val="22"/>
          <w:szCs w:val="22"/>
          <w:lang w:val="en-GB"/>
        </w:rPr>
        <w:t>A</w:t>
      </w:r>
      <w:r w:rsidR="00932A60">
        <w:rPr>
          <w:rFonts w:ascii="Times New Roman" w:hAnsi="Times New Roman" w:cs="Times New Roman"/>
          <w:i/>
          <w:sz w:val="22"/>
          <w:szCs w:val="22"/>
          <w:lang w:val="en-GB"/>
        </w:rPr>
        <w:t>n</w:t>
      </w:r>
      <w:r w:rsidR="00932A60" w:rsidRPr="00932A60">
        <w:rPr>
          <w:rFonts w:ascii="Times New Roman" w:hAnsi="Times New Roman" w:cs="Times New Roman"/>
          <w:i/>
          <w:sz w:val="22"/>
          <w:szCs w:val="22"/>
          <w:lang w:val="en-GB"/>
        </w:rPr>
        <w:t>dreas</w:t>
      </w:r>
      <w:r w:rsidR="00932A60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932A60">
        <w:rPr>
          <w:rFonts w:ascii="Times New Roman" w:hAnsi="Times New Roman" w:cs="Times New Roman"/>
          <w:i/>
          <w:sz w:val="22"/>
          <w:szCs w:val="22"/>
          <w:lang w:val="en-GB"/>
        </w:rPr>
        <w:t>Andreas, or The United</w:t>
      </w:r>
      <w:r w:rsidR="00932A60">
        <w:rPr>
          <w:rFonts w:ascii="Times New Roman" w:hAnsi="Times New Roman" w:cs="Times New Roman"/>
          <w:sz w:val="22"/>
          <w:szCs w:val="22"/>
          <w:lang w:val="en-GB"/>
        </w:rPr>
        <w:t xml:space="preserve">, 1932) </w:t>
      </w:r>
      <w:r w:rsidR="00932A60" w:rsidRPr="00932A60">
        <w:rPr>
          <w:rFonts w:ascii="Times New Roman" w:hAnsi="Times New Roman" w:cs="Times New Roman"/>
          <w:sz w:val="22"/>
          <w:szCs w:val="22"/>
          <w:lang w:val="en-GB"/>
        </w:rPr>
        <w:t>remained</w:t>
      </w:r>
      <w:r w:rsidR="00932A60">
        <w:rPr>
          <w:rFonts w:ascii="Times New Roman" w:hAnsi="Times New Roman" w:cs="Times New Roman"/>
          <w:sz w:val="22"/>
          <w:szCs w:val="22"/>
          <w:lang w:val="en-GB"/>
        </w:rPr>
        <w:t xml:space="preserve"> unfinished, h</w:t>
      </w:r>
      <w:r w:rsidR="008019F7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is dramas </w:t>
      </w:r>
      <w:r w:rsidR="00322F92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and operas </w:t>
      </w:r>
      <w:r w:rsidR="008019F7" w:rsidRPr="004F514A">
        <w:rPr>
          <w:rFonts w:ascii="Times New Roman" w:hAnsi="Times New Roman" w:cs="Times New Roman"/>
          <w:sz w:val="22"/>
          <w:szCs w:val="22"/>
          <w:lang w:val="en-GB"/>
        </w:rPr>
        <w:t>are still regularly included in theatre repertoires throughout the world.</w:t>
      </w:r>
    </w:p>
    <w:p w14:paraId="5F7B162F" w14:textId="77777777" w:rsidR="00C17B61" w:rsidRPr="004F514A" w:rsidRDefault="00C17B61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A590417" w14:textId="77777777" w:rsidR="004F514A" w:rsidRPr="004F514A" w:rsidRDefault="004F514A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000CB2B" w14:textId="77777777" w:rsidR="000B1D4A" w:rsidRPr="004F514A" w:rsidRDefault="000B1D4A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537C527" w14:textId="77777777" w:rsidR="000A0F0D" w:rsidRPr="004F514A" w:rsidRDefault="000A0F0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244FF2">
        <w:rPr>
          <w:rFonts w:ascii="Times New Roman" w:hAnsi="Times New Roman" w:cs="Times New Roman"/>
          <w:b/>
          <w:sz w:val="22"/>
          <w:szCs w:val="22"/>
          <w:lang w:val="en-GB"/>
        </w:rPr>
        <w:t>Key Works</w:t>
      </w:r>
    </w:p>
    <w:p w14:paraId="12B02CC1" w14:textId="77777777" w:rsidR="000A0F0D" w:rsidRDefault="000A0F0D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A22F551" w14:textId="37AC501E" w:rsidR="008A6F3A" w:rsidRPr="008A6F3A" w:rsidRDefault="008A6F3A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i/>
          <w:sz w:val="22"/>
          <w:szCs w:val="22"/>
          <w:lang w:val="en-GB"/>
        </w:rPr>
        <w:t>Gestern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(1891, 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>Yesterday</w:t>
      </w:r>
      <w:r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57A2015E" w14:textId="2BAE2AE7" w:rsidR="00780225" w:rsidRPr="00780225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Tod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des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Tizian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(1892,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The Death of Titian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4F0BA55B" w14:textId="6E7B44A8" w:rsidR="00780225" w:rsidRPr="00780225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Tor und der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Tod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(1893,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Death and the Fool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4130E045" w14:textId="19B76519" w:rsidR="00780225" w:rsidRPr="00780225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‘Das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Märchen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der 672.</w:t>
      </w:r>
      <w:proofErr w:type="gram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Nacht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’ (1895, ‘The Tale of Night Six Hundred and Seventy-Two’) </w:t>
      </w:r>
    </w:p>
    <w:p w14:paraId="5D0860E3" w14:textId="00D10035" w:rsidR="00780225" w:rsidRPr="008A6F3A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Das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kleine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Welttheater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proofErr w:type="gram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oder</w:t>
      </w:r>
      <w:proofErr w:type="spellEnd"/>
      <w:proofErr w:type="gram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Die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Glücklichen</w:t>
      </w:r>
      <w:proofErr w:type="spellEnd"/>
      <w:r w:rsidR="008A6F3A">
        <w:rPr>
          <w:rFonts w:ascii="Times New Roman" w:hAnsi="Times New Roman" w:cs="Times New Roman"/>
          <w:sz w:val="22"/>
          <w:szCs w:val="22"/>
          <w:lang w:val="en-GB"/>
        </w:rPr>
        <w:t xml:space="preserve"> (1897, </w:t>
      </w:r>
      <w:r w:rsidR="008A6F3A">
        <w:rPr>
          <w:rFonts w:ascii="Times New Roman" w:hAnsi="Times New Roman" w:cs="Times New Roman"/>
          <w:i/>
          <w:sz w:val="22"/>
          <w:szCs w:val="22"/>
          <w:lang w:val="en-GB"/>
        </w:rPr>
        <w:t>The Little Theatre of the World</w:t>
      </w:r>
      <w:r w:rsidR="008A6F3A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63D7AB54" w14:textId="40C989A6" w:rsidR="004821C7" w:rsidRPr="00780225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="004821C7" w:rsidRPr="00780225">
        <w:rPr>
          <w:rFonts w:ascii="Times New Roman" w:hAnsi="Times New Roman" w:cs="Times New Roman"/>
          <w:sz w:val="22"/>
          <w:szCs w:val="22"/>
          <w:lang w:val="en-GB"/>
        </w:rPr>
        <w:t>Reitergeschichte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4821C7"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(1899, </w:t>
      </w:r>
      <w:r w:rsidR="008A6F3A">
        <w:rPr>
          <w:rFonts w:ascii="Times New Roman" w:hAnsi="Times New Roman" w:cs="Times New Roman"/>
          <w:sz w:val="22"/>
          <w:szCs w:val="22"/>
          <w:lang w:val="en-GB"/>
        </w:rPr>
        <w:t>‘The Tale of the Cavalry’)</w:t>
      </w:r>
    </w:p>
    <w:p w14:paraId="1045F6EB" w14:textId="214429BB" w:rsidR="004821C7" w:rsidRPr="00780225" w:rsidRDefault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sz w:val="22"/>
          <w:szCs w:val="22"/>
          <w:lang w:val="en-GB"/>
        </w:rPr>
        <w:t>‘</w:t>
      </w:r>
      <w:proofErr w:type="spellStart"/>
      <w:r w:rsidR="004821C7" w:rsidRPr="00780225">
        <w:rPr>
          <w:rFonts w:ascii="Times New Roman" w:hAnsi="Times New Roman" w:cs="Times New Roman"/>
          <w:sz w:val="22"/>
          <w:szCs w:val="22"/>
          <w:lang w:val="en-GB"/>
        </w:rPr>
        <w:t>Ein</w:t>
      </w:r>
      <w:proofErr w:type="spellEnd"/>
      <w:r w:rsidR="004821C7"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Brief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’ (1902, ‘A Letter’ [also known as the ‘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Chandos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Letter’</w:t>
      </w:r>
      <w:r w:rsidR="008A6F3A">
        <w:rPr>
          <w:rFonts w:ascii="Times New Roman" w:hAnsi="Times New Roman" w:cs="Times New Roman"/>
          <w:sz w:val="22"/>
          <w:szCs w:val="22"/>
          <w:lang w:val="en-GB"/>
        </w:rPr>
        <w:t>]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03630690" w14:textId="66D3D205" w:rsidR="00986A49" w:rsidRPr="00780225" w:rsidRDefault="000A0F0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Elektra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(1904, </w:t>
      </w:r>
      <w:r w:rsidR="00780225"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drama; 1909, opera,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Electra</w:t>
      </w:r>
      <w:r w:rsidR="004821C7"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4923E733" w14:textId="41544820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Der Rosenkavalier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(1911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The Cavalier of the Rose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166DABDD" w14:textId="3B749470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Jedermann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(1911,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Everyman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27D0E697" w14:textId="0C342D11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Ariadne auf Naxos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(1912)</w:t>
      </w:r>
    </w:p>
    <w:p w14:paraId="508EAA9D" w14:textId="0EB26CB7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Frau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ohne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Schatten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(1919</w:t>
      </w:r>
      <w:r w:rsidR="008A6F3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8A6F3A" w:rsidRPr="008A6F3A">
        <w:rPr>
          <w:rFonts w:ascii="Times New Roman" w:hAnsi="Times New Roman" w:cs="Times New Roman"/>
          <w:i/>
          <w:sz w:val="22"/>
          <w:szCs w:val="22"/>
          <w:lang w:val="en-GB"/>
        </w:rPr>
        <w:t>The Woman without a Shadow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77F55756" w14:textId="4B3F7EA8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Schwierige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(1921,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The Difficult Man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,) </w:t>
      </w:r>
    </w:p>
    <w:p w14:paraId="3620EF68" w14:textId="42967646" w:rsidR="008A6F3A" w:rsidRDefault="008A6F3A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Das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Salzburger</w:t>
      </w:r>
      <w:proofErr w:type="spell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große</w:t>
      </w:r>
      <w:proofErr w:type="spell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Welttheater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(1922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>The Great Salzburg Theatre of the World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4E8FDA0A" w14:textId="6F288D84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Unbestechliche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(1923</w:t>
      </w:r>
      <w:r w:rsidR="008A6F3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8A6F3A">
        <w:rPr>
          <w:rFonts w:ascii="Times New Roman" w:hAnsi="Times New Roman" w:cs="Times New Roman"/>
          <w:i/>
          <w:sz w:val="22"/>
          <w:szCs w:val="22"/>
          <w:lang w:val="en-GB"/>
        </w:rPr>
        <w:t>The Incorruptible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</w:p>
    <w:p w14:paraId="42FFBBE6" w14:textId="0EF8BD3E" w:rsidR="00780225" w:rsidRPr="00780225" w:rsidRDefault="00780225" w:rsidP="00780225">
      <w:pPr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Der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Turm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(1925/1927, 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The Tower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</w:p>
    <w:p w14:paraId="05AE5BD4" w14:textId="77777777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‘Das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Schrifttum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als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geistiger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780225">
        <w:rPr>
          <w:rFonts w:ascii="Times New Roman" w:hAnsi="Times New Roman" w:cs="Times New Roman"/>
          <w:sz w:val="22"/>
          <w:szCs w:val="22"/>
          <w:lang w:val="en-GB"/>
        </w:rPr>
        <w:t>Raum</w:t>
      </w:r>
      <w:proofErr w:type="spellEnd"/>
      <w:r w:rsidRPr="00780225">
        <w:rPr>
          <w:rFonts w:ascii="Times New Roman" w:hAnsi="Times New Roman" w:cs="Times New Roman"/>
          <w:sz w:val="22"/>
          <w:szCs w:val="22"/>
          <w:lang w:val="en-GB"/>
        </w:rPr>
        <w:t xml:space="preserve"> der Nation’ (1927, ‘The Written Word as the Spiritual Space of the Nation’)</w:t>
      </w:r>
    </w:p>
    <w:p w14:paraId="67846848" w14:textId="01C9EA02" w:rsidR="00780225" w:rsidRPr="00780225" w:rsidRDefault="00780225" w:rsidP="0078022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</w:t>
      </w:r>
      <w:proofErr w:type="spellStart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>Ägyptische</w:t>
      </w:r>
      <w:proofErr w:type="spellEnd"/>
      <w:r w:rsidRPr="0078022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Helena 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(1928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8A6F3A">
        <w:rPr>
          <w:rFonts w:ascii="Times New Roman" w:hAnsi="Times New Roman" w:cs="Times New Roman"/>
          <w:i/>
          <w:sz w:val="22"/>
          <w:szCs w:val="22"/>
          <w:lang w:val="en-GB"/>
        </w:rPr>
        <w:t>Helen in Egypt</w:t>
      </w:r>
      <w:r w:rsidRPr="0078022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3F4286DE" w14:textId="77777777" w:rsidR="000B1D4A" w:rsidRDefault="000B1D4A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414799D" w14:textId="77777777" w:rsidR="00244FF2" w:rsidRPr="004F514A" w:rsidRDefault="00244FF2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D36593" w14:textId="02D1A20D" w:rsidR="000B1D4A" w:rsidRPr="004F514A" w:rsidRDefault="000B1D4A" w:rsidP="000A0F0D">
      <w:pPr>
        <w:outlineLvl w:val="0"/>
        <w:rPr>
          <w:rFonts w:ascii="Times New Roman" w:hAnsi="Times New Roman" w:cs="Times New Roman"/>
          <w:b/>
          <w:i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b/>
          <w:i/>
          <w:sz w:val="22"/>
          <w:szCs w:val="22"/>
          <w:lang w:val="en-GB"/>
        </w:rPr>
        <w:t>References and further reading</w:t>
      </w:r>
    </w:p>
    <w:p w14:paraId="471B10B3" w14:textId="77777777" w:rsidR="00DD7A24" w:rsidRPr="004F514A" w:rsidRDefault="00DD7A2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F239B1D" w14:textId="661A19B0" w:rsidR="00472517" w:rsidRPr="004F514A" w:rsidRDefault="00472517" w:rsidP="00353954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Broch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Hermann 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(1984) </w:t>
      </w:r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Hugo von Hofmannsthal and His Time: The European Imagination, 1860-1920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, t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rans. Michael P. Steinberg. Chica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>go: University of Chicago Press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5E56FB8" w14:textId="77777777" w:rsidR="000B1D4A" w:rsidRPr="004F514A" w:rsidRDefault="000B1D4A" w:rsidP="0035395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029BAD" w14:textId="12586329" w:rsidR="00472517" w:rsidRPr="004F514A" w:rsidRDefault="00472517" w:rsidP="00353954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>Kovach, Thomas A., ed.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(2002)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A Companion to the Works of Hugo von Hofmannsthal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Rochester, NY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>: Camden House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DFB937A" w14:textId="77777777" w:rsidR="000B1D4A" w:rsidRPr="004F514A" w:rsidRDefault="000B1D4A" w:rsidP="0035395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31B044E" w14:textId="439CD461" w:rsidR="00353954" w:rsidRPr="004F514A" w:rsidRDefault="00353954" w:rsidP="000A0F0D">
      <w:pPr>
        <w:outlineLvl w:val="0"/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Mayer, Matthias 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(1993) </w:t>
      </w:r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Hugo von Hofmannsthal</w:t>
      </w:r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gramStart"/>
      <w:r w:rsidRPr="004F514A">
        <w:rPr>
          <w:rFonts w:ascii="Times New Roman" w:hAnsi="Times New Roman" w:cs="Times New Roman"/>
          <w:sz w:val="22"/>
          <w:szCs w:val="22"/>
          <w:lang w:val="en-GB"/>
        </w:rPr>
        <w:t>Stuttgart</w:t>
      </w:r>
      <w:proofErr w:type="gramEnd"/>
      <w:r w:rsidRPr="004F514A">
        <w:rPr>
          <w:rFonts w:ascii="Times New Roman" w:hAnsi="Times New Roman" w:cs="Times New Roman"/>
          <w:sz w:val="22"/>
          <w:szCs w:val="22"/>
          <w:lang w:val="en-GB"/>
        </w:rPr>
        <w:t>/Weima</w:t>
      </w:r>
      <w:r w:rsidR="000B1D4A" w:rsidRPr="004F514A">
        <w:rPr>
          <w:rFonts w:ascii="Times New Roman" w:hAnsi="Times New Roman" w:cs="Times New Roman"/>
          <w:sz w:val="22"/>
          <w:szCs w:val="22"/>
          <w:lang w:val="en-GB"/>
        </w:rPr>
        <w:t>r: Metzler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6B5783D3" w14:textId="77777777" w:rsidR="000B1D4A" w:rsidRPr="004F514A" w:rsidRDefault="000B1D4A" w:rsidP="00353954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39B8D6E" w14:textId="11638488" w:rsidR="00353954" w:rsidRPr="004F514A" w:rsidRDefault="000B1D4A" w:rsidP="000A0F0D">
      <w:pPr>
        <w:outlineLvl w:val="0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Weinzierl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353954" w:rsidRPr="004F514A">
        <w:rPr>
          <w:rFonts w:ascii="Times New Roman" w:hAnsi="Times New Roman" w:cs="Times New Roman"/>
          <w:sz w:val="22"/>
          <w:szCs w:val="22"/>
          <w:lang w:val="en-GB"/>
        </w:rPr>
        <w:t>Ulrich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(2005)</w:t>
      </w:r>
      <w:r w:rsidR="00353954"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>Hofmannsthal</w:t>
      </w:r>
      <w:r w:rsidR="00DD7A2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: </w:t>
      </w:r>
      <w:proofErr w:type="spellStart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>Skizzen</w:t>
      </w:r>
      <w:proofErr w:type="spellEnd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</w:t>
      </w:r>
      <w:proofErr w:type="spellStart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>zu</w:t>
      </w:r>
      <w:proofErr w:type="spellEnd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</w:t>
      </w:r>
      <w:proofErr w:type="spellStart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>seinem</w:t>
      </w:r>
      <w:proofErr w:type="spellEnd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 xml:space="preserve"> </w:t>
      </w:r>
      <w:proofErr w:type="spellStart"/>
      <w:r w:rsidR="00353954" w:rsidRPr="004F514A">
        <w:rPr>
          <w:rFonts w:ascii="Times New Roman" w:hAnsi="Times New Roman" w:cs="Times New Roman"/>
          <w:i/>
          <w:iCs/>
          <w:sz w:val="22"/>
          <w:szCs w:val="22"/>
          <w:lang w:val="en-GB"/>
        </w:rPr>
        <w:t>Bild</w:t>
      </w:r>
      <w:proofErr w:type="spellEnd"/>
      <w:r w:rsidR="000A0F0D" w:rsidRPr="004F514A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Vienna: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Zsolnay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0C104C5F" w14:textId="77777777" w:rsidR="00B11636" w:rsidRPr="004F514A" w:rsidRDefault="00B11636">
      <w:pPr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GoBack"/>
      <w:bookmarkEnd w:id="0"/>
    </w:p>
    <w:sectPr w:rsidR="00B11636" w:rsidRPr="004F514A" w:rsidSect="008028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B9"/>
    <w:rsid w:val="00004444"/>
    <w:rsid w:val="00005C7C"/>
    <w:rsid w:val="00011C30"/>
    <w:rsid w:val="00014FCB"/>
    <w:rsid w:val="00021B3D"/>
    <w:rsid w:val="00041210"/>
    <w:rsid w:val="00041B40"/>
    <w:rsid w:val="00042BD2"/>
    <w:rsid w:val="00094F89"/>
    <w:rsid w:val="000A0F0D"/>
    <w:rsid w:val="000A2AF6"/>
    <w:rsid w:val="000A7EBF"/>
    <w:rsid w:val="000B01EF"/>
    <w:rsid w:val="000B1D4A"/>
    <w:rsid w:val="000F1D20"/>
    <w:rsid w:val="0012336F"/>
    <w:rsid w:val="001310A2"/>
    <w:rsid w:val="0013546F"/>
    <w:rsid w:val="0013626A"/>
    <w:rsid w:val="001463A1"/>
    <w:rsid w:val="00154A94"/>
    <w:rsid w:val="0015521A"/>
    <w:rsid w:val="001601A6"/>
    <w:rsid w:val="00165999"/>
    <w:rsid w:val="001878A3"/>
    <w:rsid w:val="00187B58"/>
    <w:rsid w:val="0019585F"/>
    <w:rsid w:val="001A60D2"/>
    <w:rsid w:val="001A6A41"/>
    <w:rsid w:val="001A701A"/>
    <w:rsid w:val="001D1EE5"/>
    <w:rsid w:val="001D49B4"/>
    <w:rsid w:val="001E3347"/>
    <w:rsid w:val="001E595C"/>
    <w:rsid w:val="001F146B"/>
    <w:rsid w:val="001F280D"/>
    <w:rsid w:val="001F7C18"/>
    <w:rsid w:val="00203A9F"/>
    <w:rsid w:val="0022103D"/>
    <w:rsid w:val="00244FF2"/>
    <w:rsid w:val="00252087"/>
    <w:rsid w:val="00272B6A"/>
    <w:rsid w:val="002849C3"/>
    <w:rsid w:val="002858B5"/>
    <w:rsid w:val="00292637"/>
    <w:rsid w:val="002A0386"/>
    <w:rsid w:val="002D04EA"/>
    <w:rsid w:val="002D388E"/>
    <w:rsid w:val="002F1AA0"/>
    <w:rsid w:val="00314BA8"/>
    <w:rsid w:val="00315014"/>
    <w:rsid w:val="003174C1"/>
    <w:rsid w:val="00320805"/>
    <w:rsid w:val="00322F92"/>
    <w:rsid w:val="00323EA8"/>
    <w:rsid w:val="0032514A"/>
    <w:rsid w:val="00326453"/>
    <w:rsid w:val="00334F7C"/>
    <w:rsid w:val="00342B00"/>
    <w:rsid w:val="00353954"/>
    <w:rsid w:val="00384763"/>
    <w:rsid w:val="00386FA5"/>
    <w:rsid w:val="003A5B9C"/>
    <w:rsid w:val="003B5444"/>
    <w:rsid w:val="003C13FC"/>
    <w:rsid w:val="00413F80"/>
    <w:rsid w:val="00441688"/>
    <w:rsid w:val="004477A4"/>
    <w:rsid w:val="00447B80"/>
    <w:rsid w:val="00455708"/>
    <w:rsid w:val="00462731"/>
    <w:rsid w:val="00472517"/>
    <w:rsid w:val="00477C2C"/>
    <w:rsid w:val="004821C7"/>
    <w:rsid w:val="00487491"/>
    <w:rsid w:val="00492A64"/>
    <w:rsid w:val="00497137"/>
    <w:rsid w:val="004B370A"/>
    <w:rsid w:val="004C30A1"/>
    <w:rsid w:val="004C5844"/>
    <w:rsid w:val="004E432B"/>
    <w:rsid w:val="004F514A"/>
    <w:rsid w:val="00506763"/>
    <w:rsid w:val="00507849"/>
    <w:rsid w:val="005151C1"/>
    <w:rsid w:val="00516C08"/>
    <w:rsid w:val="005263AC"/>
    <w:rsid w:val="00533EEA"/>
    <w:rsid w:val="00535A26"/>
    <w:rsid w:val="005445B2"/>
    <w:rsid w:val="005451EC"/>
    <w:rsid w:val="00557960"/>
    <w:rsid w:val="00564704"/>
    <w:rsid w:val="00567792"/>
    <w:rsid w:val="005747F3"/>
    <w:rsid w:val="00575254"/>
    <w:rsid w:val="0058205D"/>
    <w:rsid w:val="00594272"/>
    <w:rsid w:val="005A4F82"/>
    <w:rsid w:val="005B5ECE"/>
    <w:rsid w:val="005D7701"/>
    <w:rsid w:val="006016B1"/>
    <w:rsid w:val="00615386"/>
    <w:rsid w:val="0061576A"/>
    <w:rsid w:val="0062515A"/>
    <w:rsid w:val="00625424"/>
    <w:rsid w:val="0063430F"/>
    <w:rsid w:val="0063669C"/>
    <w:rsid w:val="00652003"/>
    <w:rsid w:val="00667555"/>
    <w:rsid w:val="00685C91"/>
    <w:rsid w:val="006A503B"/>
    <w:rsid w:val="006A686A"/>
    <w:rsid w:val="006B1ABC"/>
    <w:rsid w:val="006B466A"/>
    <w:rsid w:val="006B5621"/>
    <w:rsid w:val="006B77C5"/>
    <w:rsid w:val="006C03AE"/>
    <w:rsid w:val="006C1CB0"/>
    <w:rsid w:val="006D614D"/>
    <w:rsid w:val="006F6701"/>
    <w:rsid w:val="00732889"/>
    <w:rsid w:val="00732F9A"/>
    <w:rsid w:val="00741C32"/>
    <w:rsid w:val="0074560F"/>
    <w:rsid w:val="007477C3"/>
    <w:rsid w:val="00752F4F"/>
    <w:rsid w:val="00756DA9"/>
    <w:rsid w:val="00760DCC"/>
    <w:rsid w:val="00780225"/>
    <w:rsid w:val="00790CEF"/>
    <w:rsid w:val="00793B68"/>
    <w:rsid w:val="007B52D3"/>
    <w:rsid w:val="007D5C04"/>
    <w:rsid w:val="007E513D"/>
    <w:rsid w:val="008019F7"/>
    <w:rsid w:val="008028B9"/>
    <w:rsid w:val="008154C5"/>
    <w:rsid w:val="0085165E"/>
    <w:rsid w:val="00851C99"/>
    <w:rsid w:val="00857841"/>
    <w:rsid w:val="00881902"/>
    <w:rsid w:val="00881F63"/>
    <w:rsid w:val="00885CF6"/>
    <w:rsid w:val="0089087B"/>
    <w:rsid w:val="008947AC"/>
    <w:rsid w:val="008A1978"/>
    <w:rsid w:val="008A41AF"/>
    <w:rsid w:val="008A6F3A"/>
    <w:rsid w:val="008A778A"/>
    <w:rsid w:val="008B7116"/>
    <w:rsid w:val="008C74F3"/>
    <w:rsid w:val="008D74C3"/>
    <w:rsid w:val="008E0B89"/>
    <w:rsid w:val="008E2EF9"/>
    <w:rsid w:val="00913882"/>
    <w:rsid w:val="0092547D"/>
    <w:rsid w:val="00931088"/>
    <w:rsid w:val="00932A60"/>
    <w:rsid w:val="0093567B"/>
    <w:rsid w:val="00943BC7"/>
    <w:rsid w:val="00961A0F"/>
    <w:rsid w:val="00982A1B"/>
    <w:rsid w:val="009869B4"/>
    <w:rsid w:val="00986A49"/>
    <w:rsid w:val="009A767B"/>
    <w:rsid w:val="009D19F4"/>
    <w:rsid w:val="009F0270"/>
    <w:rsid w:val="009F522F"/>
    <w:rsid w:val="00A0468B"/>
    <w:rsid w:val="00A123E4"/>
    <w:rsid w:val="00A46BFB"/>
    <w:rsid w:val="00A51358"/>
    <w:rsid w:val="00A747B0"/>
    <w:rsid w:val="00A8721F"/>
    <w:rsid w:val="00A90D31"/>
    <w:rsid w:val="00A91C61"/>
    <w:rsid w:val="00A937D8"/>
    <w:rsid w:val="00AB550D"/>
    <w:rsid w:val="00AC317B"/>
    <w:rsid w:val="00AD3FF1"/>
    <w:rsid w:val="00AE6E1C"/>
    <w:rsid w:val="00AF59D9"/>
    <w:rsid w:val="00AF7891"/>
    <w:rsid w:val="00B11636"/>
    <w:rsid w:val="00B549A8"/>
    <w:rsid w:val="00B6173A"/>
    <w:rsid w:val="00B71EE0"/>
    <w:rsid w:val="00B84A84"/>
    <w:rsid w:val="00B854E1"/>
    <w:rsid w:val="00B95C98"/>
    <w:rsid w:val="00BA569E"/>
    <w:rsid w:val="00BA6611"/>
    <w:rsid w:val="00BB0024"/>
    <w:rsid w:val="00BE0942"/>
    <w:rsid w:val="00BE469A"/>
    <w:rsid w:val="00C04909"/>
    <w:rsid w:val="00C0708D"/>
    <w:rsid w:val="00C122CB"/>
    <w:rsid w:val="00C15EC8"/>
    <w:rsid w:val="00C17459"/>
    <w:rsid w:val="00C17B61"/>
    <w:rsid w:val="00C261F0"/>
    <w:rsid w:val="00C34FAD"/>
    <w:rsid w:val="00C52AA0"/>
    <w:rsid w:val="00C552CB"/>
    <w:rsid w:val="00C901F4"/>
    <w:rsid w:val="00CA5AFA"/>
    <w:rsid w:val="00CA5C79"/>
    <w:rsid w:val="00CB1708"/>
    <w:rsid w:val="00CC533D"/>
    <w:rsid w:val="00CD491D"/>
    <w:rsid w:val="00CE73CE"/>
    <w:rsid w:val="00CF0CE7"/>
    <w:rsid w:val="00D00A60"/>
    <w:rsid w:val="00D07BDB"/>
    <w:rsid w:val="00D33805"/>
    <w:rsid w:val="00D44654"/>
    <w:rsid w:val="00D4636F"/>
    <w:rsid w:val="00D500A3"/>
    <w:rsid w:val="00D573C1"/>
    <w:rsid w:val="00D62880"/>
    <w:rsid w:val="00D95BC3"/>
    <w:rsid w:val="00D96B96"/>
    <w:rsid w:val="00D975BC"/>
    <w:rsid w:val="00DA3655"/>
    <w:rsid w:val="00DA780E"/>
    <w:rsid w:val="00DC60E2"/>
    <w:rsid w:val="00DD22D6"/>
    <w:rsid w:val="00DD25FB"/>
    <w:rsid w:val="00DD757C"/>
    <w:rsid w:val="00DD7A24"/>
    <w:rsid w:val="00DE3CEC"/>
    <w:rsid w:val="00DE73AA"/>
    <w:rsid w:val="00E00B85"/>
    <w:rsid w:val="00E15959"/>
    <w:rsid w:val="00E24BBB"/>
    <w:rsid w:val="00E41FCB"/>
    <w:rsid w:val="00E71F51"/>
    <w:rsid w:val="00E76456"/>
    <w:rsid w:val="00E76D36"/>
    <w:rsid w:val="00E961A3"/>
    <w:rsid w:val="00EA4CDB"/>
    <w:rsid w:val="00EB6BCF"/>
    <w:rsid w:val="00EF5465"/>
    <w:rsid w:val="00F06A3D"/>
    <w:rsid w:val="00F10A00"/>
    <w:rsid w:val="00F249DB"/>
    <w:rsid w:val="00F474EA"/>
    <w:rsid w:val="00F47593"/>
    <w:rsid w:val="00F514A6"/>
    <w:rsid w:val="00F855A4"/>
    <w:rsid w:val="00F942D6"/>
    <w:rsid w:val="00F96ADA"/>
    <w:rsid w:val="00FA0EA4"/>
    <w:rsid w:val="00FB136B"/>
    <w:rsid w:val="00FD2359"/>
    <w:rsid w:val="00FF1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C9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7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F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74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7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F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1737</Words>
  <Characters>9901</Characters>
  <Application>Microsoft Macintosh Word</Application>
  <DocSecurity>0</DocSecurity>
  <Lines>82</Lines>
  <Paragraphs>23</Paragraphs>
  <ScaleCrop>false</ScaleCrop>
  <Company>NYU</Company>
  <LinksUpToDate>false</LinksUpToDate>
  <CharactersWithSpaces>11615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George</dc:creator>
  <cp:keywords/>
  <dc:description/>
  <cp:lastModifiedBy>Tobias Boes</cp:lastModifiedBy>
  <cp:revision>2</cp:revision>
  <cp:lastPrinted>2012-11-30T22:31:00Z</cp:lastPrinted>
  <dcterms:created xsi:type="dcterms:W3CDTF">2012-12-03T13:59:00Z</dcterms:created>
  <dcterms:modified xsi:type="dcterms:W3CDTF">2012-12-03T13:59:00Z</dcterms:modified>
</cp:coreProperties>
</file>