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14:paraId="3839A2A8" w14:textId="77777777" w:rsidTr="00FD40BB">
        <w:tc>
          <w:tcPr>
            <w:tcW w:w="491" w:type="dxa"/>
            <w:vMerge w:val="restart"/>
            <w:shd w:val="clear" w:color="auto" w:fill="A6A6A6"/>
            <w:textDirection w:val="btLr"/>
          </w:tcPr>
          <w:p w14:paraId="11060D4F" w14:textId="77777777" w:rsidR="00B574C9" w:rsidRPr="00837FE7" w:rsidRDefault="00B574C9" w:rsidP="00837FE7">
            <w:pPr>
              <w:spacing w:after="0" w:line="240" w:lineRule="auto"/>
              <w:jc w:val="center"/>
              <w:rPr>
                <w:b/>
                <w:color w:val="FFFFFF"/>
              </w:rPr>
            </w:pPr>
            <w:r w:rsidRPr="00837FE7">
              <w:rPr>
                <w:b/>
                <w:color w:val="FFFFFF"/>
              </w:rPr>
              <w:t>About you</w:t>
            </w:r>
          </w:p>
        </w:tc>
        <w:tc>
          <w:tcPr>
            <w:tcW w:w="1296" w:type="dxa"/>
            <w:shd w:val="clear" w:color="auto" w:fill="auto"/>
          </w:tcPr>
          <w:p w14:paraId="30393D55"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1EF2B11C" w14:textId="77777777" w:rsidR="00B574C9" w:rsidRPr="00837FE7" w:rsidRDefault="00DC523D" w:rsidP="00837FE7">
            <w:pPr>
              <w:spacing w:after="0" w:line="240" w:lineRule="auto"/>
            </w:pPr>
            <w:r>
              <w:rPr>
                <w:rStyle w:val="PlaceholderText"/>
              </w:rPr>
              <w:t>Mahmoud</w:t>
            </w:r>
          </w:p>
        </w:tc>
        <w:tc>
          <w:tcPr>
            <w:tcW w:w="2551" w:type="dxa"/>
            <w:shd w:val="clear" w:color="auto" w:fill="auto"/>
          </w:tcPr>
          <w:p w14:paraId="5F8140BC" w14:textId="77777777" w:rsidR="00B574C9" w:rsidRPr="00837FE7" w:rsidRDefault="00DC523D" w:rsidP="00DC523D">
            <w:pPr>
              <w:spacing w:after="0" w:line="240" w:lineRule="auto"/>
            </w:pPr>
            <w:r>
              <w:rPr>
                <w:rStyle w:val="PlaceholderText"/>
              </w:rPr>
              <w:t xml:space="preserve">A. A. </w:t>
            </w:r>
          </w:p>
        </w:tc>
        <w:tc>
          <w:tcPr>
            <w:tcW w:w="2642" w:type="dxa"/>
            <w:shd w:val="clear" w:color="auto" w:fill="auto"/>
          </w:tcPr>
          <w:p w14:paraId="7C9D43A9" w14:textId="77777777" w:rsidR="00B574C9" w:rsidRPr="00837FE7" w:rsidRDefault="00DC523D" w:rsidP="00837FE7">
            <w:pPr>
              <w:spacing w:after="0" w:line="240" w:lineRule="auto"/>
            </w:pPr>
            <w:r>
              <w:rPr>
                <w:rStyle w:val="PlaceholderText"/>
              </w:rPr>
              <w:t>Ibrahim</w:t>
            </w:r>
          </w:p>
        </w:tc>
      </w:tr>
      <w:tr w:rsidR="00837FE7" w:rsidRPr="00837FE7" w14:paraId="555D4CFC" w14:textId="77777777" w:rsidTr="00FD40BB">
        <w:trPr>
          <w:trHeight w:val="986"/>
        </w:trPr>
        <w:tc>
          <w:tcPr>
            <w:tcW w:w="491" w:type="dxa"/>
            <w:vMerge/>
            <w:shd w:val="clear" w:color="auto" w:fill="A6A6A6"/>
          </w:tcPr>
          <w:p w14:paraId="1621CF0A" w14:textId="77777777" w:rsidR="00B574C9" w:rsidRPr="00837FE7" w:rsidRDefault="00B574C9" w:rsidP="00837FE7">
            <w:pPr>
              <w:spacing w:after="0" w:line="240" w:lineRule="auto"/>
              <w:jc w:val="center"/>
              <w:rPr>
                <w:b/>
                <w:color w:val="FFFFFF"/>
              </w:rPr>
            </w:pPr>
          </w:p>
        </w:tc>
        <w:tc>
          <w:tcPr>
            <w:tcW w:w="8562" w:type="dxa"/>
            <w:gridSpan w:val="4"/>
            <w:shd w:val="clear" w:color="auto" w:fill="auto"/>
          </w:tcPr>
          <w:p w14:paraId="2A107B77"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635CB3CB" w14:textId="77777777" w:rsidTr="00FD40BB">
        <w:trPr>
          <w:trHeight w:val="986"/>
        </w:trPr>
        <w:tc>
          <w:tcPr>
            <w:tcW w:w="491" w:type="dxa"/>
            <w:vMerge/>
            <w:shd w:val="clear" w:color="auto" w:fill="A6A6A6"/>
          </w:tcPr>
          <w:p w14:paraId="775F47B2" w14:textId="77777777" w:rsidR="00B574C9" w:rsidRPr="00837FE7" w:rsidRDefault="00B574C9" w:rsidP="00837FE7">
            <w:pPr>
              <w:spacing w:after="0" w:line="240" w:lineRule="auto"/>
              <w:jc w:val="center"/>
              <w:rPr>
                <w:b/>
                <w:color w:val="FFFFFF"/>
              </w:rPr>
            </w:pPr>
          </w:p>
        </w:tc>
        <w:tc>
          <w:tcPr>
            <w:tcW w:w="8562" w:type="dxa"/>
            <w:gridSpan w:val="4"/>
            <w:shd w:val="clear" w:color="auto" w:fill="auto"/>
          </w:tcPr>
          <w:p w14:paraId="1D4E63F0" w14:textId="77777777" w:rsidR="00B574C9" w:rsidRPr="00837FE7" w:rsidRDefault="00B574C9" w:rsidP="00837FE7">
            <w:pPr>
              <w:spacing w:after="0" w:line="240" w:lineRule="auto"/>
            </w:pPr>
            <w:r w:rsidRPr="00837FE7">
              <w:rPr>
                <w:rStyle w:val="PlaceholderText"/>
              </w:rPr>
              <w:t>[Enter the institution with which you are affiliated]</w:t>
            </w:r>
          </w:p>
        </w:tc>
      </w:tr>
      <w:tr w:rsidR="00FD40BB" w:rsidRPr="00837FE7" w14:paraId="63BE3130" w14:textId="77777777" w:rsidTr="00FD40BB">
        <w:tc>
          <w:tcPr>
            <w:tcW w:w="491" w:type="dxa"/>
            <w:vMerge w:val="restart"/>
            <w:shd w:val="clear" w:color="auto" w:fill="A6A6A6"/>
            <w:textDirection w:val="btLr"/>
          </w:tcPr>
          <w:p w14:paraId="766A6921" w14:textId="77777777" w:rsidR="00FD40BB" w:rsidRPr="00837FE7" w:rsidRDefault="00FD40BB" w:rsidP="00BB5854">
            <w:pPr>
              <w:spacing w:after="0" w:line="240" w:lineRule="auto"/>
              <w:jc w:val="center"/>
              <w:rPr>
                <w:b/>
                <w:color w:val="FFFFFF"/>
              </w:rPr>
            </w:pPr>
            <w:r w:rsidRPr="00837FE7">
              <w:rPr>
                <w:b/>
                <w:color w:val="FFFFFF"/>
              </w:rPr>
              <w:t>About you</w:t>
            </w:r>
          </w:p>
        </w:tc>
        <w:tc>
          <w:tcPr>
            <w:tcW w:w="1296" w:type="dxa"/>
            <w:shd w:val="clear" w:color="auto" w:fill="auto"/>
          </w:tcPr>
          <w:p w14:paraId="6B5016E3" w14:textId="77777777" w:rsidR="00FD40BB" w:rsidRPr="00837FE7" w:rsidRDefault="00FD40BB" w:rsidP="00BB5854">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7A8B0510" w14:textId="77777777" w:rsidR="00FD40BB" w:rsidRPr="00837FE7" w:rsidRDefault="00FD40BB" w:rsidP="00BB5854">
            <w:pPr>
              <w:spacing w:after="0" w:line="240" w:lineRule="auto"/>
            </w:pPr>
            <w:r>
              <w:rPr>
                <w:rStyle w:val="PlaceholderText"/>
              </w:rPr>
              <w:t>Sally</w:t>
            </w:r>
          </w:p>
        </w:tc>
        <w:tc>
          <w:tcPr>
            <w:tcW w:w="2551" w:type="dxa"/>
            <w:shd w:val="clear" w:color="auto" w:fill="auto"/>
          </w:tcPr>
          <w:p w14:paraId="424E27BB" w14:textId="77777777" w:rsidR="00FD40BB" w:rsidRPr="00837FE7" w:rsidRDefault="00FD40BB" w:rsidP="00BB5854">
            <w:pPr>
              <w:spacing w:after="0" w:line="240" w:lineRule="auto"/>
            </w:pPr>
          </w:p>
        </w:tc>
        <w:tc>
          <w:tcPr>
            <w:tcW w:w="2642" w:type="dxa"/>
            <w:shd w:val="clear" w:color="auto" w:fill="auto"/>
          </w:tcPr>
          <w:p w14:paraId="4B570095" w14:textId="77777777" w:rsidR="00FD40BB" w:rsidRPr="00837FE7" w:rsidRDefault="00FD40BB" w:rsidP="00BB5854">
            <w:pPr>
              <w:spacing w:after="0" w:line="240" w:lineRule="auto"/>
            </w:pPr>
            <w:proofErr w:type="spellStart"/>
            <w:r>
              <w:t>Hammouda</w:t>
            </w:r>
            <w:proofErr w:type="spellEnd"/>
          </w:p>
        </w:tc>
      </w:tr>
      <w:tr w:rsidR="00FD40BB" w:rsidRPr="00837FE7" w14:paraId="6E075A29" w14:textId="77777777" w:rsidTr="00FD40BB">
        <w:trPr>
          <w:trHeight w:val="986"/>
        </w:trPr>
        <w:tc>
          <w:tcPr>
            <w:tcW w:w="491" w:type="dxa"/>
            <w:vMerge/>
            <w:shd w:val="clear" w:color="auto" w:fill="A6A6A6"/>
          </w:tcPr>
          <w:p w14:paraId="1271EF35" w14:textId="77777777" w:rsidR="00FD40BB" w:rsidRPr="00837FE7" w:rsidRDefault="00FD40BB" w:rsidP="00BB5854">
            <w:pPr>
              <w:spacing w:after="0" w:line="240" w:lineRule="auto"/>
              <w:jc w:val="center"/>
              <w:rPr>
                <w:b/>
                <w:color w:val="FFFFFF"/>
              </w:rPr>
            </w:pPr>
          </w:p>
        </w:tc>
        <w:tc>
          <w:tcPr>
            <w:tcW w:w="8562" w:type="dxa"/>
            <w:gridSpan w:val="4"/>
            <w:shd w:val="clear" w:color="auto" w:fill="auto"/>
          </w:tcPr>
          <w:p w14:paraId="37F285E4" w14:textId="77777777" w:rsidR="00FD40BB" w:rsidRPr="00837FE7" w:rsidRDefault="00FD40BB" w:rsidP="00BB5854">
            <w:pPr>
              <w:spacing w:after="0" w:line="240" w:lineRule="auto"/>
            </w:pPr>
            <w:r w:rsidRPr="00837FE7">
              <w:rPr>
                <w:rStyle w:val="PlaceholderText"/>
              </w:rPr>
              <w:t>[Enter your biography]</w:t>
            </w:r>
          </w:p>
        </w:tc>
      </w:tr>
      <w:tr w:rsidR="00FD40BB" w:rsidRPr="00837FE7" w14:paraId="1D190BDA" w14:textId="77777777" w:rsidTr="00FD40BB">
        <w:trPr>
          <w:trHeight w:val="986"/>
        </w:trPr>
        <w:tc>
          <w:tcPr>
            <w:tcW w:w="491" w:type="dxa"/>
            <w:vMerge/>
            <w:shd w:val="clear" w:color="auto" w:fill="A6A6A6"/>
          </w:tcPr>
          <w:p w14:paraId="2B1ACB09" w14:textId="77777777" w:rsidR="00FD40BB" w:rsidRPr="00837FE7" w:rsidRDefault="00FD40BB" w:rsidP="00BB5854">
            <w:pPr>
              <w:spacing w:after="0" w:line="240" w:lineRule="auto"/>
              <w:jc w:val="center"/>
              <w:rPr>
                <w:b/>
                <w:color w:val="FFFFFF"/>
              </w:rPr>
            </w:pPr>
          </w:p>
        </w:tc>
        <w:tc>
          <w:tcPr>
            <w:tcW w:w="8562" w:type="dxa"/>
            <w:gridSpan w:val="4"/>
            <w:shd w:val="clear" w:color="auto" w:fill="auto"/>
          </w:tcPr>
          <w:p w14:paraId="3DEBE0BA" w14:textId="77777777" w:rsidR="00FD40BB" w:rsidRPr="00837FE7" w:rsidRDefault="00FD40BB" w:rsidP="00BB5854">
            <w:pPr>
              <w:spacing w:after="0" w:line="240" w:lineRule="auto"/>
            </w:pPr>
            <w:r w:rsidRPr="00837FE7">
              <w:rPr>
                <w:rStyle w:val="PlaceholderText"/>
              </w:rPr>
              <w:t>[Enter the institution with which you are affiliated]</w:t>
            </w:r>
          </w:p>
        </w:tc>
      </w:tr>
    </w:tbl>
    <w:p w14:paraId="64E85A39"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0C1B0DF4" w14:textId="77777777" w:rsidTr="00837FE7">
        <w:tc>
          <w:tcPr>
            <w:tcW w:w="9016" w:type="dxa"/>
            <w:shd w:val="clear" w:color="auto" w:fill="A6A6A6"/>
            <w:tcMar>
              <w:top w:w="113" w:type="dxa"/>
              <w:bottom w:w="113" w:type="dxa"/>
            </w:tcMar>
          </w:tcPr>
          <w:p w14:paraId="40DA271B"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7A524925" w14:textId="77777777" w:rsidTr="00837FE7">
        <w:tc>
          <w:tcPr>
            <w:tcW w:w="9016" w:type="dxa"/>
            <w:shd w:val="clear" w:color="auto" w:fill="auto"/>
            <w:tcMar>
              <w:top w:w="113" w:type="dxa"/>
              <w:bottom w:w="113" w:type="dxa"/>
            </w:tcMar>
          </w:tcPr>
          <w:p w14:paraId="04F306A3" w14:textId="77777777" w:rsidR="003F0D73" w:rsidRPr="00E06B87" w:rsidRDefault="00904AE9" w:rsidP="00837FE7">
            <w:pPr>
              <w:spacing w:after="0" w:line="240" w:lineRule="auto"/>
              <w:rPr>
                <w:b/>
                <w:color w:val="000000"/>
              </w:rPr>
            </w:pPr>
            <w:r w:rsidRPr="00904AE9">
              <w:rPr>
                <w:b/>
                <w:bCs/>
                <w:color w:val="000000"/>
                <w:lang w:val="en-US"/>
              </w:rPr>
              <w:t>‘</w:t>
            </w:r>
            <w:proofErr w:type="spellStart"/>
            <w:r w:rsidRPr="00904AE9">
              <w:rPr>
                <w:b/>
                <w:bCs/>
                <w:color w:val="000000"/>
                <w:lang w:val="en-US"/>
              </w:rPr>
              <w:t>Abd</w:t>
            </w:r>
            <w:proofErr w:type="spellEnd"/>
            <w:r w:rsidRPr="00904AE9">
              <w:rPr>
                <w:b/>
                <w:bCs/>
                <w:color w:val="000000"/>
                <w:lang w:val="en-US"/>
              </w:rPr>
              <w:t xml:space="preserve"> al-</w:t>
            </w:r>
            <w:proofErr w:type="spellStart"/>
            <w:r w:rsidRPr="00904AE9">
              <w:rPr>
                <w:b/>
                <w:bCs/>
                <w:color w:val="000000"/>
                <w:lang w:val="en-US"/>
              </w:rPr>
              <w:t>Sabour</w:t>
            </w:r>
            <w:proofErr w:type="spellEnd"/>
            <w:r w:rsidRPr="00904AE9">
              <w:rPr>
                <w:b/>
                <w:bCs/>
                <w:color w:val="000000"/>
                <w:lang w:val="en-US"/>
              </w:rPr>
              <w:t>, Salah</w:t>
            </w:r>
          </w:p>
        </w:tc>
      </w:tr>
      <w:tr w:rsidR="00464699" w:rsidRPr="00837FE7" w14:paraId="6F4166EF" w14:textId="77777777" w:rsidTr="00837FE7">
        <w:tc>
          <w:tcPr>
            <w:tcW w:w="9016" w:type="dxa"/>
            <w:shd w:val="clear" w:color="auto" w:fill="auto"/>
            <w:tcMar>
              <w:top w:w="113" w:type="dxa"/>
              <w:bottom w:w="113" w:type="dxa"/>
            </w:tcMar>
          </w:tcPr>
          <w:p w14:paraId="41CCF78B" w14:textId="77777777" w:rsidR="00464699" w:rsidRPr="00904AE9" w:rsidRDefault="00904AE9" w:rsidP="00837FE7">
            <w:pPr>
              <w:spacing w:after="0" w:line="240" w:lineRule="auto"/>
              <w:rPr>
                <w:b/>
                <w:bCs/>
                <w:color w:val="000000"/>
                <w:lang w:val="en"/>
              </w:rPr>
            </w:pPr>
            <w:r w:rsidRPr="00904AE9">
              <w:rPr>
                <w:b/>
                <w:color w:val="000000"/>
                <w:lang w:val="en-US"/>
              </w:rPr>
              <w:t>Muhammad Salah El-D</w:t>
            </w:r>
            <w:r>
              <w:rPr>
                <w:b/>
                <w:color w:val="000000"/>
                <w:lang w:val="en-US"/>
              </w:rPr>
              <w:t>in `</w:t>
            </w:r>
            <w:proofErr w:type="spellStart"/>
            <w:r w:rsidRPr="00904AE9">
              <w:rPr>
                <w:b/>
                <w:color w:val="000000"/>
                <w:lang w:val="en-US"/>
              </w:rPr>
              <w:t>Abd</w:t>
            </w:r>
            <w:proofErr w:type="spellEnd"/>
            <w:r w:rsidRPr="00904AE9">
              <w:rPr>
                <w:b/>
                <w:color w:val="000000"/>
                <w:lang w:val="en-US"/>
              </w:rPr>
              <w:t xml:space="preserve"> al-</w:t>
            </w:r>
            <w:proofErr w:type="spellStart"/>
            <w:r w:rsidRPr="00904AE9">
              <w:rPr>
                <w:b/>
                <w:color w:val="000000"/>
                <w:lang w:val="en-US"/>
              </w:rPr>
              <w:t>Sabour</w:t>
            </w:r>
            <w:proofErr w:type="spellEnd"/>
            <w:r>
              <w:rPr>
                <w:b/>
                <w:color w:val="000000"/>
                <w:lang w:val="en-US"/>
              </w:rPr>
              <w:t>;</w:t>
            </w:r>
            <w:r w:rsidRPr="00904AE9">
              <w:rPr>
                <w:b/>
                <w:bCs/>
                <w:color w:val="000000"/>
                <w:lang w:val="en"/>
              </w:rPr>
              <w:t xml:space="preserve"> Abdel </w:t>
            </w:r>
            <w:proofErr w:type="spellStart"/>
            <w:r w:rsidRPr="00904AE9">
              <w:rPr>
                <w:b/>
                <w:bCs/>
                <w:color w:val="000000"/>
                <w:lang w:val="en"/>
              </w:rPr>
              <w:t>Sabour</w:t>
            </w:r>
            <w:proofErr w:type="spellEnd"/>
            <w:r>
              <w:rPr>
                <w:b/>
                <w:bCs/>
                <w:color w:val="000000"/>
                <w:lang w:val="en"/>
              </w:rPr>
              <w:t>, Salah</w:t>
            </w:r>
          </w:p>
        </w:tc>
      </w:tr>
      <w:tr w:rsidR="00E85A05" w:rsidRPr="00837FE7" w14:paraId="7751830B" w14:textId="77777777" w:rsidTr="00837FE7">
        <w:tc>
          <w:tcPr>
            <w:tcW w:w="9016" w:type="dxa"/>
            <w:shd w:val="clear" w:color="auto" w:fill="auto"/>
            <w:tcMar>
              <w:top w:w="113" w:type="dxa"/>
              <w:bottom w:w="113" w:type="dxa"/>
            </w:tcMar>
          </w:tcPr>
          <w:p w14:paraId="3B16DE0E" w14:textId="77777777" w:rsidR="00E85A05" w:rsidRPr="00E06B87" w:rsidRDefault="00766F4E" w:rsidP="00837FE7">
            <w:pPr>
              <w:spacing w:after="0" w:line="240" w:lineRule="auto"/>
              <w:rPr>
                <w:color w:val="000000"/>
              </w:rPr>
            </w:pPr>
            <w:r w:rsidRPr="00A11AFA">
              <w:rPr>
                <w:color w:val="000000"/>
                <w:lang w:val="en-US"/>
              </w:rPr>
              <w:t>Muhammad Salah El-Din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(1931–1981), a</w:t>
            </w:r>
            <w:r w:rsidRPr="00A11AFA">
              <w:rPr>
                <w:color w:val="000000"/>
                <w:rtl/>
              </w:rPr>
              <w:t xml:space="preserve"> </w:t>
            </w:r>
            <w:r w:rsidRPr="00A11AFA">
              <w:rPr>
                <w:color w:val="000000"/>
                <w:lang w:val="en-US"/>
              </w:rPr>
              <w:t>renowned Egyptian poet and dramatist, was born in al-</w:t>
            </w:r>
            <w:proofErr w:type="spellStart"/>
            <w:r w:rsidRPr="00A11AFA">
              <w:rPr>
                <w:color w:val="000000"/>
                <w:lang w:val="en-US"/>
              </w:rPr>
              <w:t>Sharqia</w:t>
            </w:r>
            <w:proofErr w:type="spellEnd"/>
            <w:r w:rsidRPr="00A11AFA">
              <w:rPr>
                <w:color w:val="000000"/>
                <w:lang w:val="en-US"/>
              </w:rPr>
              <w:t xml:space="preserve"> County of the Delta region in Egypt.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started writing poetry at the age of thirteen and developed his skill at university. As a secondary school student, he showed a noticeable interest in languages, literature and politics. He also took part in demonstrations against British occupation, and in 1949 he was arrested at the age of eighteen. After earning a degree in Arabic from Cairo University in 1951,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worked in journalism and co-edited </w:t>
            </w:r>
            <w:r w:rsidRPr="00A11AFA">
              <w:rPr>
                <w:i/>
                <w:color w:val="000000"/>
                <w:lang w:val="en-US"/>
              </w:rPr>
              <w:t>Al-</w:t>
            </w:r>
            <w:proofErr w:type="spellStart"/>
            <w:r w:rsidRPr="00A11AFA">
              <w:rPr>
                <w:i/>
                <w:color w:val="000000"/>
                <w:lang w:val="en-US"/>
              </w:rPr>
              <w:t>Thaqafa</w:t>
            </w:r>
            <w:proofErr w:type="spellEnd"/>
            <w:r w:rsidRPr="00A11AFA">
              <w:rPr>
                <w:color w:val="000000"/>
                <w:lang w:val="en-US"/>
              </w:rPr>
              <w:t xml:space="preserve"> (</w:t>
            </w:r>
            <w:r w:rsidRPr="00A11AFA">
              <w:rPr>
                <w:i/>
                <w:color w:val="000000"/>
                <w:lang w:val="en-US"/>
              </w:rPr>
              <w:t>Culture</w:t>
            </w:r>
            <w:r w:rsidRPr="00A11AFA">
              <w:rPr>
                <w:color w:val="000000"/>
                <w:lang w:val="en-US"/>
              </w:rPr>
              <w:t>) magazine, in which he published several poems and short stories, until January 1953, He later served as the director of the General Egyptian Book Organization.</w:t>
            </w:r>
          </w:p>
        </w:tc>
      </w:tr>
      <w:tr w:rsidR="003F0D73" w:rsidRPr="00837FE7" w14:paraId="2935D529" w14:textId="77777777" w:rsidTr="00837FE7">
        <w:tc>
          <w:tcPr>
            <w:tcW w:w="9016" w:type="dxa"/>
            <w:shd w:val="clear" w:color="auto" w:fill="auto"/>
            <w:tcMar>
              <w:top w:w="113" w:type="dxa"/>
              <w:bottom w:w="113" w:type="dxa"/>
            </w:tcMar>
          </w:tcPr>
          <w:p w14:paraId="0D1D3389" w14:textId="77777777" w:rsidR="00A11AFA" w:rsidRDefault="00A11AFA" w:rsidP="00A11AFA">
            <w:pPr>
              <w:spacing w:after="0" w:line="240" w:lineRule="auto"/>
              <w:rPr>
                <w:color w:val="000000"/>
                <w:lang w:val="en-US"/>
              </w:rPr>
            </w:pPr>
            <w:r w:rsidRPr="00A11AFA">
              <w:rPr>
                <w:color w:val="000000"/>
                <w:lang w:val="en-US"/>
              </w:rPr>
              <w:t>Muhammad Salah El-Din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(1931–1981), a</w:t>
            </w:r>
            <w:r w:rsidRPr="00A11AFA">
              <w:rPr>
                <w:color w:val="000000"/>
                <w:rtl/>
              </w:rPr>
              <w:t xml:space="preserve"> </w:t>
            </w:r>
            <w:r w:rsidRPr="00A11AFA">
              <w:rPr>
                <w:color w:val="000000"/>
                <w:lang w:val="en-US"/>
              </w:rPr>
              <w:t>renowned Egyptian poet and dramatist, was born in al-</w:t>
            </w:r>
            <w:proofErr w:type="spellStart"/>
            <w:r w:rsidRPr="00A11AFA">
              <w:rPr>
                <w:color w:val="000000"/>
                <w:lang w:val="en-US"/>
              </w:rPr>
              <w:t>Sharqia</w:t>
            </w:r>
            <w:proofErr w:type="spellEnd"/>
            <w:r w:rsidRPr="00A11AFA">
              <w:rPr>
                <w:color w:val="000000"/>
                <w:lang w:val="en-US"/>
              </w:rPr>
              <w:t xml:space="preserve"> County of the Delta region in Egypt.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started writing poetry at the age of thirteen and developed his skill at university. As a secondary school student, he showed a noticeable interest in languages, literature and politics. He also took part in demonstrations against British occupation, and in 1949 he was arrested at the age of eighteen. After earning a degree in Arabic from Cairo University in 1951,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worked in journalism and co-edited </w:t>
            </w:r>
            <w:r w:rsidRPr="00A11AFA">
              <w:rPr>
                <w:i/>
                <w:color w:val="000000"/>
                <w:lang w:val="en-US"/>
              </w:rPr>
              <w:t>Al-</w:t>
            </w:r>
            <w:proofErr w:type="spellStart"/>
            <w:r w:rsidRPr="00A11AFA">
              <w:rPr>
                <w:i/>
                <w:color w:val="000000"/>
                <w:lang w:val="en-US"/>
              </w:rPr>
              <w:t>Thaqafa</w:t>
            </w:r>
            <w:proofErr w:type="spellEnd"/>
            <w:r w:rsidRPr="00A11AFA">
              <w:rPr>
                <w:color w:val="000000"/>
                <w:lang w:val="en-US"/>
              </w:rPr>
              <w:t xml:space="preserve"> (</w:t>
            </w:r>
            <w:r w:rsidRPr="00A11AFA">
              <w:rPr>
                <w:i/>
                <w:color w:val="000000"/>
                <w:lang w:val="en-US"/>
              </w:rPr>
              <w:t>Culture</w:t>
            </w:r>
            <w:r w:rsidRPr="00A11AFA">
              <w:rPr>
                <w:color w:val="000000"/>
                <w:lang w:val="en-US"/>
              </w:rPr>
              <w:t>) magazine, in which he published several poems and short stories, until January 1953, He later served as the director of the General Egyptian Book Organization. During his study at Cairo University he enthusiastically joined ‘The Literary Society’ and became one of its active members. Though he wrote short stories and philosophical fragments, he soon realized that poetry was the liter</w:t>
            </w:r>
            <w:r w:rsidR="00766F4E">
              <w:rPr>
                <w:color w:val="000000"/>
                <w:lang w:val="en-US"/>
              </w:rPr>
              <w:t>ary genre in which he excelled.</w:t>
            </w:r>
          </w:p>
          <w:p w14:paraId="344ED008" w14:textId="77777777" w:rsidR="00766F4E" w:rsidRDefault="00766F4E" w:rsidP="00A11AFA">
            <w:pPr>
              <w:spacing w:after="0" w:line="240" w:lineRule="auto"/>
              <w:rPr>
                <w:color w:val="000000"/>
                <w:lang w:val="en-US"/>
              </w:rPr>
            </w:pPr>
          </w:p>
          <w:p w14:paraId="4E8FA4C3" w14:textId="77777777" w:rsidR="00766F4E" w:rsidRDefault="00766F4E" w:rsidP="00766F4E">
            <w:pPr>
              <w:keepNext/>
              <w:spacing w:after="0" w:line="240" w:lineRule="auto"/>
            </w:pPr>
            <w:r>
              <w:rPr>
                <w:color w:val="000000"/>
                <w:lang w:val="en-US"/>
              </w:rPr>
              <w:t>File: Salah.jpg</w:t>
            </w:r>
          </w:p>
          <w:p w14:paraId="77B0AF38" w14:textId="77777777" w:rsidR="00766F4E" w:rsidRPr="00766F4E" w:rsidRDefault="00766F4E" w:rsidP="00766F4E">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14:paraId="503EE424" w14:textId="77777777" w:rsidR="00766F4E" w:rsidRDefault="00766F4E" w:rsidP="00A11AFA">
            <w:pPr>
              <w:spacing w:after="0" w:line="240" w:lineRule="auto"/>
              <w:rPr>
                <w:color w:val="000000"/>
                <w:lang w:val="en-US"/>
              </w:rPr>
            </w:pPr>
            <w:r>
              <w:rPr>
                <w:color w:val="000000"/>
                <w:lang w:val="en-US"/>
              </w:rPr>
              <w:t xml:space="preserve">Source: </w:t>
            </w:r>
            <w:hyperlink r:id="rId8" w:history="1">
              <w:r w:rsidR="00A0752F" w:rsidRPr="008D063B">
                <w:rPr>
                  <w:rStyle w:val="Hyperlink"/>
                  <w:lang w:val="en-US"/>
                </w:rPr>
                <w:t>http://img.poemhunter.com/p/98/1962898_b_236.jpg</w:t>
              </w:r>
            </w:hyperlink>
          </w:p>
          <w:p w14:paraId="17C30908" w14:textId="77777777" w:rsidR="00A0752F" w:rsidRPr="00A11AFA" w:rsidRDefault="00A0752F" w:rsidP="00A11AFA">
            <w:pPr>
              <w:spacing w:after="0" w:line="240" w:lineRule="auto"/>
              <w:rPr>
                <w:color w:val="000000"/>
                <w:lang w:val="en-US"/>
              </w:rPr>
            </w:pPr>
          </w:p>
          <w:p w14:paraId="303E241E" w14:textId="77777777" w:rsidR="00EB2DAA" w:rsidRDefault="00EB2DAA" w:rsidP="00A11AFA">
            <w:pPr>
              <w:spacing w:after="0" w:line="240" w:lineRule="auto"/>
              <w:rPr>
                <w:color w:val="000000"/>
                <w:lang w:val="en-US"/>
              </w:rPr>
            </w:pPr>
          </w:p>
          <w:p w14:paraId="5AFC4CD1" w14:textId="77777777" w:rsidR="00A11AFA" w:rsidRPr="00A11AFA" w:rsidRDefault="00A11AFA" w:rsidP="00A11AFA">
            <w:pPr>
              <w:spacing w:after="0" w:line="240" w:lineRule="auto"/>
              <w:rPr>
                <w:color w:val="000000"/>
                <w:lang w:val="en-US"/>
              </w:rPr>
            </w:pPr>
            <w:r w:rsidRPr="00A11AFA">
              <w:rPr>
                <w:color w:val="000000"/>
                <w:lang w:val="en-US"/>
              </w:rPr>
              <w:t>`</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started to use this poetic talent in writing drama in the early 1960s, but his plays have enjoyed little attention from modern Arabic drama critics, which could be attributed to the fact that critics have paid greater attention to poetry. </w:t>
            </w:r>
            <w:proofErr w:type="spellStart"/>
            <w:r w:rsidRPr="00A11AFA">
              <w:rPr>
                <w:color w:val="000000"/>
                <w:lang w:val="en-US"/>
              </w:rPr>
              <w:t>Consequentnly</w:t>
            </w:r>
            <w:proofErr w:type="spellEnd"/>
            <w:r w:rsidRPr="00A11AFA">
              <w:rPr>
                <w:color w:val="000000"/>
                <w:lang w:val="en-US"/>
              </w:rPr>
              <w:t>,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focused on writing poetry, with the result that he is better known in modern Arabic literature as a poet than as a dramatist.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Sabour’s</w:t>
            </w:r>
            <w:proofErr w:type="spellEnd"/>
            <w:r w:rsidRPr="00A11AFA">
              <w:rPr>
                <w:color w:val="000000"/>
                <w:lang w:val="en-US"/>
              </w:rPr>
              <w:t xml:space="preserve"> ability to smoothly shift from one literary genre to another was one of his most distinguishing characteristics as a multi-talented writer. Supported by his ability to lend his creative poetic talents to the genre of drama,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wrote five verse plays in less than a decade between 1964 and 1973.</w:t>
            </w:r>
            <w:r w:rsidR="001D064D">
              <w:rPr>
                <w:color w:val="000000"/>
                <w:lang w:val="en-US"/>
              </w:rPr>
              <w:t xml:space="preserve"> </w:t>
            </w:r>
          </w:p>
          <w:p w14:paraId="1C1BD76D" w14:textId="77777777" w:rsidR="00766F4E" w:rsidRDefault="00766F4E" w:rsidP="00A11AFA">
            <w:pPr>
              <w:spacing w:after="0" w:line="240" w:lineRule="auto"/>
              <w:rPr>
                <w:color w:val="000000"/>
                <w:lang w:val="en-US"/>
              </w:rPr>
            </w:pPr>
          </w:p>
          <w:p w14:paraId="732440D8" w14:textId="77777777" w:rsidR="00A11AFA" w:rsidRPr="00A11AFA" w:rsidRDefault="00A11AFA" w:rsidP="00A11AFA">
            <w:pPr>
              <w:spacing w:after="0" w:line="240" w:lineRule="auto"/>
              <w:rPr>
                <w:color w:val="000000"/>
                <w:lang w:val="en-US"/>
              </w:rPr>
            </w:pPr>
            <w:r w:rsidRPr="00A11AFA">
              <w:rPr>
                <w:color w:val="000000"/>
                <w:lang w:val="en-US"/>
              </w:rPr>
              <w:t>Among other Arab poets,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was </w:t>
            </w:r>
            <w:proofErr w:type="spellStart"/>
            <w:r w:rsidRPr="00A11AFA">
              <w:rPr>
                <w:color w:val="000000"/>
                <w:lang w:val="en-US"/>
              </w:rPr>
              <w:t>particulary</w:t>
            </w:r>
            <w:proofErr w:type="spellEnd"/>
            <w:r w:rsidRPr="00A11AFA">
              <w:rPr>
                <w:color w:val="000000"/>
                <w:lang w:val="en-US"/>
              </w:rPr>
              <w:t xml:space="preserve"> influenced by the prominent Abu al-</w:t>
            </w:r>
            <w:proofErr w:type="spellStart"/>
            <w:r w:rsidRPr="00A11AFA">
              <w:rPr>
                <w:color w:val="000000"/>
                <w:lang w:val="en-US"/>
              </w:rPr>
              <w:t>Tayyib</w:t>
            </w:r>
            <w:proofErr w:type="spellEnd"/>
            <w:r w:rsidRPr="00A11AFA">
              <w:rPr>
                <w:color w:val="000000"/>
                <w:lang w:val="en-US"/>
              </w:rPr>
              <w:t xml:space="preserve"> al-</w:t>
            </w:r>
            <w:proofErr w:type="spellStart"/>
            <w:r w:rsidRPr="00A11AFA">
              <w:rPr>
                <w:color w:val="000000"/>
                <w:lang w:val="en-US"/>
              </w:rPr>
              <w:t>Mutanabbi</w:t>
            </w:r>
            <w:proofErr w:type="spellEnd"/>
            <w:r w:rsidRPr="00A11AFA">
              <w:rPr>
                <w:color w:val="000000"/>
                <w:lang w:val="en-US"/>
              </w:rPr>
              <w:t xml:space="preserve"> (915-965 AD), and Abu al-`</w:t>
            </w:r>
            <w:proofErr w:type="spellStart"/>
            <w:r w:rsidRPr="00A11AFA">
              <w:rPr>
                <w:color w:val="000000"/>
                <w:lang w:val="en-US"/>
              </w:rPr>
              <w:t>Ala</w:t>
            </w:r>
            <w:proofErr w:type="spellEnd"/>
            <w:r w:rsidRPr="00A11AFA">
              <w:rPr>
                <w:color w:val="000000"/>
                <w:lang w:val="en-US"/>
              </w:rPr>
              <w:t>' al-</w:t>
            </w:r>
            <w:proofErr w:type="spellStart"/>
            <w:r w:rsidRPr="00A11AFA">
              <w:rPr>
                <w:color w:val="000000"/>
                <w:lang w:val="en-US"/>
              </w:rPr>
              <w:t>Ma'arri</w:t>
            </w:r>
            <w:proofErr w:type="spellEnd"/>
            <w:r w:rsidRPr="00A11AFA">
              <w:rPr>
                <w:color w:val="000000"/>
                <w:lang w:val="en-US"/>
              </w:rPr>
              <w:t xml:space="preserve"> (973- 1057 AD). In addition, despite being faithful to his Arab tradition, he had a strong interest in Western culture and literature, and was particularly influenced by the works of the T. S. Eliot. He adopted Eliot’s approach of </w:t>
            </w:r>
            <w:r w:rsidR="001D064D">
              <w:rPr>
                <w:color w:val="000000"/>
                <w:lang w:val="en-US"/>
              </w:rPr>
              <w:t>‘</w:t>
            </w:r>
            <w:r w:rsidRPr="00A11AFA">
              <w:rPr>
                <w:color w:val="000000"/>
                <w:lang w:val="en-US"/>
              </w:rPr>
              <w:t>free verse</w:t>
            </w:r>
            <w:r w:rsidR="001D064D">
              <w:rPr>
                <w:color w:val="000000"/>
                <w:lang w:val="en-US"/>
              </w:rPr>
              <w:t>’</w:t>
            </w:r>
            <w:r w:rsidRPr="00A11AFA">
              <w:rPr>
                <w:color w:val="000000"/>
                <w:lang w:val="en-US"/>
              </w:rPr>
              <w:t xml:space="preserve"> (</w:t>
            </w:r>
            <w:r w:rsidRPr="00A11AFA">
              <w:rPr>
                <w:i/>
                <w:color w:val="000000"/>
                <w:lang w:val="en-US"/>
              </w:rPr>
              <w:t>al-</w:t>
            </w:r>
            <w:proofErr w:type="spellStart"/>
            <w:r w:rsidRPr="00A11AFA">
              <w:rPr>
                <w:i/>
                <w:color w:val="000000"/>
                <w:lang w:val="en-US"/>
              </w:rPr>
              <w:t>Shi`r</w:t>
            </w:r>
            <w:proofErr w:type="spellEnd"/>
            <w:r w:rsidRPr="00A11AFA">
              <w:rPr>
                <w:i/>
                <w:color w:val="000000"/>
                <w:lang w:val="en-US"/>
              </w:rPr>
              <w:t xml:space="preserve"> al-</w:t>
            </w:r>
            <w:proofErr w:type="spellStart"/>
            <w:r w:rsidRPr="00A11AFA">
              <w:rPr>
                <w:i/>
                <w:color w:val="000000"/>
                <w:lang w:val="en-US"/>
              </w:rPr>
              <w:t>Hurr</w:t>
            </w:r>
            <w:proofErr w:type="spellEnd"/>
            <w:r w:rsidRPr="00A11AFA">
              <w:rPr>
                <w:color w:val="000000"/>
                <w:lang w:val="en-US"/>
              </w:rPr>
              <w:t>), wrote critical essays on Eliot and translated two of his plays.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Sabour’s</w:t>
            </w:r>
            <w:proofErr w:type="spellEnd"/>
            <w:r w:rsidRPr="00A11AFA">
              <w:rPr>
                <w:color w:val="000000"/>
                <w:lang w:val="en-US"/>
              </w:rPr>
              <w:t xml:space="preserve"> style of free verse was regarded as a revolution against the long tradition and history of rhymed verse in Arabic; he is considered one of the pioneers of free verse in Egypt. </w:t>
            </w:r>
          </w:p>
          <w:p w14:paraId="50D88CEA" w14:textId="77777777" w:rsidR="00766F4E" w:rsidRDefault="00766F4E" w:rsidP="00A11AFA">
            <w:pPr>
              <w:spacing w:after="0" w:line="240" w:lineRule="auto"/>
              <w:rPr>
                <w:color w:val="000000"/>
                <w:lang w:val="en-US"/>
              </w:rPr>
            </w:pPr>
          </w:p>
          <w:p w14:paraId="1EA2BCF5" w14:textId="77777777" w:rsidR="00A11AFA" w:rsidRPr="00A11AFA" w:rsidRDefault="00A11AFA" w:rsidP="00A11AFA">
            <w:pPr>
              <w:spacing w:after="0" w:line="240" w:lineRule="auto"/>
              <w:rPr>
                <w:color w:val="000000"/>
                <w:lang w:val="en-US"/>
              </w:rPr>
            </w:pPr>
            <w:r w:rsidRPr="00A11AFA">
              <w:rPr>
                <w:color w:val="000000"/>
                <w:lang w:val="en-US"/>
              </w:rPr>
              <w:t>`</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was also influenced by German playwrights and critic, and Antonin </w:t>
            </w:r>
            <w:proofErr w:type="spellStart"/>
            <w:r w:rsidRPr="00A11AFA">
              <w:rPr>
                <w:color w:val="000000"/>
                <w:lang w:val="en-US"/>
              </w:rPr>
              <w:t>Artaud’s</w:t>
            </w:r>
            <w:proofErr w:type="spellEnd"/>
            <w:r w:rsidRPr="00A11AFA">
              <w:rPr>
                <w:color w:val="000000"/>
                <w:lang w:val="en-US"/>
              </w:rPr>
              <w:t xml:space="preserve"> theatre of the Absurd. These influences marked his search for new forms of drama to fit both the new language he wrote in and the new conditions of the society. He experimented with the dramatic form, wrote of the poor class, presented themes of persecution and injustice, and documented the need to relieve humans from tyranny. He also touched on issues related to the audience and their awareness and participation in shaping things around them.</w:t>
            </w:r>
          </w:p>
          <w:p w14:paraId="6437D593" w14:textId="77777777" w:rsidR="00766F4E" w:rsidRDefault="00766F4E" w:rsidP="00A11AFA">
            <w:pPr>
              <w:spacing w:after="0" w:line="240" w:lineRule="auto"/>
              <w:rPr>
                <w:i/>
                <w:iCs/>
                <w:color w:val="000000"/>
                <w:lang w:val="en-US"/>
              </w:rPr>
            </w:pPr>
          </w:p>
          <w:p w14:paraId="4D0948AF" w14:textId="77777777" w:rsidR="00A11AFA" w:rsidRPr="00A11AFA" w:rsidRDefault="00A11AFA" w:rsidP="00A11AFA">
            <w:pPr>
              <w:spacing w:after="0" w:line="240" w:lineRule="auto"/>
              <w:rPr>
                <w:color w:val="000000"/>
                <w:lang w:val="en-US"/>
              </w:rPr>
            </w:pPr>
            <w:proofErr w:type="spellStart"/>
            <w:r w:rsidRPr="00A11AFA">
              <w:rPr>
                <w:i/>
                <w:iCs/>
                <w:color w:val="000000"/>
                <w:lang w:val="en-US"/>
              </w:rPr>
              <w:t>Ma’sat</w:t>
            </w:r>
            <w:proofErr w:type="spellEnd"/>
            <w:r w:rsidRPr="00A11AFA">
              <w:rPr>
                <w:i/>
                <w:iCs/>
                <w:color w:val="000000"/>
                <w:lang w:val="en-US"/>
              </w:rPr>
              <w:t xml:space="preserve"> al-</w:t>
            </w:r>
            <w:proofErr w:type="spellStart"/>
            <w:r w:rsidRPr="00A11AFA">
              <w:rPr>
                <w:i/>
                <w:iCs/>
                <w:color w:val="000000"/>
                <w:lang w:val="en-US"/>
              </w:rPr>
              <w:t>Hallaj</w:t>
            </w:r>
            <w:proofErr w:type="spellEnd"/>
            <w:r w:rsidRPr="00A11AFA">
              <w:rPr>
                <w:color w:val="000000"/>
                <w:lang w:val="en-US"/>
              </w:rPr>
              <w:t xml:space="preserve"> (</w:t>
            </w:r>
            <w:r w:rsidRPr="00A11AFA">
              <w:rPr>
                <w:i/>
                <w:color w:val="000000"/>
                <w:lang w:val="en-US"/>
              </w:rPr>
              <w:t xml:space="preserve">The tragedy of </w:t>
            </w:r>
            <w:r w:rsidRPr="00A11AFA">
              <w:rPr>
                <w:i/>
                <w:iCs/>
                <w:color w:val="000000"/>
                <w:lang w:val="en-US"/>
              </w:rPr>
              <w:t>al</w:t>
            </w:r>
            <w:r w:rsidRPr="00A11AFA">
              <w:rPr>
                <w:i/>
                <w:color w:val="000000"/>
                <w:lang w:val="en-US"/>
              </w:rPr>
              <w:t>-</w:t>
            </w:r>
            <w:proofErr w:type="spellStart"/>
            <w:r w:rsidRPr="00A11AFA">
              <w:rPr>
                <w:i/>
                <w:color w:val="000000"/>
                <w:lang w:val="en-US"/>
              </w:rPr>
              <w:t>Hallaj</w:t>
            </w:r>
            <w:proofErr w:type="spellEnd"/>
            <w:r w:rsidRPr="00A11AFA">
              <w:rPr>
                <w:color w:val="000000"/>
                <w:lang w:val="en-US"/>
              </w:rPr>
              <w:t xml:space="preserve">, 1964) (translated under the title: </w:t>
            </w:r>
            <w:r w:rsidRPr="00A11AFA">
              <w:rPr>
                <w:i/>
                <w:iCs/>
                <w:color w:val="000000"/>
                <w:lang w:val="en-US"/>
              </w:rPr>
              <w:t>Murder in Baghdad</w:t>
            </w:r>
            <w:r w:rsidRPr="00A11AFA">
              <w:rPr>
                <w:color w:val="000000"/>
                <w:lang w:val="en-US"/>
              </w:rPr>
              <w:t>) represents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Sabour’s</w:t>
            </w:r>
            <w:proofErr w:type="spellEnd"/>
            <w:r w:rsidRPr="00A11AFA">
              <w:rPr>
                <w:color w:val="000000"/>
                <w:lang w:val="en-US"/>
              </w:rPr>
              <w:t xml:space="preserve"> dramatic masterpiece, for which he was granted the State Incentive Award for Theatre in 1966. The play is an adaptation of the story of the murder of al-</w:t>
            </w:r>
            <w:proofErr w:type="spellStart"/>
            <w:r w:rsidRPr="00A11AFA">
              <w:rPr>
                <w:color w:val="000000"/>
                <w:lang w:val="en-US"/>
              </w:rPr>
              <w:t>Hallaj</w:t>
            </w:r>
            <w:proofErr w:type="spellEnd"/>
            <w:r w:rsidRPr="00A11AFA">
              <w:rPr>
                <w:color w:val="000000"/>
                <w:lang w:val="en-US"/>
              </w:rPr>
              <w:t xml:space="preserve"> who lived in Baghdad in the ninth century, as a punishment for his public critique of the evils of the ruling regime. The play covertly unveils the assumed democracy of the contemporary ruling regime of Egypt, using an old story from Islamic history to cover the author’s criticism of the regime. Thus, although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color w:val="000000"/>
                <w:lang w:val="en-US"/>
              </w:rPr>
              <w:t xml:space="preserve"> is referred to primarily as a poet, he was also a committed playwright. </w:t>
            </w:r>
          </w:p>
          <w:p w14:paraId="78364B12" w14:textId="77777777" w:rsidR="00766F4E" w:rsidRDefault="00766F4E" w:rsidP="00A11AFA">
            <w:pPr>
              <w:spacing w:after="0" w:line="240" w:lineRule="auto"/>
              <w:rPr>
                <w:color w:val="000000"/>
                <w:lang w:val="en-US"/>
              </w:rPr>
            </w:pPr>
          </w:p>
          <w:p w14:paraId="55EAE826" w14:textId="77777777" w:rsidR="00A11AFA" w:rsidRPr="00A11AFA" w:rsidRDefault="00A11AFA" w:rsidP="00A11AFA">
            <w:pPr>
              <w:spacing w:after="0" w:line="240" w:lineRule="auto"/>
              <w:rPr>
                <w:color w:val="000000"/>
                <w:lang w:val="en-US"/>
              </w:rPr>
            </w:pPr>
            <w:r w:rsidRPr="00A11AFA">
              <w:rPr>
                <w:color w:val="000000"/>
                <w:lang w:val="en-US"/>
              </w:rPr>
              <w:t xml:space="preserve">In addition to his masterpiece </w:t>
            </w:r>
            <w:proofErr w:type="spellStart"/>
            <w:r w:rsidRPr="00A11AFA">
              <w:rPr>
                <w:i/>
                <w:iCs/>
                <w:color w:val="000000"/>
                <w:lang w:val="en-US"/>
              </w:rPr>
              <w:t>Ma’sat</w:t>
            </w:r>
            <w:proofErr w:type="spellEnd"/>
            <w:r w:rsidRPr="00A11AFA">
              <w:rPr>
                <w:i/>
                <w:iCs/>
                <w:color w:val="000000"/>
                <w:lang w:val="en-US"/>
              </w:rPr>
              <w:t xml:space="preserve"> al-</w:t>
            </w:r>
            <w:proofErr w:type="spellStart"/>
            <w:r w:rsidRPr="00A11AFA">
              <w:rPr>
                <w:i/>
                <w:iCs/>
                <w:color w:val="000000"/>
                <w:lang w:val="en-US"/>
              </w:rPr>
              <w:t>Hallaj</w:t>
            </w:r>
            <w:proofErr w:type="spellEnd"/>
            <w:r w:rsidRPr="00A11AFA">
              <w:rPr>
                <w:color w:val="000000"/>
                <w:lang w:val="en-US"/>
              </w:rPr>
              <w:t>,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i/>
                <w:iCs/>
                <w:color w:val="000000"/>
                <w:lang w:val="en-US"/>
              </w:rPr>
              <w:t xml:space="preserve"> </w:t>
            </w:r>
            <w:r w:rsidRPr="00A11AFA">
              <w:rPr>
                <w:color w:val="000000"/>
                <w:lang w:val="en-US"/>
              </w:rPr>
              <w:t>wrote other four plays:</w:t>
            </w:r>
            <w:r w:rsidRPr="00A11AFA">
              <w:rPr>
                <w:i/>
                <w:iCs/>
                <w:color w:val="000000"/>
                <w:lang w:val="en-US"/>
              </w:rPr>
              <w:t xml:space="preserve"> </w:t>
            </w:r>
            <w:proofErr w:type="spellStart"/>
            <w:r w:rsidRPr="00A11AFA">
              <w:rPr>
                <w:i/>
                <w:iCs/>
                <w:color w:val="000000"/>
                <w:lang w:val="en-US"/>
              </w:rPr>
              <w:t>Musafiru</w:t>
            </w:r>
            <w:proofErr w:type="spellEnd"/>
            <w:r w:rsidRPr="00A11AFA">
              <w:rPr>
                <w:i/>
                <w:iCs/>
                <w:color w:val="000000"/>
                <w:lang w:val="en-US"/>
              </w:rPr>
              <w:t xml:space="preserve"> </w:t>
            </w:r>
            <w:proofErr w:type="spellStart"/>
            <w:r w:rsidRPr="00A11AFA">
              <w:rPr>
                <w:i/>
                <w:iCs/>
                <w:color w:val="000000"/>
                <w:lang w:val="en-US"/>
              </w:rPr>
              <w:t>Lail</w:t>
            </w:r>
            <w:proofErr w:type="spellEnd"/>
            <w:r w:rsidRPr="00A11AFA">
              <w:rPr>
                <w:color w:val="000000"/>
                <w:lang w:val="en-US"/>
              </w:rPr>
              <w:t xml:space="preserve"> (</w:t>
            </w:r>
            <w:r w:rsidRPr="00A11AFA">
              <w:rPr>
                <w:i/>
                <w:color w:val="000000"/>
                <w:lang w:val="en-US"/>
              </w:rPr>
              <w:t>Night Traveler</w:t>
            </w:r>
            <w:r w:rsidRPr="00A11AFA">
              <w:rPr>
                <w:color w:val="000000"/>
                <w:lang w:val="en-US"/>
              </w:rPr>
              <w:t xml:space="preserve">) (1968), </w:t>
            </w:r>
            <w:r w:rsidRPr="00A11AFA">
              <w:rPr>
                <w:i/>
                <w:color w:val="000000"/>
                <w:lang w:val="en-US"/>
              </w:rPr>
              <w:t xml:space="preserve">Al-Amira </w:t>
            </w:r>
            <w:proofErr w:type="spellStart"/>
            <w:r w:rsidRPr="00A11AFA">
              <w:rPr>
                <w:i/>
                <w:color w:val="000000"/>
                <w:lang w:val="en-US"/>
              </w:rPr>
              <w:t>Tantazir</w:t>
            </w:r>
            <w:proofErr w:type="spellEnd"/>
            <w:r w:rsidRPr="00A11AFA">
              <w:rPr>
                <w:color w:val="000000"/>
                <w:lang w:val="en-US"/>
              </w:rPr>
              <w:t xml:space="preserve"> (</w:t>
            </w:r>
            <w:r w:rsidRPr="00A11AFA">
              <w:rPr>
                <w:i/>
                <w:color w:val="000000"/>
                <w:lang w:val="en-US"/>
              </w:rPr>
              <w:t>The Princess Awaits</w:t>
            </w:r>
            <w:r w:rsidRPr="00A11AFA">
              <w:rPr>
                <w:color w:val="000000"/>
                <w:lang w:val="en-US"/>
              </w:rPr>
              <w:t xml:space="preserve">), </w:t>
            </w:r>
            <w:r w:rsidRPr="00A11AFA">
              <w:rPr>
                <w:i/>
                <w:color w:val="000000"/>
                <w:lang w:val="en-US"/>
              </w:rPr>
              <w:t xml:space="preserve">Laila </w:t>
            </w:r>
            <w:proofErr w:type="spellStart"/>
            <w:r w:rsidRPr="00A11AFA">
              <w:rPr>
                <w:i/>
                <w:color w:val="000000"/>
                <w:lang w:val="en-US"/>
              </w:rPr>
              <w:t>wa’l-Majnoun</w:t>
            </w:r>
            <w:proofErr w:type="spellEnd"/>
            <w:r w:rsidRPr="00A11AFA">
              <w:rPr>
                <w:color w:val="000000"/>
                <w:lang w:val="en-US"/>
              </w:rPr>
              <w:t xml:space="preserve"> (</w:t>
            </w:r>
            <w:r w:rsidRPr="00A11AFA">
              <w:rPr>
                <w:i/>
                <w:color w:val="000000"/>
                <w:lang w:val="en-US"/>
              </w:rPr>
              <w:t>Laila and the Madman</w:t>
            </w:r>
            <w:r w:rsidRPr="00A11AFA">
              <w:rPr>
                <w:color w:val="000000"/>
                <w:lang w:val="en-US"/>
              </w:rPr>
              <w:t xml:space="preserve">) (1971), and </w:t>
            </w:r>
            <w:proofErr w:type="spellStart"/>
            <w:r w:rsidRPr="00A11AFA">
              <w:rPr>
                <w:i/>
                <w:color w:val="000000"/>
                <w:lang w:val="en-US"/>
              </w:rPr>
              <w:t>Ba’d</w:t>
            </w:r>
            <w:proofErr w:type="spellEnd"/>
            <w:r w:rsidRPr="00A11AFA">
              <w:rPr>
                <w:i/>
                <w:color w:val="000000"/>
                <w:lang w:val="en-US"/>
              </w:rPr>
              <w:t xml:space="preserve"> an </w:t>
            </w:r>
            <w:proofErr w:type="spellStart"/>
            <w:r w:rsidRPr="00A11AFA">
              <w:rPr>
                <w:i/>
                <w:color w:val="000000"/>
                <w:lang w:val="en-US"/>
              </w:rPr>
              <w:t>Yamut</w:t>
            </w:r>
            <w:proofErr w:type="spellEnd"/>
            <w:r w:rsidRPr="00A11AFA">
              <w:rPr>
                <w:i/>
                <w:color w:val="000000"/>
                <w:lang w:val="en-US"/>
              </w:rPr>
              <w:t xml:space="preserve"> al-Malik</w:t>
            </w:r>
            <w:r w:rsidRPr="00A11AFA">
              <w:rPr>
                <w:color w:val="000000"/>
                <w:lang w:val="en-US"/>
              </w:rPr>
              <w:t xml:space="preserve"> (</w:t>
            </w:r>
            <w:r w:rsidRPr="00A11AFA">
              <w:rPr>
                <w:i/>
                <w:color w:val="000000"/>
                <w:lang w:val="en-US"/>
              </w:rPr>
              <w:t>After the King Dies</w:t>
            </w:r>
            <w:r w:rsidRPr="00A11AFA">
              <w:rPr>
                <w:color w:val="000000"/>
                <w:lang w:val="en-US"/>
              </w:rPr>
              <w:t>) (1975). His plays are often dramatically well-constructed and have the same strong attentiveness as his poetry. In his drama, he brings out in a highly philosophical manner the different attitudes to resisting evil in life, and shows the conflict people face to fulfil this duty: action or non-action, sword or word. This philosophical concept of the opposition between the word and the action runs through all his plays and it is a central guiding thread that is systematically developed in his later plays.</w:t>
            </w:r>
          </w:p>
          <w:p w14:paraId="2FD8E853" w14:textId="77777777" w:rsidR="00950B70" w:rsidRDefault="00950B70" w:rsidP="00A11AFA">
            <w:pPr>
              <w:spacing w:after="0" w:line="240" w:lineRule="auto"/>
              <w:rPr>
                <w:color w:val="000000"/>
                <w:lang w:val="en-US"/>
              </w:rPr>
            </w:pPr>
          </w:p>
          <w:p w14:paraId="2F558EEC" w14:textId="77777777" w:rsidR="00A11AFA" w:rsidRPr="00A11AFA" w:rsidRDefault="00A11AFA" w:rsidP="00A11AFA">
            <w:pPr>
              <w:spacing w:after="0" w:line="240" w:lineRule="auto"/>
              <w:rPr>
                <w:color w:val="000000"/>
                <w:lang w:val="en-US"/>
              </w:rPr>
            </w:pPr>
            <w:r w:rsidRPr="00A11AFA">
              <w:rPr>
                <w:color w:val="000000"/>
                <w:lang w:val="en-US"/>
              </w:rPr>
              <w:t xml:space="preserve">As a poet, he published six collections of verse: </w:t>
            </w:r>
            <w:r w:rsidRPr="00A11AFA">
              <w:rPr>
                <w:i/>
                <w:iCs/>
                <w:color w:val="000000"/>
                <w:lang w:val="en-US"/>
              </w:rPr>
              <w:t>al-</w:t>
            </w:r>
            <w:proofErr w:type="spellStart"/>
            <w:r w:rsidRPr="00A11AFA">
              <w:rPr>
                <w:i/>
                <w:iCs/>
                <w:color w:val="000000"/>
                <w:lang w:val="en-US"/>
              </w:rPr>
              <w:t>Nas</w:t>
            </w:r>
            <w:proofErr w:type="spellEnd"/>
            <w:r w:rsidRPr="00A11AFA">
              <w:rPr>
                <w:i/>
                <w:iCs/>
                <w:color w:val="000000"/>
                <w:lang w:val="en-US"/>
              </w:rPr>
              <w:t xml:space="preserve"> fi </w:t>
            </w:r>
            <w:proofErr w:type="spellStart"/>
            <w:r w:rsidRPr="00A11AFA">
              <w:rPr>
                <w:i/>
                <w:iCs/>
                <w:color w:val="000000"/>
                <w:lang w:val="en-US"/>
              </w:rPr>
              <w:t>Biladi</w:t>
            </w:r>
            <w:proofErr w:type="spellEnd"/>
            <w:r w:rsidRPr="00A11AFA">
              <w:rPr>
                <w:color w:val="000000"/>
                <w:lang w:val="en-US"/>
              </w:rPr>
              <w:t xml:space="preserve"> (</w:t>
            </w:r>
            <w:r w:rsidRPr="00A11AFA">
              <w:rPr>
                <w:i/>
                <w:color w:val="000000"/>
                <w:lang w:val="en-US"/>
              </w:rPr>
              <w:t>People in my Country</w:t>
            </w:r>
            <w:r w:rsidRPr="00A11AFA">
              <w:rPr>
                <w:color w:val="000000"/>
                <w:lang w:val="en-US"/>
              </w:rPr>
              <w:t xml:space="preserve">, 1957); </w:t>
            </w:r>
            <w:proofErr w:type="spellStart"/>
            <w:r w:rsidRPr="00A11AFA">
              <w:rPr>
                <w:i/>
                <w:iCs/>
                <w:color w:val="000000"/>
                <w:lang w:val="en-US"/>
              </w:rPr>
              <w:t>Aqulu</w:t>
            </w:r>
            <w:proofErr w:type="spellEnd"/>
            <w:r w:rsidRPr="00A11AFA">
              <w:rPr>
                <w:i/>
                <w:iCs/>
                <w:color w:val="000000"/>
                <w:lang w:val="en-US"/>
              </w:rPr>
              <w:t xml:space="preserve"> </w:t>
            </w:r>
            <w:proofErr w:type="spellStart"/>
            <w:r w:rsidRPr="00A11AFA">
              <w:rPr>
                <w:i/>
                <w:iCs/>
                <w:color w:val="000000"/>
                <w:lang w:val="en-US"/>
              </w:rPr>
              <w:t>Lakum</w:t>
            </w:r>
            <w:proofErr w:type="spellEnd"/>
            <w:r w:rsidRPr="00A11AFA">
              <w:rPr>
                <w:color w:val="000000"/>
                <w:lang w:val="en-US"/>
              </w:rPr>
              <w:t xml:space="preserve"> (</w:t>
            </w:r>
            <w:r w:rsidRPr="00A11AFA">
              <w:rPr>
                <w:i/>
                <w:color w:val="000000"/>
                <w:lang w:val="en-US"/>
              </w:rPr>
              <w:t>I Say to You</w:t>
            </w:r>
            <w:r w:rsidRPr="00A11AFA">
              <w:rPr>
                <w:color w:val="000000"/>
                <w:lang w:val="en-US"/>
              </w:rPr>
              <w:t xml:space="preserve">, 1961); </w:t>
            </w:r>
            <w:proofErr w:type="spellStart"/>
            <w:r w:rsidRPr="00A11AFA">
              <w:rPr>
                <w:i/>
                <w:iCs/>
                <w:color w:val="000000"/>
                <w:lang w:val="en-US"/>
              </w:rPr>
              <w:t>Ahlam</w:t>
            </w:r>
            <w:proofErr w:type="spellEnd"/>
            <w:r w:rsidRPr="00A11AFA">
              <w:rPr>
                <w:i/>
                <w:iCs/>
                <w:color w:val="000000"/>
                <w:lang w:val="en-US"/>
              </w:rPr>
              <w:t xml:space="preserve"> al-</w:t>
            </w:r>
            <w:proofErr w:type="spellStart"/>
            <w:r w:rsidRPr="00A11AFA">
              <w:rPr>
                <w:i/>
                <w:iCs/>
                <w:color w:val="000000"/>
                <w:lang w:val="en-US"/>
              </w:rPr>
              <w:t>Faris</w:t>
            </w:r>
            <w:proofErr w:type="spellEnd"/>
            <w:r w:rsidRPr="00A11AFA">
              <w:rPr>
                <w:i/>
                <w:iCs/>
                <w:color w:val="000000"/>
                <w:lang w:val="en-US"/>
              </w:rPr>
              <w:t xml:space="preserve"> al-</w:t>
            </w:r>
            <w:proofErr w:type="spellStart"/>
            <w:r w:rsidRPr="00A11AFA">
              <w:rPr>
                <w:i/>
                <w:iCs/>
                <w:color w:val="000000"/>
                <w:lang w:val="en-US"/>
              </w:rPr>
              <w:t>Qadim</w:t>
            </w:r>
            <w:proofErr w:type="spellEnd"/>
            <w:r w:rsidRPr="00A11AFA">
              <w:rPr>
                <w:color w:val="000000"/>
                <w:lang w:val="en-US"/>
              </w:rPr>
              <w:t xml:space="preserve"> (</w:t>
            </w:r>
            <w:r w:rsidRPr="00A11AFA">
              <w:rPr>
                <w:i/>
                <w:color w:val="000000"/>
                <w:lang w:val="en-US"/>
              </w:rPr>
              <w:t>Dreams of an Ancient Knight</w:t>
            </w:r>
            <w:r w:rsidRPr="00A11AFA">
              <w:rPr>
                <w:color w:val="000000"/>
                <w:lang w:val="en-US"/>
              </w:rPr>
              <w:t xml:space="preserve">, 1964); </w:t>
            </w:r>
            <w:proofErr w:type="spellStart"/>
            <w:r w:rsidRPr="00A11AFA">
              <w:rPr>
                <w:i/>
                <w:iCs/>
                <w:color w:val="000000"/>
                <w:lang w:val="en-US"/>
              </w:rPr>
              <w:t>Taʾammulat</w:t>
            </w:r>
            <w:proofErr w:type="spellEnd"/>
            <w:r w:rsidRPr="00A11AFA">
              <w:rPr>
                <w:i/>
                <w:iCs/>
                <w:color w:val="000000"/>
                <w:lang w:val="en-US"/>
              </w:rPr>
              <w:t xml:space="preserve"> fi Zaman </w:t>
            </w:r>
            <w:proofErr w:type="spellStart"/>
            <w:r w:rsidRPr="00A11AFA">
              <w:rPr>
                <w:i/>
                <w:iCs/>
                <w:color w:val="000000"/>
                <w:lang w:val="en-US"/>
              </w:rPr>
              <w:t>Jarih</w:t>
            </w:r>
            <w:proofErr w:type="spellEnd"/>
            <w:r w:rsidRPr="00A11AFA">
              <w:rPr>
                <w:color w:val="000000"/>
                <w:lang w:val="en-US"/>
              </w:rPr>
              <w:t xml:space="preserve"> (</w:t>
            </w:r>
            <w:r w:rsidRPr="00A11AFA">
              <w:rPr>
                <w:i/>
                <w:color w:val="000000"/>
                <w:lang w:val="en-US"/>
              </w:rPr>
              <w:t>Reflections on a Wounded Age</w:t>
            </w:r>
            <w:r w:rsidRPr="00A11AFA">
              <w:rPr>
                <w:color w:val="000000"/>
                <w:lang w:val="en-US"/>
              </w:rPr>
              <w:t xml:space="preserve">, 1969); </w:t>
            </w:r>
            <w:proofErr w:type="spellStart"/>
            <w:r w:rsidRPr="00A11AFA">
              <w:rPr>
                <w:i/>
                <w:iCs/>
                <w:color w:val="000000"/>
                <w:lang w:val="en-US"/>
              </w:rPr>
              <w:t>Shajar</w:t>
            </w:r>
            <w:proofErr w:type="spellEnd"/>
            <w:r w:rsidRPr="00A11AFA">
              <w:rPr>
                <w:i/>
                <w:iCs/>
                <w:color w:val="000000"/>
                <w:lang w:val="en-US"/>
              </w:rPr>
              <w:t xml:space="preserve"> al-</w:t>
            </w:r>
            <w:proofErr w:type="spellStart"/>
            <w:r w:rsidRPr="00A11AFA">
              <w:rPr>
                <w:i/>
                <w:iCs/>
                <w:color w:val="000000"/>
                <w:lang w:val="en-US"/>
              </w:rPr>
              <w:t>layl</w:t>
            </w:r>
            <w:proofErr w:type="spellEnd"/>
            <w:r w:rsidRPr="00A11AFA">
              <w:rPr>
                <w:color w:val="000000"/>
                <w:lang w:val="en-US"/>
              </w:rPr>
              <w:t xml:space="preserve"> (</w:t>
            </w:r>
            <w:r w:rsidRPr="00A11AFA">
              <w:rPr>
                <w:i/>
                <w:color w:val="000000"/>
                <w:lang w:val="en-US"/>
              </w:rPr>
              <w:t>Night Trees</w:t>
            </w:r>
            <w:r w:rsidRPr="00A11AFA">
              <w:rPr>
                <w:color w:val="000000"/>
                <w:lang w:val="en-US"/>
              </w:rPr>
              <w:t xml:space="preserve">, 1974); and </w:t>
            </w:r>
            <w:r w:rsidRPr="00A11AFA">
              <w:rPr>
                <w:i/>
                <w:iCs/>
                <w:color w:val="000000"/>
                <w:lang w:val="en-US"/>
              </w:rPr>
              <w:t>al-</w:t>
            </w:r>
            <w:proofErr w:type="spellStart"/>
            <w:r w:rsidRPr="00A11AFA">
              <w:rPr>
                <w:i/>
                <w:iCs/>
                <w:color w:val="000000"/>
                <w:lang w:val="en-US"/>
              </w:rPr>
              <w:t>Ibhar</w:t>
            </w:r>
            <w:proofErr w:type="spellEnd"/>
            <w:r w:rsidRPr="00A11AFA">
              <w:rPr>
                <w:i/>
                <w:iCs/>
                <w:color w:val="000000"/>
                <w:lang w:val="en-US"/>
              </w:rPr>
              <w:t xml:space="preserve"> fi al-</w:t>
            </w:r>
            <w:proofErr w:type="spellStart"/>
            <w:r w:rsidRPr="00A11AFA">
              <w:rPr>
                <w:i/>
                <w:iCs/>
                <w:color w:val="000000"/>
                <w:lang w:val="en-US"/>
              </w:rPr>
              <w:t>Dhakira</w:t>
            </w:r>
            <w:proofErr w:type="spellEnd"/>
            <w:r w:rsidRPr="00A11AFA">
              <w:rPr>
                <w:color w:val="000000"/>
                <w:lang w:val="en-US"/>
              </w:rPr>
              <w:t xml:space="preserve"> (</w:t>
            </w:r>
            <w:r w:rsidRPr="00A11AFA">
              <w:rPr>
                <w:i/>
                <w:color w:val="000000"/>
                <w:lang w:val="en-US"/>
              </w:rPr>
              <w:t>Sailing in Memory</w:t>
            </w:r>
            <w:r w:rsidRPr="00A11AFA">
              <w:rPr>
                <w:color w:val="000000"/>
                <w:lang w:val="en-US"/>
              </w:rPr>
              <w:t xml:space="preserve">, 1979). His works admirably combine attention to technical considerations with a commitment to social justice. </w:t>
            </w:r>
          </w:p>
          <w:p w14:paraId="0058B440" w14:textId="77777777" w:rsidR="00766F4E" w:rsidRDefault="00766F4E" w:rsidP="00837FE7">
            <w:pPr>
              <w:spacing w:after="0" w:line="240" w:lineRule="auto"/>
              <w:rPr>
                <w:color w:val="000000"/>
                <w:lang w:val="en-US"/>
              </w:rPr>
            </w:pPr>
          </w:p>
          <w:p w14:paraId="6607BDC9" w14:textId="77777777" w:rsidR="003F0D73" w:rsidRDefault="00A11AFA" w:rsidP="00837FE7">
            <w:pPr>
              <w:spacing w:after="0" w:line="240" w:lineRule="auto"/>
              <w:rPr>
                <w:color w:val="000000"/>
                <w:lang w:val="en-US"/>
              </w:rPr>
            </w:pPr>
            <w:r w:rsidRPr="00A11AFA">
              <w:rPr>
                <w:color w:val="000000"/>
                <w:lang w:val="en-US"/>
              </w:rPr>
              <w:t>In addition to poetry and poetic drama, `</w:t>
            </w:r>
            <w:proofErr w:type="spellStart"/>
            <w:r w:rsidRPr="00A11AFA">
              <w:rPr>
                <w:color w:val="000000"/>
                <w:lang w:val="en-US"/>
              </w:rPr>
              <w:t>Abd</w:t>
            </w:r>
            <w:proofErr w:type="spellEnd"/>
            <w:r w:rsidRPr="00A11AFA">
              <w:rPr>
                <w:color w:val="000000"/>
                <w:lang w:val="en-US"/>
              </w:rPr>
              <w:t xml:space="preserve"> al-</w:t>
            </w:r>
            <w:proofErr w:type="spellStart"/>
            <w:r w:rsidRPr="00A11AFA">
              <w:rPr>
                <w:color w:val="000000"/>
                <w:lang w:val="en-US"/>
              </w:rPr>
              <w:t>Sabour</w:t>
            </w:r>
            <w:proofErr w:type="spellEnd"/>
            <w:r w:rsidRPr="00A11AFA">
              <w:rPr>
                <w:i/>
                <w:iCs/>
                <w:color w:val="000000"/>
                <w:lang w:val="en-US"/>
              </w:rPr>
              <w:t xml:space="preserve"> </w:t>
            </w:r>
            <w:r w:rsidRPr="00A11AFA">
              <w:rPr>
                <w:color w:val="000000"/>
                <w:lang w:val="en-US"/>
              </w:rPr>
              <w:t xml:space="preserve">also produced several critical writings and literary studies where he tackled intellectual and artistic issues in a broad human context. He paid </w:t>
            </w:r>
            <w:r w:rsidRPr="00A11AFA">
              <w:rPr>
                <w:color w:val="000000"/>
                <w:lang w:val="en-US"/>
              </w:rPr>
              <w:lastRenderedPageBreak/>
              <w:t xml:space="preserve">special attention to contemporary Egyptian thought. He also wrote critical essays for </w:t>
            </w:r>
            <w:proofErr w:type="spellStart"/>
            <w:r w:rsidRPr="00A11AFA">
              <w:rPr>
                <w:i/>
                <w:color w:val="000000"/>
                <w:lang w:val="en-US"/>
              </w:rPr>
              <w:t>Roza</w:t>
            </w:r>
            <w:proofErr w:type="spellEnd"/>
            <w:r w:rsidRPr="00A11AFA">
              <w:rPr>
                <w:i/>
                <w:color w:val="000000"/>
                <w:lang w:val="en-US"/>
              </w:rPr>
              <w:t xml:space="preserve"> al-</w:t>
            </w:r>
            <w:proofErr w:type="spellStart"/>
            <w:r w:rsidRPr="00A11AFA">
              <w:rPr>
                <w:i/>
                <w:color w:val="000000"/>
                <w:lang w:val="en-US"/>
              </w:rPr>
              <w:t>Yousif</w:t>
            </w:r>
            <w:proofErr w:type="spellEnd"/>
            <w:r w:rsidRPr="00A11AFA">
              <w:rPr>
                <w:color w:val="000000"/>
                <w:lang w:val="en-US"/>
              </w:rPr>
              <w:t xml:space="preserve"> and </w:t>
            </w:r>
            <w:r w:rsidRPr="00A11AFA">
              <w:rPr>
                <w:i/>
                <w:color w:val="000000"/>
                <w:lang w:val="en-US"/>
              </w:rPr>
              <w:t>Sabah al-</w:t>
            </w:r>
            <w:proofErr w:type="spellStart"/>
            <w:r w:rsidRPr="00A11AFA">
              <w:rPr>
                <w:i/>
                <w:color w:val="000000"/>
                <w:lang w:val="en-US"/>
              </w:rPr>
              <w:t>Khair</w:t>
            </w:r>
            <w:proofErr w:type="spellEnd"/>
            <w:r w:rsidRPr="00A11AFA">
              <w:rPr>
                <w:color w:val="000000"/>
                <w:lang w:val="en-US"/>
              </w:rPr>
              <w:t xml:space="preserve"> magazines and </w:t>
            </w:r>
            <w:r w:rsidRPr="00A11AFA">
              <w:rPr>
                <w:i/>
                <w:color w:val="000000"/>
                <w:lang w:val="en-US"/>
              </w:rPr>
              <w:t>Al-Ahram</w:t>
            </w:r>
            <w:r w:rsidRPr="00A11AFA">
              <w:rPr>
                <w:color w:val="000000"/>
                <w:lang w:val="en-US"/>
              </w:rPr>
              <w:t xml:space="preserve"> newspaper. For example, he wrote his own biography, </w:t>
            </w:r>
            <w:proofErr w:type="spellStart"/>
            <w:r w:rsidRPr="00A11AFA">
              <w:rPr>
                <w:i/>
                <w:iCs/>
                <w:color w:val="000000"/>
                <w:lang w:val="en-US"/>
              </w:rPr>
              <w:t>Hayati</w:t>
            </w:r>
            <w:proofErr w:type="spellEnd"/>
            <w:r w:rsidRPr="00A11AFA">
              <w:rPr>
                <w:i/>
                <w:iCs/>
                <w:color w:val="000000"/>
                <w:lang w:val="en-US"/>
              </w:rPr>
              <w:t xml:space="preserve"> </w:t>
            </w:r>
            <w:proofErr w:type="spellStart"/>
            <w:r w:rsidRPr="00A11AFA">
              <w:rPr>
                <w:i/>
                <w:iCs/>
                <w:color w:val="000000"/>
                <w:lang w:val="en-US"/>
              </w:rPr>
              <w:t>fī</w:t>
            </w:r>
            <w:proofErr w:type="spellEnd"/>
            <w:r w:rsidRPr="00A11AFA">
              <w:rPr>
                <w:i/>
                <w:iCs/>
                <w:color w:val="000000"/>
                <w:lang w:val="en-US"/>
              </w:rPr>
              <w:t xml:space="preserve"> l-</w:t>
            </w:r>
            <w:proofErr w:type="spellStart"/>
            <w:r w:rsidRPr="00A11AFA">
              <w:rPr>
                <w:i/>
                <w:iCs/>
                <w:color w:val="000000"/>
                <w:lang w:val="en-US"/>
              </w:rPr>
              <w:t>shiʿr</w:t>
            </w:r>
            <w:proofErr w:type="spellEnd"/>
            <w:r w:rsidRPr="00A11AFA">
              <w:rPr>
                <w:color w:val="000000"/>
                <w:lang w:val="en-US"/>
              </w:rPr>
              <w:t xml:space="preserve"> (</w:t>
            </w:r>
            <w:r w:rsidRPr="00A11AFA">
              <w:rPr>
                <w:i/>
                <w:color w:val="000000"/>
                <w:lang w:val="en-US"/>
              </w:rPr>
              <w:t>My life in Poetry</w:t>
            </w:r>
            <w:r w:rsidRPr="00A11AFA">
              <w:rPr>
                <w:color w:val="000000"/>
                <w:lang w:val="en-US"/>
              </w:rPr>
              <w:t xml:space="preserve">, 1969) and numerous works of criticism, including </w:t>
            </w:r>
            <w:proofErr w:type="spellStart"/>
            <w:r w:rsidRPr="00A11AFA">
              <w:rPr>
                <w:i/>
                <w:iCs/>
                <w:color w:val="000000"/>
                <w:lang w:val="en-US"/>
              </w:rPr>
              <w:t>Qira’a</w:t>
            </w:r>
            <w:proofErr w:type="spellEnd"/>
            <w:r w:rsidRPr="00A11AFA">
              <w:rPr>
                <w:i/>
                <w:iCs/>
                <w:color w:val="000000"/>
                <w:lang w:val="en-US"/>
              </w:rPr>
              <w:t xml:space="preserve"> </w:t>
            </w:r>
            <w:proofErr w:type="spellStart"/>
            <w:r w:rsidRPr="00A11AFA">
              <w:rPr>
                <w:i/>
                <w:iCs/>
                <w:color w:val="000000"/>
                <w:lang w:val="en-US"/>
              </w:rPr>
              <w:t>Jadida</w:t>
            </w:r>
            <w:proofErr w:type="spellEnd"/>
            <w:r w:rsidRPr="00A11AFA">
              <w:rPr>
                <w:i/>
                <w:iCs/>
                <w:color w:val="000000"/>
                <w:lang w:val="en-US"/>
              </w:rPr>
              <w:t xml:space="preserve"> li </w:t>
            </w:r>
            <w:proofErr w:type="spellStart"/>
            <w:r w:rsidRPr="00A11AFA">
              <w:rPr>
                <w:i/>
                <w:iCs/>
                <w:color w:val="000000"/>
                <w:lang w:val="en-US"/>
              </w:rPr>
              <w:t>Shiʿrina</w:t>
            </w:r>
            <w:proofErr w:type="spellEnd"/>
            <w:r w:rsidRPr="00A11AFA">
              <w:rPr>
                <w:i/>
                <w:iCs/>
                <w:color w:val="000000"/>
                <w:lang w:val="en-US"/>
              </w:rPr>
              <w:t xml:space="preserve"> al-</w:t>
            </w:r>
            <w:proofErr w:type="spellStart"/>
            <w:r w:rsidRPr="00A11AFA">
              <w:rPr>
                <w:i/>
                <w:iCs/>
                <w:color w:val="000000"/>
                <w:lang w:val="en-US"/>
              </w:rPr>
              <w:t>Qadim</w:t>
            </w:r>
            <w:proofErr w:type="spellEnd"/>
            <w:r w:rsidRPr="00A11AFA">
              <w:rPr>
                <w:color w:val="000000"/>
                <w:lang w:val="en-US"/>
              </w:rPr>
              <w:t xml:space="preserve"> (</w:t>
            </w:r>
            <w:r w:rsidRPr="00A11AFA">
              <w:rPr>
                <w:i/>
                <w:color w:val="000000"/>
                <w:lang w:val="en-US"/>
              </w:rPr>
              <w:t>A new Reading of our Old Poetry</w:t>
            </w:r>
            <w:r w:rsidRPr="00A11AFA">
              <w:rPr>
                <w:color w:val="000000"/>
                <w:lang w:val="en-US"/>
              </w:rPr>
              <w:t>, 1968), in which he reflects on themes and imagery in the ancient Arabic poetic heritage.</w:t>
            </w:r>
          </w:p>
          <w:p w14:paraId="5208AD40" w14:textId="77777777" w:rsidR="00DD0601" w:rsidRDefault="00DD0601" w:rsidP="00837FE7">
            <w:pPr>
              <w:spacing w:after="0" w:line="240" w:lineRule="auto"/>
              <w:rPr>
                <w:color w:val="000000"/>
                <w:lang w:val="en-US"/>
              </w:rPr>
            </w:pPr>
          </w:p>
          <w:p w14:paraId="5F7D15B1" w14:textId="77777777" w:rsidR="00DD0601" w:rsidRDefault="00DD0601" w:rsidP="00837FE7">
            <w:pPr>
              <w:spacing w:after="0" w:line="240" w:lineRule="auto"/>
              <w:rPr>
                <w:color w:val="000000"/>
                <w:lang w:val="en-US"/>
              </w:rPr>
            </w:pPr>
            <w:r w:rsidRPr="00DD0601">
              <w:rPr>
                <w:color w:val="000000"/>
                <w:lang w:val="en-US"/>
              </w:rPr>
              <w:t>Salah `</w:t>
            </w:r>
            <w:proofErr w:type="spellStart"/>
            <w:r w:rsidRPr="00DD0601">
              <w:rPr>
                <w:color w:val="000000"/>
                <w:lang w:val="en-US"/>
              </w:rPr>
              <w:t>Abd</w:t>
            </w:r>
            <w:proofErr w:type="spellEnd"/>
            <w:r w:rsidRPr="00DD0601">
              <w:rPr>
                <w:color w:val="000000"/>
                <w:lang w:val="en-US"/>
              </w:rPr>
              <w:t xml:space="preserve"> al-</w:t>
            </w:r>
            <w:proofErr w:type="spellStart"/>
            <w:r w:rsidRPr="00DD0601">
              <w:rPr>
                <w:color w:val="000000"/>
                <w:lang w:val="en-US"/>
              </w:rPr>
              <w:t>Sabour’s</w:t>
            </w:r>
            <w:proofErr w:type="spellEnd"/>
            <w:r w:rsidRPr="00DD0601">
              <w:rPr>
                <w:color w:val="000000"/>
                <w:lang w:val="en-US"/>
              </w:rPr>
              <w:t xml:space="preserve"> verse and poetic plays exhibit a talent for mixing the absurd, the modern, the mythical, and the mystic. He experimented with language in verse, freeing it from restrictions and confinements. He used those tools to depict modern man’s dilemma and the fragmentation of modern experience.</w:t>
            </w:r>
          </w:p>
          <w:p w14:paraId="31EB4153" w14:textId="77777777" w:rsidR="00B5437A" w:rsidRPr="00A11AFA" w:rsidRDefault="00B5437A" w:rsidP="00837FE7">
            <w:pPr>
              <w:spacing w:after="0" w:line="240" w:lineRule="auto"/>
              <w:rPr>
                <w:color w:val="000000"/>
                <w:lang w:val="en-US"/>
              </w:rPr>
            </w:pPr>
          </w:p>
        </w:tc>
      </w:tr>
      <w:tr w:rsidR="003235A7" w:rsidRPr="00837FE7" w14:paraId="22276F95" w14:textId="77777777" w:rsidTr="00837FE7">
        <w:tc>
          <w:tcPr>
            <w:tcW w:w="9016" w:type="dxa"/>
            <w:shd w:val="clear" w:color="auto" w:fill="auto"/>
          </w:tcPr>
          <w:p w14:paraId="113F4EBA"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44BBFE53" w14:textId="77777777" w:rsidR="00BD7C92" w:rsidRPr="00BD7C92" w:rsidRDefault="00B33A0B" w:rsidP="00BD7C92">
            <w:pPr>
              <w:spacing w:after="0" w:line="240" w:lineRule="auto"/>
              <w:rPr>
                <w:color w:val="000000"/>
                <w:lang w:val="en-US"/>
              </w:rPr>
            </w:pPr>
            <w:r w:rsidRPr="00B33A0B">
              <w:rPr>
                <w:noProof/>
                <w:color w:val="000000"/>
                <w:lang w:val="en-CA"/>
              </w:rPr>
              <w:t>(ʿAbd a</w:t>
            </w:r>
            <w:bookmarkStart w:id="0" w:name="_GoBack"/>
            <w:bookmarkEnd w:id="0"/>
            <w:r w:rsidRPr="00B33A0B">
              <w:rPr>
                <w:noProof/>
                <w:color w:val="000000"/>
                <w:lang w:val="en-CA"/>
              </w:rPr>
              <w:t>l-Hayy)</w:t>
            </w:r>
          </w:p>
          <w:p w14:paraId="7B189E4D" w14:textId="77777777" w:rsidR="00BD7C92" w:rsidRPr="00BD7C92" w:rsidRDefault="00B33A0B" w:rsidP="00BD7C92">
            <w:pPr>
              <w:spacing w:after="0" w:line="240" w:lineRule="auto"/>
              <w:rPr>
                <w:color w:val="000000"/>
                <w:lang w:val="en-US"/>
              </w:rPr>
            </w:pPr>
            <w:r w:rsidRPr="00B33A0B">
              <w:rPr>
                <w:noProof/>
                <w:color w:val="000000"/>
                <w:lang w:val="en-CA"/>
              </w:rPr>
              <w:t>(`Abd al-Sabour)</w:t>
            </w:r>
          </w:p>
          <w:p w14:paraId="7A7DDC3E" w14:textId="77777777" w:rsidR="00B33A0B" w:rsidRDefault="00B33A0B" w:rsidP="00BD7C92">
            <w:pPr>
              <w:spacing w:after="0" w:line="240" w:lineRule="auto"/>
              <w:rPr>
                <w:noProof/>
                <w:color w:val="000000"/>
                <w:lang w:val="en-CA"/>
              </w:rPr>
            </w:pPr>
            <w:r w:rsidRPr="00B33A0B">
              <w:rPr>
                <w:noProof/>
                <w:color w:val="000000"/>
                <w:lang w:val="en-CA"/>
              </w:rPr>
              <w:t>('Abd al-Sabour and Seman)</w:t>
            </w:r>
          </w:p>
          <w:p w14:paraId="4977227F" w14:textId="77777777" w:rsidR="00DD0601" w:rsidRDefault="00DD0601" w:rsidP="00BD7C92">
            <w:pPr>
              <w:spacing w:after="0" w:line="240" w:lineRule="auto"/>
              <w:rPr>
                <w:noProof/>
                <w:color w:val="000000"/>
                <w:lang w:val="en-CA"/>
              </w:rPr>
            </w:pPr>
            <w:r w:rsidRPr="006E3D41">
              <w:rPr>
                <w:noProof/>
                <w:color w:val="000000"/>
                <w:lang w:val="en-CA"/>
              </w:rPr>
              <w:t>(al-Jayyar)</w:t>
            </w:r>
          </w:p>
          <w:p w14:paraId="7A73323B" w14:textId="77777777" w:rsidR="00BD7C92" w:rsidRDefault="006E3D41" w:rsidP="00BD7C92">
            <w:pPr>
              <w:spacing w:after="0" w:line="240" w:lineRule="auto"/>
              <w:rPr>
                <w:noProof/>
                <w:color w:val="000000"/>
                <w:lang w:val="en-CA"/>
              </w:rPr>
            </w:pPr>
            <w:r w:rsidRPr="006E3D41">
              <w:rPr>
                <w:noProof/>
                <w:color w:val="000000"/>
                <w:lang w:val="en-CA"/>
              </w:rPr>
              <w:t>(ʿAmir)</w:t>
            </w:r>
          </w:p>
          <w:p w14:paraId="305B084E" w14:textId="77777777" w:rsidR="00F219CB" w:rsidRDefault="00F219CB" w:rsidP="00BD7C92">
            <w:pPr>
              <w:spacing w:after="0" w:line="240" w:lineRule="auto"/>
              <w:rPr>
                <w:color w:val="000000"/>
                <w:lang w:val="en-US"/>
              </w:rPr>
            </w:pPr>
            <w:r w:rsidRPr="00F219CB">
              <w:rPr>
                <w:noProof/>
                <w:color w:val="000000"/>
                <w:lang w:val="en-CA"/>
              </w:rPr>
              <w:t>(Attar)</w:t>
            </w:r>
          </w:p>
          <w:p w14:paraId="2F5A7061" w14:textId="77777777" w:rsidR="00BD7C92" w:rsidRPr="00DD0601" w:rsidRDefault="006E3D41" w:rsidP="00BD7C92">
            <w:pPr>
              <w:spacing w:after="0" w:line="240" w:lineRule="auto"/>
              <w:rPr>
                <w:color w:val="000000"/>
                <w:lang w:val="en-CA"/>
              </w:rPr>
            </w:pPr>
            <w:r w:rsidRPr="006E3D41">
              <w:rPr>
                <w:noProof/>
                <w:color w:val="000000"/>
                <w:lang w:val="en-CA"/>
              </w:rPr>
              <w:t>(Azouqa)</w:t>
            </w:r>
          </w:p>
          <w:p w14:paraId="3B95FD20" w14:textId="77777777" w:rsidR="00BD7C92" w:rsidRDefault="002B5BC6" w:rsidP="00BD7C92">
            <w:pPr>
              <w:spacing w:after="0" w:line="240" w:lineRule="auto"/>
              <w:rPr>
                <w:noProof/>
                <w:color w:val="000000"/>
                <w:lang w:val="en-CA"/>
              </w:rPr>
            </w:pPr>
            <w:r w:rsidRPr="002B5BC6">
              <w:rPr>
                <w:noProof/>
                <w:color w:val="000000"/>
                <w:lang w:val="en-CA"/>
              </w:rPr>
              <w:t>(El-Sakkout)</w:t>
            </w:r>
          </w:p>
          <w:p w14:paraId="041C7DD5" w14:textId="77777777" w:rsidR="00DD0601" w:rsidRPr="00BD7C92" w:rsidRDefault="00F219CB" w:rsidP="00BD7C92">
            <w:pPr>
              <w:spacing w:after="0" w:line="240" w:lineRule="auto"/>
              <w:rPr>
                <w:color w:val="000000"/>
                <w:lang w:val="en-US"/>
              </w:rPr>
            </w:pPr>
            <w:r w:rsidRPr="00F219CB">
              <w:rPr>
                <w:noProof/>
                <w:color w:val="000000"/>
                <w:lang w:val="en-CA"/>
              </w:rPr>
              <w:t>(Jayyusi)</w:t>
            </w:r>
          </w:p>
          <w:p w14:paraId="5414199D" w14:textId="77777777" w:rsidR="003235A7" w:rsidRPr="00E06B87" w:rsidRDefault="002B5BC6" w:rsidP="00BD7C92">
            <w:pPr>
              <w:spacing w:after="0" w:line="240" w:lineRule="auto"/>
              <w:rPr>
                <w:color w:val="000000"/>
              </w:rPr>
            </w:pPr>
            <w:r w:rsidRPr="002B5BC6">
              <w:rPr>
                <w:noProof/>
                <w:color w:val="000000"/>
                <w:lang w:val="en-CA"/>
              </w:rPr>
              <w:t>(Shalaby)</w:t>
            </w:r>
          </w:p>
        </w:tc>
      </w:tr>
    </w:tbl>
    <w:p w14:paraId="5DF06EE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51A53" w14:textId="77777777" w:rsidR="00742C20" w:rsidRDefault="00742C20" w:rsidP="007A0D55">
      <w:pPr>
        <w:spacing w:after="0" w:line="240" w:lineRule="auto"/>
      </w:pPr>
      <w:r>
        <w:separator/>
      </w:r>
    </w:p>
  </w:endnote>
  <w:endnote w:type="continuationSeparator" w:id="0">
    <w:p w14:paraId="30155483" w14:textId="77777777" w:rsidR="00742C20" w:rsidRDefault="00742C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7045B" w14:textId="77777777" w:rsidR="00742C20" w:rsidRDefault="00742C20" w:rsidP="007A0D55">
      <w:pPr>
        <w:spacing w:after="0" w:line="240" w:lineRule="auto"/>
      </w:pPr>
      <w:r>
        <w:separator/>
      </w:r>
    </w:p>
  </w:footnote>
  <w:footnote w:type="continuationSeparator" w:id="0">
    <w:p w14:paraId="3C1C8FEF" w14:textId="77777777" w:rsidR="00742C20" w:rsidRDefault="00742C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A91BB"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68D5A32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D48F1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F2138A"/>
    <w:multiLevelType w:val="hybridMultilevel"/>
    <w:tmpl w:val="9D402398"/>
    <w:lvl w:ilvl="0" w:tplc="69BA85B2">
      <w:start w:val="1"/>
      <w:numFmt w:val="upperLetter"/>
      <w:lvlText w:val="%1."/>
      <w:lvlJc w:val="left"/>
      <w:pPr>
        <w:ind w:left="720" w:hanging="360"/>
      </w:pPr>
      <w:rPr>
        <w:rFonts w:hint="default"/>
        <w:color w:val="8080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B217376"/>
    <w:multiLevelType w:val="hybridMultilevel"/>
    <w:tmpl w:val="B218DD04"/>
    <w:lvl w:ilvl="0" w:tplc="AD869FBE">
      <w:start w:val="1"/>
      <w:numFmt w:val="upperLetter"/>
      <w:lvlText w:val="%1."/>
      <w:lvlJc w:val="left"/>
      <w:pPr>
        <w:ind w:left="720" w:hanging="360"/>
      </w:pPr>
      <w:rPr>
        <w:rFonts w:hint="default"/>
        <w:color w:val="8080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oNotDisplayPageBoundarie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523D"/>
    <w:rsid w:val="00032559"/>
    <w:rsid w:val="00040CBA"/>
    <w:rsid w:val="00052040"/>
    <w:rsid w:val="000B25AE"/>
    <w:rsid w:val="000B55AB"/>
    <w:rsid w:val="000D24DC"/>
    <w:rsid w:val="000E7418"/>
    <w:rsid w:val="00101B2E"/>
    <w:rsid w:val="00116FA0"/>
    <w:rsid w:val="0015114C"/>
    <w:rsid w:val="0019454F"/>
    <w:rsid w:val="001A21F3"/>
    <w:rsid w:val="001A2537"/>
    <w:rsid w:val="001A6A06"/>
    <w:rsid w:val="001D064D"/>
    <w:rsid w:val="00210C03"/>
    <w:rsid w:val="002162E2"/>
    <w:rsid w:val="00225C5A"/>
    <w:rsid w:val="00230B10"/>
    <w:rsid w:val="00234353"/>
    <w:rsid w:val="00244BB0"/>
    <w:rsid w:val="00297BAC"/>
    <w:rsid w:val="002A0A0D"/>
    <w:rsid w:val="002B0B37"/>
    <w:rsid w:val="002B5BC6"/>
    <w:rsid w:val="0030662D"/>
    <w:rsid w:val="003235A7"/>
    <w:rsid w:val="003677B6"/>
    <w:rsid w:val="003C1AC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3D41"/>
    <w:rsid w:val="007411B9"/>
    <w:rsid w:val="00742C20"/>
    <w:rsid w:val="00766F4E"/>
    <w:rsid w:val="00780D95"/>
    <w:rsid w:val="00780DC7"/>
    <w:rsid w:val="007A0D55"/>
    <w:rsid w:val="007B3377"/>
    <w:rsid w:val="007E5F44"/>
    <w:rsid w:val="00821DE3"/>
    <w:rsid w:val="00837FE7"/>
    <w:rsid w:val="00846CE1"/>
    <w:rsid w:val="008A5B87"/>
    <w:rsid w:val="008D063B"/>
    <w:rsid w:val="00904AE9"/>
    <w:rsid w:val="00922950"/>
    <w:rsid w:val="00950B70"/>
    <w:rsid w:val="009A7264"/>
    <w:rsid w:val="009D1606"/>
    <w:rsid w:val="009E18A1"/>
    <w:rsid w:val="009E73D7"/>
    <w:rsid w:val="00A0752F"/>
    <w:rsid w:val="00A11AFA"/>
    <w:rsid w:val="00A27D2C"/>
    <w:rsid w:val="00A76FD9"/>
    <w:rsid w:val="00AB436D"/>
    <w:rsid w:val="00AD0505"/>
    <w:rsid w:val="00AD2F24"/>
    <w:rsid w:val="00AD4844"/>
    <w:rsid w:val="00B219AE"/>
    <w:rsid w:val="00B33145"/>
    <w:rsid w:val="00B33A0B"/>
    <w:rsid w:val="00B5437A"/>
    <w:rsid w:val="00B574C9"/>
    <w:rsid w:val="00BC39C9"/>
    <w:rsid w:val="00BD7C92"/>
    <w:rsid w:val="00BE5BF7"/>
    <w:rsid w:val="00BF40E1"/>
    <w:rsid w:val="00C27FAB"/>
    <w:rsid w:val="00C358D4"/>
    <w:rsid w:val="00C6296B"/>
    <w:rsid w:val="00CC586D"/>
    <w:rsid w:val="00CF1542"/>
    <w:rsid w:val="00CF3EC5"/>
    <w:rsid w:val="00D656DA"/>
    <w:rsid w:val="00D83300"/>
    <w:rsid w:val="00DC523D"/>
    <w:rsid w:val="00DC6B48"/>
    <w:rsid w:val="00DD0601"/>
    <w:rsid w:val="00DF01B0"/>
    <w:rsid w:val="00E06B87"/>
    <w:rsid w:val="00E85A05"/>
    <w:rsid w:val="00E95829"/>
    <w:rsid w:val="00EA606C"/>
    <w:rsid w:val="00EB0C8C"/>
    <w:rsid w:val="00EB2DAA"/>
    <w:rsid w:val="00EB51FD"/>
    <w:rsid w:val="00EB77DB"/>
    <w:rsid w:val="00ED139F"/>
    <w:rsid w:val="00EF74F7"/>
    <w:rsid w:val="00F219CB"/>
    <w:rsid w:val="00F36937"/>
    <w:rsid w:val="00F60F53"/>
    <w:rsid w:val="00FA1925"/>
    <w:rsid w:val="00FB11DE"/>
    <w:rsid w:val="00FB589A"/>
    <w:rsid w:val="00FB7317"/>
    <w:rsid w:val="00FD40BB"/>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1214"/>
  <w15:chartTrackingRefBased/>
  <w15:docId w15:val="{65F629CE-06B4-4A8C-B328-7BDFFC0B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766F4E"/>
    <w:rPr>
      <w:b/>
      <w:bCs/>
      <w:sz w:val="20"/>
      <w:szCs w:val="20"/>
    </w:rPr>
  </w:style>
  <w:style w:type="character" w:styleId="Hyperlink">
    <w:name w:val="Hyperlink"/>
    <w:uiPriority w:val="99"/>
    <w:semiHidden/>
    <w:rsid w:val="00A0752F"/>
    <w:rPr>
      <w:color w:val="0563C1"/>
      <w:u w:val="single"/>
    </w:rPr>
  </w:style>
  <w:style w:type="character" w:styleId="FollowedHyperlink">
    <w:name w:val="FollowedHyperlink"/>
    <w:uiPriority w:val="99"/>
    <w:semiHidden/>
    <w:rsid w:val="00A0752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7270">
      <w:bodyDiv w:val="1"/>
      <w:marLeft w:val="0"/>
      <w:marRight w:val="0"/>
      <w:marTop w:val="0"/>
      <w:marBottom w:val="0"/>
      <w:divBdr>
        <w:top w:val="none" w:sz="0" w:space="0" w:color="auto"/>
        <w:left w:val="none" w:sz="0" w:space="0" w:color="auto"/>
        <w:bottom w:val="none" w:sz="0" w:space="0" w:color="auto"/>
        <w:right w:val="none" w:sz="0" w:space="0" w:color="auto"/>
      </w:divBdr>
    </w:div>
    <w:div w:id="120080456">
      <w:bodyDiv w:val="1"/>
      <w:marLeft w:val="0"/>
      <w:marRight w:val="0"/>
      <w:marTop w:val="0"/>
      <w:marBottom w:val="0"/>
      <w:divBdr>
        <w:top w:val="none" w:sz="0" w:space="0" w:color="auto"/>
        <w:left w:val="none" w:sz="0" w:space="0" w:color="auto"/>
        <w:bottom w:val="none" w:sz="0" w:space="0" w:color="auto"/>
        <w:right w:val="none" w:sz="0" w:space="0" w:color="auto"/>
      </w:divBdr>
    </w:div>
    <w:div w:id="346831552">
      <w:bodyDiv w:val="1"/>
      <w:marLeft w:val="0"/>
      <w:marRight w:val="0"/>
      <w:marTop w:val="0"/>
      <w:marBottom w:val="0"/>
      <w:divBdr>
        <w:top w:val="none" w:sz="0" w:space="0" w:color="auto"/>
        <w:left w:val="none" w:sz="0" w:space="0" w:color="auto"/>
        <w:bottom w:val="none" w:sz="0" w:space="0" w:color="auto"/>
        <w:right w:val="none" w:sz="0" w:space="0" w:color="auto"/>
      </w:divBdr>
    </w:div>
    <w:div w:id="437799158">
      <w:bodyDiv w:val="1"/>
      <w:marLeft w:val="0"/>
      <w:marRight w:val="0"/>
      <w:marTop w:val="0"/>
      <w:marBottom w:val="0"/>
      <w:divBdr>
        <w:top w:val="none" w:sz="0" w:space="0" w:color="auto"/>
        <w:left w:val="none" w:sz="0" w:space="0" w:color="auto"/>
        <w:bottom w:val="none" w:sz="0" w:space="0" w:color="auto"/>
        <w:right w:val="none" w:sz="0" w:space="0" w:color="auto"/>
      </w:divBdr>
    </w:div>
    <w:div w:id="868954223">
      <w:bodyDiv w:val="1"/>
      <w:marLeft w:val="0"/>
      <w:marRight w:val="0"/>
      <w:marTop w:val="0"/>
      <w:marBottom w:val="0"/>
      <w:divBdr>
        <w:top w:val="none" w:sz="0" w:space="0" w:color="auto"/>
        <w:left w:val="none" w:sz="0" w:space="0" w:color="auto"/>
        <w:bottom w:val="none" w:sz="0" w:space="0" w:color="auto"/>
        <w:right w:val="none" w:sz="0" w:space="0" w:color="auto"/>
      </w:divBdr>
    </w:div>
    <w:div w:id="1006060029">
      <w:bodyDiv w:val="1"/>
      <w:marLeft w:val="0"/>
      <w:marRight w:val="0"/>
      <w:marTop w:val="0"/>
      <w:marBottom w:val="0"/>
      <w:divBdr>
        <w:top w:val="none" w:sz="0" w:space="0" w:color="auto"/>
        <w:left w:val="none" w:sz="0" w:space="0" w:color="auto"/>
        <w:bottom w:val="none" w:sz="0" w:space="0" w:color="auto"/>
        <w:right w:val="none" w:sz="0" w:space="0" w:color="auto"/>
      </w:divBdr>
    </w:div>
    <w:div w:id="1236939387">
      <w:bodyDiv w:val="1"/>
      <w:marLeft w:val="0"/>
      <w:marRight w:val="0"/>
      <w:marTop w:val="0"/>
      <w:marBottom w:val="0"/>
      <w:divBdr>
        <w:top w:val="none" w:sz="0" w:space="0" w:color="auto"/>
        <w:left w:val="none" w:sz="0" w:space="0" w:color="auto"/>
        <w:bottom w:val="none" w:sz="0" w:space="0" w:color="auto"/>
        <w:right w:val="none" w:sz="0" w:space="0" w:color="auto"/>
      </w:divBdr>
    </w:div>
    <w:div w:id="1374650226">
      <w:bodyDiv w:val="1"/>
      <w:marLeft w:val="0"/>
      <w:marRight w:val="0"/>
      <w:marTop w:val="0"/>
      <w:marBottom w:val="0"/>
      <w:divBdr>
        <w:top w:val="none" w:sz="0" w:space="0" w:color="auto"/>
        <w:left w:val="none" w:sz="0" w:space="0" w:color="auto"/>
        <w:bottom w:val="none" w:sz="0" w:space="0" w:color="auto"/>
        <w:right w:val="none" w:sz="0" w:space="0" w:color="auto"/>
      </w:divBdr>
    </w:div>
    <w:div w:id="1501236783">
      <w:bodyDiv w:val="1"/>
      <w:marLeft w:val="0"/>
      <w:marRight w:val="0"/>
      <w:marTop w:val="0"/>
      <w:marBottom w:val="0"/>
      <w:divBdr>
        <w:top w:val="none" w:sz="0" w:space="0" w:color="auto"/>
        <w:left w:val="none" w:sz="0" w:space="0" w:color="auto"/>
        <w:bottom w:val="none" w:sz="0" w:space="0" w:color="auto"/>
        <w:right w:val="none" w:sz="0" w:space="0" w:color="auto"/>
      </w:divBdr>
    </w:div>
    <w:div w:id="1849366879">
      <w:bodyDiv w:val="1"/>
      <w:marLeft w:val="0"/>
      <w:marRight w:val="0"/>
      <w:marTop w:val="0"/>
      <w:marBottom w:val="0"/>
      <w:divBdr>
        <w:top w:val="none" w:sz="0" w:space="0" w:color="auto"/>
        <w:left w:val="none" w:sz="0" w:space="0" w:color="auto"/>
        <w:bottom w:val="none" w:sz="0" w:space="0" w:color="auto"/>
        <w:right w:val="none" w:sz="0" w:space="0" w:color="auto"/>
      </w:divBdr>
    </w:div>
    <w:div w:id="1857108390">
      <w:bodyDiv w:val="1"/>
      <w:marLeft w:val="0"/>
      <w:marRight w:val="0"/>
      <w:marTop w:val="0"/>
      <w:marBottom w:val="0"/>
      <w:divBdr>
        <w:top w:val="none" w:sz="0" w:space="0" w:color="auto"/>
        <w:left w:val="none" w:sz="0" w:space="0" w:color="auto"/>
        <w:bottom w:val="none" w:sz="0" w:space="0" w:color="auto"/>
        <w:right w:val="none" w:sz="0" w:space="0" w:color="auto"/>
      </w:divBdr>
    </w:div>
    <w:div w:id="1914003498">
      <w:bodyDiv w:val="1"/>
      <w:marLeft w:val="0"/>
      <w:marRight w:val="0"/>
      <w:marTop w:val="0"/>
      <w:marBottom w:val="0"/>
      <w:divBdr>
        <w:top w:val="none" w:sz="0" w:space="0" w:color="auto"/>
        <w:left w:val="none" w:sz="0" w:space="0" w:color="auto"/>
        <w:bottom w:val="none" w:sz="0" w:space="0" w:color="auto"/>
        <w:right w:val="none" w:sz="0" w:space="0" w:color="auto"/>
      </w:divBdr>
    </w:div>
    <w:div w:id="1922368826">
      <w:bodyDiv w:val="1"/>
      <w:marLeft w:val="0"/>
      <w:marRight w:val="0"/>
      <w:marTop w:val="0"/>
      <w:marBottom w:val="0"/>
      <w:divBdr>
        <w:top w:val="none" w:sz="0" w:space="0" w:color="auto"/>
        <w:left w:val="none" w:sz="0" w:space="0" w:color="auto"/>
        <w:bottom w:val="none" w:sz="0" w:space="0" w:color="auto"/>
        <w:right w:val="none" w:sz="0" w:space="0" w:color="auto"/>
      </w:divBdr>
    </w:div>
    <w:div w:id="20505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g.poemhunter.com/p/98/1962898_b_236.jpg"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Sha13</b:Tag>
    <b:SourceType>Misc</b:SourceType>
    <b:Guid>{9E7077E8-900A-4620-A284-3A742D8C7C85}</b:Guid>
    <b:Title>Politics and Poetics in the Drama of Ṣalāḥ ʻAbd al-Ṣabūr and Wole Soyinka</b:Title>
    <b:Year>2013</b:Year>
    <b:City>Edinburgh</b:City>
    <b:Publisher>University of Edinburgh</b:Publisher>
    <b:Author>
      <b:Author>
        <b:NameList>
          <b:Person>
            <b:Last>Shalaby</b:Last>
            <b:First>Mahmoud</b:First>
          </b:Person>
        </b:NameList>
      </b:Author>
    </b:Author>
    <b:RefOrder>2</b:RefOrder>
  </b:Source>
  <b:Source>
    <b:Tag>Sak01</b:Tag>
    <b:SourceType>Book</b:SourceType>
    <b:Guid>{93C37B80-DC84-42D2-A186-F6ECF007CD4B}</b:Guid>
    <b:Title>Salah Abd Al-Sabur: Bibliography</b:Title>
    <b:Year>2001</b:Year>
    <b:City>Cairo</b:City>
    <b:Publisher>American University of Cairo</b:Publisher>
    <b:Author>
      <b:Author>
        <b:NameList>
          <b:Person>
            <b:Last>El-Sakkout</b:Last>
            <b:First>Hamdi</b:First>
          </b:Person>
        </b:NameList>
      </b:Author>
    </b:Author>
    <b:RefOrder>3</b:RefOrder>
  </b:Source>
  <b:Source>
    <b:Tag>alJ86</b:Tag>
    <b:SourceType>JournalArticle</b:SourceType>
    <b:Guid>{8D4139C9-6BAD-468D-9997-B3C173ED1D06}</b:Guid>
    <b:Title>Jamaliyyat al-Makan fi Masrah Salah Abd al-Sabour</b:Title>
    <b:Year>1986</b:Year>
    <b:Author>
      <b:Author>
        <b:NameList>
          <b:Person>
            <b:Last>al-Jayyar</b:Last>
            <b:First>Midhat</b:First>
          </b:Person>
        </b:NameList>
      </b:Author>
    </b:Author>
    <b:JournalName>Journal of Comparative Poetics</b:JournalName>
    <b:Pages>26-44</b:Pages>
    <b:ShortTitle>The Poetics of Place in the Drama of Salāḥ ʿAbd al-Ṣabūr</b:ShortTitle>
    <b:RefOrder>4</b:RefOrder>
  </b:Source>
  <b:Source>
    <b:Tag>Azo05</b:Tag>
    <b:SourceType>JournalArticle</b:SourceType>
    <b:Guid>{073BA649-7E4B-45C1-8AE2-11CE3DE4FC9D}</b:Guid>
    <b:Author>
      <b:Author>
        <b:NameList>
          <b:Person>
            <b:Last>Azouqa</b:Last>
            <b:First>Aida</b:First>
          </b:Person>
        </b:NameList>
      </b:Author>
    </b:Author>
    <b:Title>Federico García Lorca and Salāḥ ʿAbd al-Ṣabūr as Composers of Modern Ballads: A Comparative Study</b:Title>
    <b:JournalName>Journal of Arabic Literature</b:JournalName>
    <b:Year>2005</b:Year>
    <b:Pages>188-223</b:Pages>
    <b:Volume>IIIVI</b:Volume>
    <b:Issue>2</b:Issue>
    <b:RefOrder>5</b:RefOrder>
  </b:Source>
  <b:Source>
    <b:Tag>ʿAm84</b:Tag>
    <b:SourceType>Book</b:SourceType>
    <b:Guid>{9D68AD36-DA7A-49F5-B883-B8DC5FAAB805}</b:Guid>
    <b:Title>Qiyam fanniyya wa-Jamaliyya fi Shiʿr Salāḥ ʿAbd al-Sabour Dirasa Tahliliya wa Jamaliyya hawla al-Fann wa al-Fikr</b:Title>
    <b:Year>1984</b:Year>
    <b:Author>
      <b:Author>
        <b:NameList>
          <b:Person>
            <b:Last>ʿAmir</b:Last>
            <b:First>Madīḥah</b:First>
          </b:Person>
        </b:NameList>
      </b:Author>
    </b:Author>
    <b:City>Cairo</b:City>
    <b:Publisher>Al-Hay’ah al-Misriyya al-`Amma li al-Kitab</b:Publisher>
    <b:RefOrder>1</b:RefOrder>
  </b:Source>
  <b:Source>
    <b:Tag>ʿAb88</b:Tag>
    <b:SourceType>Book</b:SourceType>
    <b:Guid>{940FBC99-C0D3-4DFB-9B6E-12611198EBAF}</b:Guid>
    <b:Author>
      <b:Author>
        <b:NameList>
          <b:Person>
            <b:Last>ʿAbd al-Hayy</b:Last>
            <b:First>Aḥmad</b:First>
          </b:Person>
        </b:NameList>
      </b:Author>
    </b:Author>
    <b:Title>Shiʿr Salah ʿAbd al-Sabour al-Ghinaʾi: Al-Mawqif wa al-Adah</b:Title>
    <b:Year>1988</b:Year>
    <b:City>Cairo</b:City>
    <b:Publisher>Al-Hay’ah al-Misriyya al-`Amma li al-Kitab</b:Publisher>
    <b:RefOrder>6</b:RefOrder>
  </b:Source>
  <b:Source>
    <b:Tag>Abd91</b:Tag>
    <b:SourceType>Book</b:SourceType>
    <b:Guid>{333747A7-4ECF-4F61-B5E9-7696C0594DB0}</b:Guid>
    <b:Author>
      <b:Author>
        <b:NameList>
          <b:Person>
            <b:Last>`Abd al-Sabour</b:Last>
            <b:First>Salah</b:First>
          </b:Person>
        </b:NameList>
      </b:Author>
    </b:Author>
    <b:Title>Al-A`mal al-Kamilh li Salah Abd al-Sabour</b:Title>
    <b:Year>1991</b:Year>
    <b:City>Cairo</b:City>
    <b:Publisher>Al-Hay’ah al-Misriyya al-`Amma li al-Kitab</b:Publisher>
    <b:RefOrder>7</b:RefOrder>
  </b:Source>
  <b:Source>
    <b:Tag>Abd72</b:Tag>
    <b:SourceType>Book</b:SourceType>
    <b:Guid>{764345EF-DA2B-42FE-B1B1-7B8FFCCC9BFA}</b:Guid>
    <b:Author>
      <b:Author>
        <b:NameList>
          <b:Person>
            <b:Last>'Abd al-Sabour</b:Last>
            <b:First>Salah</b:First>
          </b:Person>
          <b:Person>
            <b:Last>Seman</b:Last>
            <b:First>Khalil</b:First>
          </b:Person>
        </b:NameList>
      </b:Author>
    </b:Author>
    <b:Title>Murder in Baghdad : Prize-Winning Verse Play in Two Acts</b:Title>
    <b:Year>1972</b:Year>
    <b:City>Leiden</b:City>
    <b:Publisher>Brill</b:Publisher>
    <b:RefOrder>8</b:RefOrder>
  </b:Source>
  <b:Source>
    <b:Tag>Att67</b:Tag>
    <b:SourceType>Book</b:SourceType>
    <b:Guid>{B3BC1A04-84AF-4A06-870B-5227A47B9D28}</b:Guid>
    <b:Title>The Influence of T.S. Eliot on Salah Abdel Sabour</b:Title>
    <b:Year>1967</b:Year>
    <b:Author>
      <b:Author>
        <b:NameList>
          <b:Person>
            <b:Last>Attar</b:Last>
            <b:First>Samar</b:First>
          </b:Person>
        </b:NameList>
      </b:Author>
    </b:Author>
    <b:City>Halifax</b:City>
    <b:Publisher>Dalhousie University</b:Publisher>
    <b:RefOrder>9</b:RefOrder>
  </b:Source>
  <b:Source>
    <b:Tag>Jay87</b:Tag>
    <b:SourceType>Book</b:SourceType>
    <b:Guid>{7EBF508E-A854-494E-AD91-04DCC54CB46C}</b:Guid>
    <b:Title>Modern Arabic Poetry: An Anthology</b:Title>
    <b:Year>1987</b:Year>
    <b:City>New Yor</b:City>
    <b:Publisher>Columbia University Press</b:Publisher>
    <b:Author>
      <b:Editor>
        <b:NameList>
          <b:Person>
            <b:Last>Jayyusi</b:Last>
            <b:First>Salma</b:First>
            <b:Middle>Khadra</b:Middle>
          </b:Person>
        </b:NameList>
      </b:Editor>
    </b:Author>
    <b:RefOrder>10</b:RefOrder>
  </b:Source>
</b:Sources>
</file>

<file path=customXml/itemProps1.xml><?xml version="1.0" encoding="utf-8"?>
<ds:datastoreItem xmlns:ds="http://schemas.openxmlformats.org/officeDocument/2006/customXml" ds:itemID="{E1B8E4E1-F328-4C44-B96E-EE902D0D9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25</TotalTime>
  <Pages>3</Pages>
  <Words>1085</Words>
  <Characters>6188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19</cp:revision>
  <dcterms:created xsi:type="dcterms:W3CDTF">2016-07-05T00:18:00Z</dcterms:created>
  <dcterms:modified xsi:type="dcterms:W3CDTF">2016-07-13T05:57:00Z</dcterms:modified>
</cp:coreProperties>
</file>