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548B7" w:rsidP="00837FE7">
            <w:pPr>
              <w:spacing w:after="0" w:line="240" w:lineRule="auto"/>
            </w:pPr>
            <w:r>
              <w:rPr>
                <w:rStyle w:val="PlaceholderText"/>
              </w:rP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548B7" w:rsidP="00837FE7">
            <w:pPr>
              <w:spacing w:after="0" w:line="240" w:lineRule="auto"/>
            </w:pPr>
            <w:r w:rsidRPr="002548B7">
              <w:rPr>
                <w:color w:val="808080"/>
                <w:lang w:val="en-US"/>
              </w:rPr>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548B7"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548B7" w:rsidP="00837FE7">
            <w:pPr>
              <w:spacing w:after="0" w:line="240" w:lineRule="auto"/>
              <w:rPr>
                <w:b/>
                <w:color w:val="000000"/>
              </w:rPr>
            </w:pPr>
            <w:r>
              <w:rPr>
                <w:b/>
                <w:color w:val="000000"/>
                <w:lang w:val="en-US"/>
              </w:rPr>
              <w:t>Rohmer, Éric (1920-</w:t>
            </w:r>
            <w:r w:rsidRPr="002548B7">
              <w:rPr>
                <w:b/>
                <w:color w:val="000000"/>
                <w:lang w:val="en-US"/>
              </w:rPr>
              <w:t>2010</w:t>
            </w:r>
            <w:r>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140F35" w:rsidP="00140F35">
            <w:pPr>
              <w:spacing w:after="0" w:line="240" w:lineRule="auto"/>
              <w:rPr>
                <w:color w:val="000000"/>
              </w:rPr>
            </w:pPr>
            <w:r w:rsidRPr="00140F35">
              <w:rPr>
                <w:b/>
                <w:color w:val="000000"/>
                <w:lang w:val="en-US"/>
              </w:rPr>
              <w:t>Schéer</w:t>
            </w:r>
            <w:r>
              <w:rPr>
                <w:b/>
                <w:color w:val="000000"/>
                <w:lang w:val="en-US"/>
              </w:rPr>
              <w:t>, Jean-Marie-Maurice</w:t>
            </w:r>
          </w:p>
        </w:tc>
      </w:tr>
      <w:tr w:rsidR="00E85A05" w:rsidRPr="00837FE7" w:rsidTr="00837FE7">
        <w:tc>
          <w:tcPr>
            <w:tcW w:w="9016" w:type="dxa"/>
            <w:shd w:val="clear" w:color="auto" w:fill="auto"/>
            <w:tcMar>
              <w:top w:w="113" w:type="dxa"/>
              <w:bottom w:w="113" w:type="dxa"/>
            </w:tcMar>
          </w:tcPr>
          <w:p w:rsidR="00E85A05" w:rsidRPr="00E06B87" w:rsidRDefault="00C47C58" w:rsidP="00837FE7">
            <w:pPr>
              <w:spacing w:after="0" w:line="240" w:lineRule="auto"/>
              <w:rPr>
                <w:color w:val="000000"/>
              </w:rPr>
            </w:pPr>
            <w:r w:rsidRPr="00B001F0">
              <w:rPr>
                <w:color w:val="000000"/>
                <w:lang w:val="en-US"/>
              </w:rPr>
              <w:t>Éric Rohmer (born Jean-Marie-Maurice Schéer) was a French film director, screenwriter and film critic, best known for his association with the French New Wave, his sophisticated films exploring the intersections of r</w:t>
            </w:r>
            <w:r>
              <w:rPr>
                <w:color w:val="000000"/>
                <w:lang w:val="en-US"/>
              </w:rPr>
              <w:t>omantic desire and moral choice</w:t>
            </w:r>
            <w:r w:rsidRPr="00B001F0">
              <w:rPr>
                <w:color w:val="000000"/>
                <w:lang w:val="en-US"/>
              </w:rPr>
              <w:t xml:space="preserve">. A student of literature, theology and philosophy with a degree in history, Rohmer started as a teacher, but soon gravitated, like many future New Wave directors, towards Henri Langlois’ Cinématheque Française and he also began writing for </w:t>
            </w:r>
            <w:r w:rsidRPr="00B001F0">
              <w:rPr>
                <w:i/>
                <w:color w:val="000000"/>
                <w:lang w:val="en-US"/>
              </w:rPr>
              <w:t>Cahiers du Cinéma</w:t>
            </w:r>
            <w:r w:rsidRPr="00B001F0">
              <w:rPr>
                <w:color w:val="000000"/>
                <w:lang w:val="en-US"/>
              </w:rPr>
              <w:t xml:space="preserve"> in 1951. He was the editor of Cahiers du Cinéma from 1957–1963.</w:t>
            </w:r>
          </w:p>
        </w:tc>
      </w:tr>
      <w:tr w:rsidR="003F0D73" w:rsidRPr="00837FE7" w:rsidTr="00837FE7">
        <w:tc>
          <w:tcPr>
            <w:tcW w:w="9016" w:type="dxa"/>
            <w:shd w:val="clear" w:color="auto" w:fill="auto"/>
            <w:tcMar>
              <w:top w:w="113" w:type="dxa"/>
              <w:bottom w:w="113" w:type="dxa"/>
            </w:tcMar>
          </w:tcPr>
          <w:p w:rsidR="00B001F0" w:rsidRPr="00B001F0" w:rsidRDefault="00B001F0" w:rsidP="00B001F0">
            <w:pPr>
              <w:spacing w:after="0" w:line="240" w:lineRule="auto"/>
              <w:rPr>
                <w:color w:val="000000"/>
                <w:lang w:val="en-US"/>
              </w:rPr>
            </w:pPr>
            <w:r w:rsidRPr="00B001F0">
              <w:rPr>
                <w:color w:val="000000"/>
                <w:lang w:val="en-US"/>
              </w:rPr>
              <w:t>Éric Rohmer (born Jean-Marie-Maurice Schéer) was a French film director, screenwriter and film critic, best known for his association with the French New Wave, his sophisticated films exploring the intersections of r</w:t>
            </w:r>
            <w:r w:rsidR="00C47C58">
              <w:rPr>
                <w:color w:val="000000"/>
                <w:lang w:val="en-US"/>
              </w:rPr>
              <w:t>omantic desire and moral choice</w:t>
            </w:r>
            <w:r w:rsidRPr="00B001F0">
              <w:rPr>
                <w:color w:val="000000"/>
                <w:lang w:val="en-US"/>
              </w:rPr>
              <w:t xml:space="preserve">. A student of literature, theology and philosophy with a degree in history, Rohmer started as a teacher, but soon gravitated, like many future New Wave directors, towards Henri Langlois’ Cinématheque Française and he also began writing for </w:t>
            </w:r>
            <w:r w:rsidRPr="00B001F0">
              <w:rPr>
                <w:i/>
                <w:color w:val="000000"/>
                <w:lang w:val="en-US"/>
              </w:rPr>
              <w:t>Cahiers du Cinéma</w:t>
            </w:r>
            <w:r w:rsidRPr="00B001F0">
              <w:rPr>
                <w:color w:val="000000"/>
                <w:lang w:val="en-US"/>
              </w:rPr>
              <w:t xml:space="preserve"> in 1951. He was the editor of Cahiers du Cinéma from 1957–1963.</w:t>
            </w:r>
          </w:p>
          <w:p w:rsidR="00B001F0" w:rsidRPr="00B001F0" w:rsidRDefault="00B001F0" w:rsidP="00B001F0">
            <w:pPr>
              <w:spacing w:after="0" w:line="240" w:lineRule="auto"/>
              <w:rPr>
                <w:color w:val="000000"/>
                <w:lang w:val="en-US"/>
              </w:rPr>
            </w:pPr>
          </w:p>
          <w:p w:rsidR="00B001F0" w:rsidRPr="00B001F0" w:rsidRDefault="00B001F0" w:rsidP="00B001F0">
            <w:pPr>
              <w:spacing w:after="0" w:line="240" w:lineRule="auto"/>
              <w:rPr>
                <w:color w:val="000000"/>
                <w:lang w:val="en-US"/>
              </w:rPr>
            </w:pPr>
            <w:r w:rsidRPr="00B001F0">
              <w:rPr>
                <w:color w:val="000000"/>
                <w:lang w:val="en-US"/>
              </w:rPr>
              <w:t xml:space="preserve">Rohmer made mostly shorts in the early 1950s, but his career commenced in earnest in 1963 when he began work on </w:t>
            </w:r>
            <w:r w:rsidRPr="00B001F0">
              <w:rPr>
                <w:i/>
                <w:color w:val="000000"/>
                <w:lang w:val="en-US"/>
              </w:rPr>
              <w:t>Six Moral Tales</w:t>
            </w:r>
            <w:r w:rsidRPr="00B001F0">
              <w:rPr>
                <w:color w:val="000000"/>
                <w:lang w:val="en-US"/>
              </w:rPr>
              <w:t xml:space="preserve"> - a cycle of films examining the complicated entanglements of moral and desire. Each film centers on a romantic triangle and is mainly concerned with the ways characters internalize and think about erotic satisfaction rather than act on it. The best known of the six films are Ma Nuit Chez Maud (</w:t>
            </w:r>
            <w:r w:rsidRPr="00B001F0">
              <w:rPr>
                <w:i/>
                <w:color w:val="000000"/>
                <w:lang w:val="en-US"/>
              </w:rPr>
              <w:t xml:space="preserve">My Night </w:t>
            </w:r>
            <w:r w:rsidRPr="00B001F0">
              <w:rPr>
                <w:color w:val="000000"/>
                <w:lang w:val="en-US"/>
              </w:rPr>
              <w:t xml:space="preserve">at </w:t>
            </w:r>
            <w:r w:rsidRPr="00B001F0">
              <w:rPr>
                <w:i/>
                <w:color w:val="000000"/>
                <w:lang w:val="en-US"/>
              </w:rPr>
              <w:t>Maud</w:t>
            </w:r>
            <w:r w:rsidRPr="00B001F0">
              <w:rPr>
                <w:color w:val="000000"/>
                <w:lang w:val="en-US"/>
              </w:rPr>
              <w:t>, 1969), in which a Catholic engineer resists the seduction attempts of a divorcée, and Le Genou de Claire (</w:t>
            </w:r>
            <w:r w:rsidRPr="00B001F0">
              <w:rPr>
                <w:i/>
                <w:color w:val="000000"/>
                <w:lang w:val="en-US"/>
              </w:rPr>
              <w:t>Claire’s Knee</w:t>
            </w:r>
            <w:r w:rsidRPr="00B001F0">
              <w:rPr>
                <w:color w:val="000000"/>
                <w:lang w:val="en-US"/>
              </w:rPr>
              <w:t>, 1970), the story of a diplomat who finds himself smitten with the knee of a young girl; he later sublimates this desire into an ambiguous act of compassion.</w:t>
            </w:r>
          </w:p>
          <w:p w:rsidR="009E7730" w:rsidRDefault="009E7730" w:rsidP="00B001F0">
            <w:pPr>
              <w:spacing w:after="0" w:line="240" w:lineRule="auto"/>
              <w:rPr>
                <w:color w:val="000000"/>
                <w:lang w:val="en-US"/>
              </w:rPr>
            </w:pPr>
          </w:p>
          <w:p w:rsidR="00B001F0" w:rsidRPr="00B001F0" w:rsidRDefault="00B001F0" w:rsidP="00B001F0">
            <w:pPr>
              <w:spacing w:after="0" w:line="240" w:lineRule="auto"/>
              <w:rPr>
                <w:color w:val="000000"/>
                <w:lang w:val="en-US"/>
              </w:rPr>
            </w:pPr>
            <w:r w:rsidRPr="00B001F0">
              <w:rPr>
                <w:color w:val="000000"/>
                <w:lang w:val="en-US"/>
              </w:rPr>
              <w:t xml:space="preserve">At heart, Rohmer is a moraliste - a student of human character and a philosopher of moral choice, in the manner of La Bruyère, La Rochefoucauld or Pascal. His films tend to be static and conversation heavy, and their considerable charm comes from the sophisticated wit of their dialogues. He saw cinema as more akin to novels, in its capacity to explore the characters’ psychologies, without negating its essential visuality: in his 1955 article </w:t>
            </w:r>
            <w:r w:rsidR="00DD7607">
              <w:rPr>
                <w:color w:val="000000"/>
                <w:lang w:val="en-US"/>
              </w:rPr>
              <w:t>‘</w:t>
            </w:r>
            <w:r w:rsidRPr="00B001F0">
              <w:rPr>
                <w:color w:val="000000"/>
                <w:lang w:val="en-US"/>
              </w:rPr>
              <w:t>The Celluloid and the Marble</w:t>
            </w:r>
            <w:r w:rsidR="00DD7607">
              <w:rPr>
                <w:color w:val="000000"/>
                <w:lang w:val="en-US"/>
              </w:rPr>
              <w:t>’</w:t>
            </w:r>
            <w:r w:rsidRPr="00B001F0">
              <w:rPr>
                <w:color w:val="000000"/>
                <w:lang w:val="en-US"/>
              </w:rPr>
              <w:t xml:space="preserve"> he describes film as the only truly expressive and poetic art of the 20th century; such a statement would align him, somewhat surprisingly, with the modernist avant-garde of the 1920s and 30s. Although he worked with established actors from time to time (most notably Jean-Louis Trintignant), Rohmer preferred to cast non-professionals in his films.</w:t>
            </w:r>
          </w:p>
          <w:p w:rsidR="009E7730" w:rsidRDefault="009E7730" w:rsidP="00B001F0">
            <w:pPr>
              <w:spacing w:after="0" w:line="240" w:lineRule="auto"/>
              <w:rPr>
                <w:color w:val="000000"/>
                <w:lang w:val="en-US"/>
              </w:rPr>
            </w:pPr>
          </w:p>
          <w:p w:rsidR="003F0D73" w:rsidRDefault="00B001F0" w:rsidP="00B001F0">
            <w:pPr>
              <w:spacing w:after="0" w:line="240" w:lineRule="auto"/>
              <w:rPr>
                <w:color w:val="000000"/>
                <w:lang w:val="en-US"/>
              </w:rPr>
            </w:pPr>
            <w:r w:rsidRPr="00B001F0">
              <w:rPr>
                <w:color w:val="000000"/>
                <w:lang w:val="en-US"/>
              </w:rPr>
              <w:t>Rohmer’s filmography is varied and lengthy, and includes many adaptations, most notably, 1976’s Die Marquise von O… (</w:t>
            </w:r>
            <w:r w:rsidRPr="00B001F0">
              <w:rPr>
                <w:i/>
                <w:color w:val="000000"/>
                <w:lang w:val="en-US"/>
              </w:rPr>
              <w:t>The Marquise of O</w:t>
            </w:r>
            <w:r w:rsidRPr="00B001F0">
              <w:rPr>
                <w:color w:val="000000"/>
                <w:lang w:val="en-US"/>
              </w:rPr>
              <w:t xml:space="preserve">) based on a novella by Kleist, and 1978’s Perceval la </w:t>
            </w:r>
            <w:r w:rsidRPr="00B001F0">
              <w:rPr>
                <w:color w:val="000000"/>
                <w:lang w:val="en-US"/>
              </w:rPr>
              <w:lastRenderedPageBreak/>
              <w:t>Gallois [</w:t>
            </w:r>
            <w:r w:rsidRPr="00B001F0">
              <w:rPr>
                <w:i/>
                <w:color w:val="000000"/>
                <w:lang w:val="en-US"/>
              </w:rPr>
              <w:t>Perceval</w:t>
            </w:r>
            <w:r w:rsidRPr="00B001F0">
              <w:rPr>
                <w:color w:val="000000"/>
                <w:lang w:val="en-US"/>
              </w:rPr>
              <w:t>]</w:t>
            </w:r>
            <w:r w:rsidRPr="00B001F0">
              <w:rPr>
                <w:i/>
                <w:color w:val="000000"/>
                <w:lang w:val="en-US"/>
              </w:rPr>
              <w:t>,</w:t>
            </w:r>
            <w:r w:rsidRPr="00B001F0">
              <w:rPr>
                <w:color w:val="000000"/>
                <w:lang w:val="en-US"/>
              </w:rPr>
              <w:t xml:space="preserve"> a colorful, bejeweled take on Chrétien de Troyes’ 12</w:t>
            </w:r>
            <w:r w:rsidRPr="00B001F0">
              <w:rPr>
                <w:color w:val="000000"/>
                <w:vertAlign w:val="superscript"/>
                <w:lang w:val="en-US"/>
              </w:rPr>
              <w:t>th</w:t>
            </w:r>
            <w:r w:rsidRPr="00B001F0">
              <w:rPr>
                <w:color w:val="000000"/>
                <w:lang w:val="en-US"/>
              </w:rPr>
              <w:t xml:space="preserve">-century romance in which he sought to emulate the style of medieval illuminated manuscripts. In the early 1980s he started work on another series of six films titled </w:t>
            </w:r>
            <w:r w:rsidRPr="00B001F0">
              <w:rPr>
                <w:i/>
                <w:color w:val="000000"/>
                <w:lang w:val="en-US"/>
              </w:rPr>
              <w:t>Comedies and Proverbs</w:t>
            </w:r>
            <w:r w:rsidRPr="00B001F0">
              <w:rPr>
                <w:color w:val="000000"/>
                <w:lang w:val="en-US"/>
              </w:rPr>
              <w:t xml:space="preserve">, followed in the 1990s by the four films that make up </w:t>
            </w:r>
            <w:r w:rsidRPr="00B001F0">
              <w:rPr>
                <w:i/>
                <w:color w:val="000000"/>
                <w:lang w:val="en-US"/>
              </w:rPr>
              <w:t>Tales of the Four Seasons</w:t>
            </w:r>
            <w:r w:rsidRPr="00B001F0">
              <w:rPr>
                <w:color w:val="000000"/>
                <w:lang w:val="en-US"/>
              </w:rPr>
              <w:t>. In 2000 he directed L'anglaise et le duc (</w:t>
            </w:r>
            <w:r w:rsidRPr="00B001F0">
              <w:rPr>
                <w:i/>
                <w:color w:val="000000"/>
                <w:lang w:val="en-US"/>
              </w:rPr>
              <w:t>The Lady and the Duke</w:t>
            </w:r>
            <w:r w:rsidR="00DD7607">
              <w:rPr>
                <w:color w:val="000000"/>
                <w:lang w:val="en-US"/>
              </w:rPr>
              <w:t>)</w:t>
            </w:r>
            <w:r w:rsidRPr="00B001F0">
              <w:rPr>
                <w:color w:val="000000"/>
                <w:lang w:val="en-US"/>
              </w:rPr>
              <w:t>,</w:t>
            </w:r>
            <w:r w:rsidR="00DD7607">
              <w:rPr>
                <w:color w:val="000000"/>
                <w:lang w:val="en-US"/>
              </w:rPr>
              <w:t xml:space="preserve"> </w:t>
            </w:r>
            <w:r w:rsidRPr="00B001F0">
              <w:rPr>
                <w:color w:val="000000"/>
                <w:lang w:val="en-US"/>
              </w:rPr>
              <w:t>a period piece set during the French Revolution,</w:t>
            </w:r>
            <w:r w:rsidR="00DD7607">
              <w:rPr>
                <w:color w:val="000000"/>
                <w:lang w:val="en-US"/>
              </w:rPr>
              <w:t xml:space="preserve"> </w:t>
            </w:r>
            <w:r w:rsidRPr="00B001F0">
              <w:rPr>
                <w:color w:val="000000"/>
                <w:lang w:val="en-US"/>
              </w:rPr>
              <w:t>notable by its innovative visuals which placed the characters against elaborately painted backdrops of 18</w:t>
            </w:r>
            <w:r w:rsidRPr="00B001F0">
              <w:rPr>
                <w:color w:val="000000"/>
                <w:vertAlign w:val="superscript"/>
                <w:lang w:val="en-US"/>
              </w:rPr>
              <w:t>th</w:t>
            </w:r>
            <w:r w:rsidRPr="00B001F0">
              <w:rPr>
                <w:color w:val="000000"/>
                <w:lang w:val="en-US"/>
              </w:rPr>
              <w:t>-century France. His last film, The Romance of Astrée and Celadon [R</w:t>
            </w:r>
            <w:r w:rsidR="009E06D1">
              <w:rPr>
                <w:color w:val="000000"/>
                <w:lang w:val="en-US"/>
              </w:rPr>
              <w:t xml:space="preserve">omance of Astree and Celadon], </w:t>
            </w:r>
            <w:r w:rsidRPr="00B001F0">
              <w:rPr>
                <w:color w:val="000000"/>
                <w:lang w:val="en-US"/>
              </w:rPr>
              <w:t>based on a 17</w:t>
            </w:r>
            <w:r w:rsidRPr="00B001F0">
              <w:rPr>
                <w:color w:val="000000"/>
                <w:vertAlign w:val="superscript"/>
                <w:lang w:val="en-US"/>
              </w:rPr>
              <w:t>th</w:t>
            </w:r>
            <w:r w:rsidRPr="00B001F0">
              <w:rPr>
                <w:color w:val="000000"/>
                <w:lang w:val="en-US"/>
              </w:rPr>
              <w:t>-century romance was released in 2007.</w:t>
            </w:r>
          </w:p>
          <w:p w:rsidR="00B001F0" w:rsidRDefault="00B001F0" w:rsidP="00B001F0">
            <w:pPr>
              <w:spacing w:after="0" w:line="240" w:lineRule="auto"/>
              <w:rPr>
                <w:color w:val="000000"/>
                <w:lang w:val="en-US"/>
              </w:rPr>
            </w:pPr>
          </w:p>
          <w:p w:rsidR="00B001F0" w:rsidRPr="00B001F0" w:rsidRDefault="00C47C58" w:rsidP="00C47C58">
            <w:pPr>
              <w:pStyle w:val="Heading1"/>
              <w:spacing w:after="0"/>
              <w:rPr>
                <w:lang w:val="en-US"/>
              </w:rPr>
            </w:pPr>
            <w:r>
              <w:rPr>
                <w:lang w:val="en-US"/>
              </w:rPr>
              <w:t>Selected Filmography</w:t>
            </w:r>
          </w:p>
          <w:p w:rsidR="00B001F0" w:rsidRPr="00B001F0" w:rsidRDefault="00B001F0" w:rsidP="00B001F0">
            <w:pPr>
              <w:spacing w:after="0" w:line="240" w:lineRule="auto"/>
              <w:rPr>
                <w:color w:val="000000"/>
                <w:lang w:val="en-US"/>
              </w:rPr>
            </w:pPr>
            <w:r w:rsidRPr="00B001F0">
              <w:rPr>
                <w:color w:val="000000"/>
                <w:lang w:val="en-US"/>
              </w:rPr>
              <w:t>Les Signe du Lion (</w:t>
            </w:r>
            <w:r w:rsidRPr="00B001F0">
              <w:rPr>
                <w:i/>
                <w:color w:val="000000"/>
                <w:lang w:val="en-US"/>
              </w:rPr>
              <w:t>Sign of Leo,</w:t>
            </w:r>
            <w:r w:rsidRPr="00B001F0">
              <w:rPr>
                <w:color w:val="000000"/>
                <w:lang w:val="en-US"/>
              </w:rPr>
              <w:t xml:space="preserve"> 1959)</w:t>
            </w:r>
          </w:p>
          <w:p w:rsidR="00B001F0" w:rsidRPr="00B001F0" w:rsidRDefault="00B001F0" w:rsidP="00B001F0">
            <w:pPr>
              <w:spacing w:after="0" w:line="240" w:lineRule="auto"/>
              <w:rPr>
                <w:color w:val="000000"/>
                <w:lang w:val="en-US"/>
              </w:rPr>
            </w:pPr>
            <w:r w:rsidRPr="00B001F0">
              <w:rPr>
                <w:color w:val="000000"/>
                <w:lang w:val="en-US"/>
              </w:rPr>
              <w:t>Ma Nuit Chez Maud (</w:t>
            </w:r>
            <w:r w:rsidRPr="00B001F0">
              <w:rPr>
                <w:i/>
                <w:color w:val="000000"/>
                <w:lang w:val="en-US"/>
              </w:rPr>
              <w:t xml:space="preserve">My Night at Maud’s, </w:t>
            </w:r>
            <w:r w:rsidRPr="00B001F0">
              <w:rPr>
                <w:color w:val="000000"/>
                <w:lang w:val="en-US"/>
              </w:rPr>
              <w:t>1969)</w:t>
            </w:r>
          </w:p>
          <w:p w:rsidR="00B001F0" w:rsidRPr="00B001F0" w:rsidRDefault="00B001F0" w:rsidP="00B001F0">
            <w:pPr>
              <w:spacing w:after="0" w:line="240" w:lineRule="auto"/>
              <w:rPr>
                <w:color w:val="000000"/>
                <w:lang w:val="en-US"/>
              </w:rPr>
            </w:pPr>
            <w:r w:rsidRPr="00B001F0">
              <w:rPr>
                <w:color w:val="000000"/>
                <w:lang w:val="en-US"/>
              </w:rPr>
              <w:t>Le Genou de Claire (</w:t>
            </w:r>
            <w:r w:rsidRPr="00B001F0">
              <w:rPr>
                <w:i/>
                <w:color w:val="000000"/>
                <w:lang w:val="en-US"/>
              </w:rPr>
              <w:t>Claire’s Knee,</w:t>
            </w:r>
            <w:r w:rsidRPr="00B001F0">
              <w:rPr>
                <w:color w:val="000000"/>
                <w:lang w:val="en-US"/>
              </w:rPr>
              <w:t xml:space="preserve"> 1970)</w:t>
            </w:r>
          </w:p>
          <w:p w:rsidR="00B001F0" w:rsidRPr="00B001F0" w:rsidRDefault="00B001F0" w:rsidP="00B001F0">
            <w:pPr>
              <w:spacing w:after="0" w:line="240" w:lineRule="auto"/>
              <w:rPr>
                <w:color w:val="000000"/>
                <w:lang w:val="en-US"/>
              </w:rPr>
            </w:pPr>
            <w:r w:rsidRPr="00B001F0">
              <w:rPr>
                <w:color w:val="000000"/>
                <w:lang w:val="en-US"/>
              </w:rPr>
              <w:t>Die Marquise von O… (</w:t>
            </w:r>
            <w:r w:rsidRPr="00B001F0">
              <w:rPr>
                <w:i/>
                <w:color w:val="000000"/>
                <w:lang w:val="en-US"/>
              </w:rPr>
              <w:t>The Marquise of O</w:t>
            </w:r>
            <w:r w:rsidRPr="00B001F0">
              <w:rPr>
                <w:color w:val="000000"/>
                <w:lang w:val="en-US"/>
              </w:rPr>
              <w:t>, 1976)</w:t>
            </w:r>
          </w:p>
          <w:p w:rsidR="00B001F0" w:rsidRPr="00B001F0" w:rsidRDefault="00B001F0" w:rsidP="00B001F0">
            <w:pPr>
              <w:spacing w:after="0" w:line="240" w:lineRule="auto"/>
              <w:rPr>
                <w:color w:val="000000"/>
                <w:lang w:val="en-US"/>
              </w:rPr>
            </w:pPr>
            <w:r w:rsidRPr="00B001F0">
              <w:rPr>
                <w:color w:val="000000"/>
                <w:lang w:val="en-US"/>
              </w:rPr>
              <w:t>Perceval la Gallois (</w:t>
            </w:r>
            <w:r w:rsidRPr="00B001F0">
              <w:rPr>
                <w:i/>
                <w:color w:val="000000"/>
                <w:lang w:val="en-US"/>
              </w:rPr>
              <w:t xml:space="preserve">Perceval, </w:t>
            </w:r>
            <w:r w:rsidRPr="00B001F0">
              <w:rPr>
                <w:color w:val="000000"/>
                <w:lang w:val="en-US"/>
              </w:rPr>
              <w:t xml:space="preserve">1978) </w:t>
            </w:r>
          </w:p>
          <w:p w:rsidR="00B001F0" w:rsidRPr="00B001F0" w:rsidRDefault="00B001F0" w:rsidP="00B001F0">
            <w:pPr>
              <w:spacing w:after="0" w:line="240" w:lineRule="auto"/>
              <w:rPr>
                <w:color w:val="000000"/>
                <w:lang w:val="en-US"/>
              </w:rPr>
            </w:pPr>
            <w:r w:rsidRPr="00B001F0">
              <w:rPr>
                <w:color w:val="000000"/>
                <w:lang w:val="en-US"/>
              </w:rPr>
              <w:t>Le Reyon Vert (</w:t>
            </w:r>
            <w:r w:rsidRPr="00B001F0">
              <w:rPr>
                <w:i/>
                <w:color w:val="000000"/>
                <w:lang w:val="en-US"/>
              </w:rPr>
              <w:t xml:space="preserve">The Green Ray, </w:t>
            </w:r>
            <w:r w:rsidRPr="00B001F0">
              <w:rPr>
                <w:color w:val="000000"/>
                <w:lang w:val="en-US"/>
              </w:rPr>
              <w:t>1986)</w:t>
            </w:r>
          </w:p>
          <w:p w:rsidR="00B001F0" w:rsidRPr="00B001F0" w:rsidRDefault="00B001F0" w:rsidP="00B001F0">
            <w:pPr>
              <w:spacing w:after="0" w:line="240" w:lineRule="auto"/>
              <w:rPr>
                <w:color w:val="000000"/>
                <w:lang w:val="en-US"/>
              </w:rPr>
            </w:pPr>
            <w:r w:rsidRPr="00B001F0">
              <w:rPr>
                <w:color w:val="000000"/>
                <w:lang w:val="en-US"/>
              </w:rPr>
              <w:t>L'ami de Mon Amie (</w:t>
            </w:r>
            <w:r w:rsidRPr="00B001F0">
              <w:rPr>
                <w:i/>
                <w:color w:val="000000"/>
                <w:lang w:val="en-US"/>
              </w:rPr>
              <w:t xml:space="preserve">Boy Friends and Girl Friends, </w:t>
            </w:r>
            <w:r w:rsidRPr="00B001F0">
              <w:rPr>
                <w:color w:val="000000"/>
                <w:lang w:val="en-US"/>
              </w:rPr>
              <w:t>1987)</w:t>
            </w:r>
          </w:p>
          <w:p w:rsidR="00B001F0" w:rsidRPr="00B001F0" w:rsidRDefault="00B001F0" w:rsidP="00B001F0">
            <w:pPr>
              <w:spacing w:after="0" w:line="240" w:lineRule="auto"/>
              <w:rPr>
                <w:color w:val="000000"/>
                <w:lang w:val="en-US"/>
              </w:rPr>
            </w:pPr>
            <w:r w:rsidRPr="00B001F0">
              <w:rPr>
                <w:color w:val="000000"/>
                <w:lang w:val="en-US"/>
              </w:rPr>
              <w:t>Conte d'automne (</w:t>
            </w:r>
            <w:r w:rsidRPr="00B001F0">
              <w:rPr>
                <w:i/>
                <w:color w:val="000000"/>
                <w:lang w:val="en-US"/>
              </w:rPr>
              <w:t xml:space="preserve">An Autumn’s Tale, </w:t>
            </w:r>
            <w:r w:rsidRPr="00B001F0">
              <w:rPr>
                <w:color w:val="000000"/>
                <w:lang w:val="en-US"/>
              </w:rPr>
              <w:t>1998)</w:t>
            </w:r>
          </w:p>
          <w:p w:rsidR="00B001F0" w:rsidRPr="00B001F0" w:rsidRDefault="00B001F0" w:rsidP="00B001F0">
            <w:pPr>
              <w:spacing w:after="0" w:line="240" w:lineRule="auto"/>
              <w:rPr>
                <w:color w:val="000000"/>
                <w:lang w:val="en-US"/>
              </w:rPr>
            </w:pPr>
            <w:r w:rsidRPr="00B001F0">
              <w:rPr>
                <w:color w:val="000000"/>
                <w:lang w:val="en-US"/>
              </w:rPr>
              <w:t>L'anglaise et le duc (</w:t>
            </w:r>
            <w:r w:rsidRPr="00B001F0">
              <w:rPr>
                <w:i/>
                <w:color w:val="000000"/>
                <w:lang w:val="en-US"/>
              </w:rPr>
              <w:t>The Lady and the Duke</w:t>
            </w:r>
            <w:r w:rsidRPr="00B001F0">
              <w:rPr>
                <w:color w:val="000000"/>
                <w:lang w:val="en-US"/>
              </w:rPr>
              <w:t>, 2000)</w:t>
            </w:r>
          </w:p>
          <w:p w:rsidR="00B001F0" w:rsidRDefault="00B001F0" w:rsidP="00B001F0">
            <w:pPr>
              <w:spacing w:after="0" w:line="240" w:lineRule="auto"/>
              <w:rPr>
                <w:color w:val="000000"/>
                <w:lang w:val="en-US"/>
              </w:rPr>
            </w:pPr>
            <w:r w:rsidRPr="00B001F0">
              <w:rPr>
                <w:color w:val="000000"/>
                <w:lang w:val="en-US"/>
              </w:rPr>
              <w:t>The Romance of Astrée and Celadon (</w:t>
            </w:r>
            <w:r w:rsidRPr="00B001F0">
              <w:rPr>
                <w:i/>
                <w:color w:val="000000"/>
                <w:lang w:val="en-US"/>
              </w:rPr>
              <w:t>Romance of Astree and Celadon</w:t>
            </w:r>
            <w:r w:rsidRPr="00B001F0">
              <w:rPr>
                <w:color w:val="000000"/>
                <w:lang w:val="en-US"/>
              </w:rPr>
              <w:t>, 2007)</w:t>
            </w:r>
          </w:p>
          <w:p w:rsidR="005244F3" w:rsidRDefault="005244F3" w:rsidP="00B001F0">
            <w:pPr>
              <w:spacing w:after="0" w:line="240" w:lineRule="auto"/>
              <w:rPr>
                <w:color w:val="000000"/>
                <w:lang w:val="en-US"/>
              </w:rPr>
            </w:pPr>
          </w:p>
          <w:p w:rsidR="005244F3" w:rsidRPr="005244F3" w:rsidRDefault="005244F3" w:rsidP="005244F3">
            <w:pPr>
              <w:pStyle w:val="Heading1"/>
              <w:spacing w:after="0"/>
              <w:rPr>
                <w:lang w:val="en-US"/>
              </w:rPr>
            </w:pPr>
            <w:r>
              <w:rPr>
                <w:lang w:val="en-US"/>
              </w:rPr>
              <w:t>T</w:t>
            </w:r>
            <w:r w:rsidRPr="005244F3">
              <w:rPr>
                <w:lang w:val="en-US"/>
              </w:rPr>
              <w:t>wo-part</w:t>
            </w:r>
            <w:r>
              <w:rPr>
                <w:lang w:val="en-US"/>
              </w:rPr>
              <w:t xml:space="preserve"> Interview with the D</w:t>
            </w:r>
            <w:r w:rsidRPr="005244F3">
              <w:rPr>
                <w:lang w:val="en-US"/>
              </w:rPr>
              <w:t>ir</w:t>
            </w:r>
            <w:r>
              <w:rPr>
                <w:lang w:val="en-US"/>
              </w:rPr>
              <w:t>ector</w:t>
            </w:r>
          </w:p>
          <w:p w:rsidR="005244F3" w:rsidRPr="005244F3" w:rsidRDefault="005244F3" w:rsidP="005244F3">
            <w:pPr>
              <w:numPr>
                <w:ilvl w:val="0"/>
                <w:numId w:val="13"/>
              </w:numPr>
              <w:spacing w:after="0" w:line="240" w:lineRule="auto"/>
              <w:rPr>
                <w:color w:val="000000"/>
                <w:lang w:val="en-US"/>
              </w:rPr>
            </w:pPr>
            <w:r w:rsidRPr="005244F3">
              <w:rPr>
                <w:color w:val="000000"/>
                <w:lang w:val="en-US"/>
              </w:rPr>
              <w:t>https://www.youtube.com/watch?v=1eWsWVd8cjc</w:t>
            </w:r>
          </w:p>
          <w:p w:rsidR="005244F3" w:rsidRPr="00E06B87" w:rsidRDefault="005244F3" w:rsidP="005244F3">
            <w:pPr>
              <w:numPr>
                <w:ilvl w:val="0"/>
                <w:numId w:val="13"/>
              </w:numPr>
              <w:spacing w:after="0" w:line="240" w:lineRule="auto"/>
              <w:rPr>
                <w:color w:val="000000"/>
              </w:rPr>
            </w:pPr>
            <w:bookmarkStart w:id="0" w:name="_GoBack"/>
            <w:bookmarkEnd w:id="0"/>
            <w:r w:rsidRPr="005244F3">
              <w:rPr>
                <w:color w:val="000000"/>
                <w:lang w:val="en-US"/>
              </w:rPr>
              <w:t>https://www.youtube.com/watch?v=gYKN0fBADM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E6A5C" w:rsidRDefault="006E6A5C" w:rsidP="00796506">
            <w:pPr>
              <w:spacing w:after="0" w:line="240" w:lineRule="auto"/>
              <w:rPr>
                <w:color w:val="000000"/>
                <w:lang w:val="en-CA"/>
              </w:rPr>
            </w:pPr>
            <w:r w:rsidRPr="006E6A5C">
              <w:rPr>
                <w:noProof/>
                <w:color w:val="000000"/>
                <w:lang w:val="en-CA"/>
              </w:rPr>
              <w:t>(Cardullo)</w:t>
            </w:r>
          </w:p>
          <w:p w:rsidR="00796506" w:rsidRPr="00796506" w:rsidRDefault="006E6A5C" w:rsidP="00796506">
            <w:pPr>
              <w:spacing w:after="0" w:line="240" w:lineRule="auto"/>
              <w:rPr>
                <w:color w:val="000000"/>
                <w:lang w:val="en-US"/>
              </w:rPr>
            </w:pPr>
            <w:r w:rsidRPr="006E6A5C">
              <w:rPr>
                <w:noProof/>
                <w:color w:val="000000"/>
                <w:lang w:val="en-CA"/>
              </w:rPr>
              <w:t>(Crisp)</w:t>
            </w:r>
          </w:p>
          <w:p w:rsidR="003235A7" w:rsidRPr="00E06B87" w:rsidRDefault="00993582" w:rsidP="00796506">
            <w:pPr>
              <w:spacing w:after="0" w:line="240" w:lineRule="auto"/>
              <w:rPr>
                <w:color w:val="000000"/>
              </w:rPr>
            </w:pPr>
            <w:r w:rsidRPr="00993582">
              <w:rPr>
                <w:noProof/>
                <w:color w:val="000000"/>
                <w:lang w:val="en-CA"/>
              </w:rPr>
              <w:t>(Jones)</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AB1" w:rsidRDefault="00B13AB1" w:rsidP="007A0D55">
      <w:pPr>
        <w:spacing w:after="0" w:line="240" w:lineRule="auto"/>
      </w:pPr>
      <w:r>
        <w:separator/>
      </w:r>
    </w:p>
  </w:endnote>
  <w:endnote w:type="continuationSeparator" w:id="0">
    <w:p w:rsidR="00B13AB1" w:rsidRDefault="00B13A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AB1" w:rsidRDefault="00B13AB1" w:rsidP="007A0D55">
      <w:pPr>
        <w:spacing w:after="0" w:line="240" w:lineRule="auto"/>
      </w:pPr>
      <w:r>
        <w:separator/>
      </w:r>
    </w:p>
  </w:footnote>
  <w:footnote w:type="continuationSeparator" w:id="0">
    <w:p w:rsidR="00B13AB1" w:rsidRDefault="00B13AB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1F0" w:rsidRDefault="00B001F0">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B001F0" w:rsidRDefault="00B00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0B4845"/>
    <w:multiLevelType w:val="hybridMultilevel"/>
    <w:tmpl w:val="0CFEBC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48B7"/>
    <w:rsid w:val="00032559"/>
    <w:rsid w:val="00052040"/>
    <w:rsid w:val="000B25AE"/>
    <w:rsid w:val="000B55AB"/>
    <w:rsid w:val="000D24DC"/>
    <w:rsid w:val="00101B2E"/>
    <w:rsid w:val="00116FA0"/>
    <w:rsid w:val="00140F35"/>
    <w:rsid w:val="0015114C"/>
    <w:rsid w:val="001A21F3"/>
    <w:rsid w:val="001A2537"/>
    <w:rsid w:val="001A6A06"/>
    <w:rsid w:val="00210C03"/>
    <w:rsid w:val="002162E2"/>
    <w:rsid w:val="00225C5A"/>
    <w:rsid w:val="00230B10"/>
    <w:rsid w:val="00234353"/>
    <w:rsid w:val="00244BB0"/>
    <w:rsid w:val="002548B7"/>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4F3"/>
    <w:rsid w:val="00534F8F"/>
    <w:rsid w:val="00590035"/>
    <w:rsid w:val="005B177E"/>
    <w:rsid w:val="005B3921"/>
    <w:rsid w:val="005F26D7"/>
    <w:rsid w:val="005F5450"/>
    <w:rsid w:val="006D0412"/>
    <w:rsid w:val="006E6A5C"/>
    <w:rsid w:val="007411B9"/>
    <w:rsid w:val="00780D95"/>
    <w:rsid w:val="00780DC7"/>
    <w:rsid w:val="00796506"/>
    <w:rsid w:val="007A0D55"/>
    <w:rsid w:val="007B3377"/>
    <w:rsid w:val="007E5F44"/>
    <w:rsid w:val="00821DE3"/>
    <w:rsid w:val="00837FE7"/>
    <w:rsid w:val="00846CE1"/>
    <w:rsid w:val="008A5B87"/>
    <w:rsid w:val="00922950"/>
    <w:rsid w:val="00993582"/>
    <w:rsid w:val="009A7264"/>
    <w:rsid w:val="009D1606"/>
    <w:rsid w:val="009E06D1"/>
    <w:rsid w:val="009E18A1"/>
    <w:rsid w:val="009E73D7"/>
    <w:rsid w:val="009E7730"/>
    <w:rsid w:val="00A27D2C"/>
    <w:rsid w:val="00A76FD9"/>
    <w:rsid w:val="00AB436D"/>
    <w:rsid w:val="00AD2F24"/>
    <w:rsid w:val="00AD4844"/>
    <w:rsid w:val="00B001F0"/>
    <w:rsid w:val="00B13AB1"/>
    <w:rsid w:val="00B219AE"/>
    <w:rsid w:val="00B33145"/>
    <w:rsid w:val="00B574C9"/>
    <w:rsid w:val="00BC39C9"/>
    <w:rsid w:val="00BE5BF7"/>
    <w:rsid w:val="00BF40E1"/>
    <w:rsid w:val="00C27FAB"/>
    <w:rsid w:val="00C358D4"/>
    <w:rsid w:val="00C47C58"/>
    <w:rsid w:val="00C6296B"/>
    <w:rsid w:val="00C733BD"/>
    <w:rsid w:val="00CC586D"/>
    <w:rsid w:val="00CF1542"/>
    <w:rsid w:val="00CF3EC5"/>
    <w:rsid w:val="00D656DA"/>
    <w:rsid w:val="00D83300"/>
    <w:rsid w:val="00DC6B48"/>
    <w:rsid w:val="00DD7607"/>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36DA"/>
  <w15:chartTrackingRefBased/>
  <w15:docId w15:val="{451D40D7-BC59-439E-BE8B-E2CB84F7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5244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128489">
      <w:bodyDiv w:val="1"/>
      <w:marLeft w:val="0"/>
      <w:marRight w:val="0"/>
      <w:marTop w:val="0"/>
      <w:marBottom w:val="0"/>
      <w:divBdr>
        <w:top w:val="none" w:sz="0" w:space="0" w:color="auto"/>
        <w:left w:val="none" w:sz="0" w:space="0" w:color="auto"/>
        <w:bottom w:val="none" w:sz="0" w:space="0" w:color="auto"/>
        <w:right w:val="none" w:sz="0" w:space="0" w:color="auto"/>
      </w:divBdr>
    </w:div>
    <w:div w:id="1623802355">
      <w:bodyDiv w:val="1"/>
      <w:marLeft w:val="0"/>
      <w:marRight w:val="0"/>
      <w:marTop w:val="0"/>
      <w:marBottom w:val="0"/>
      <w:divBdr>
        <w:top w:val="none" w:sz="0" w:space="0" w:color="auto"/>
        <w:left w:val="none" w:sz="0" w:space="0" w:color="auto"/>
        <w:bottom w:val="none" w:sz="0" w:space="0" w:color="auto"/>
        <w:right w:val="none" w:sz="0" w:space="0" w:color="auto"/>
      </w:divBdr>
    </w:div>
    <w:div w:id="16570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Car08</b:Tag>
    <b:SourceType>Book</b:SourceType>
    <b:Guid>{DC3F871D-16C8-4BE9-AD62-EE64C09F27A0}</b:Guid>
    <b:Title>Five French Filmmakers: Renoir, Bresson, Tati, Truffaut, Rohmer: Essays and Interviews</b:Title>
    <b:Year>2008</b:Year>
    <b:Author>
      <b:Author>
        <b:NameList>
          <b:Person>
            <b:Last>Cardullo</b:Last>
            <b:First>Bert</b:First>
          </b:Person>
        </b:NameList>
      </b:Author>
    </b:Author>
    <b:City>Newcastle</b:City>
    <b:Publisher>Cambridge Scholars</b:Publisher>
    <b:RefOrder>2</b:RefOrder>
  </b:Source>
  <b:Source>
    <b:Tag>Cri88</b:Tag>
    <b:SourceType>Book</b:SourceType>
    <b:Guid>{BFD67C22-7060-4792-BB37-6B69B7376706}</b:Guid>
    <b:Author>
      <b:Author>
        <b:NameList>
          <b:Person>
            <b:Last>Crisp</b:Last>
            <b:First>C.</b:First>
            <b:Middle>G.</b:Middle>
          </b:Person>
        </b:NameList>
      </b:Author>
    </b:Author>
    <b:Title>Eric Rohmer, Realist and Moralist</b:Title>
    <b:Year>1988</b:Year>
    <b:City>Bloomington</b:City>
    <b:Publisher>Indiana University Press</b:Publisher>
    <b:RefOrder>3</b:RefOrder>
  </b:Source>
  <b:Source>
    <b:Tag>Jon81</b:Tag>
    <b:SourceType>JournalArticle</b:SourceType>
    <b:Guid>{5D92BE4A-4511-40CA-AF70-C587B88246C8}</b:Guid>
    <b:Title>Desire under the Helms of Rohmer and Bunuel: Claire's Knee and That Obscure Object of Desire</b:Title>
    <b:Year>1981</b:Year>
    <b:Author>
      <b:Author>
        <b:NameList>
          <b:Person>
            <b:Last>Jones</b:Last>
            <b:First>Edward</b:First>
            <b:Middle>T.</b:Middle>
          </b:Person>
        </b:NameList>
      </b:Author>
    </b:Author>
    <b:JournalName>Literature-Film Quarterly</b:JournalName>
    <b:Pages>3-7</b:Pages>
    <b:Volume>IX</b:Volume>
    <b:Issue>1</b:Issue>
    <b:RefOrder>1</b:RefOrder>
  </b:Source>
</b:Sources>
</file>

<file path=customXml/itemProps1.xml><?xml version="1.0" encoding="utf-8"?>
<ds:datastoreItem xmlns:ds="http://schemas.openxmlformats.org/officeDocument/2006/customXml" ds:itemID="{05BF26B3-9D2C-4F7D-A8D5-15A92374E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2016-07-05T23:56:00Z</dcterms:created>
  <dcterms:modified xsi:type="dcterms:W3CDTF">2016-07-06T01:52:00Z</dcterms:modified>
</cp:coreProperties>
</file>