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9"/>
        <w:gridCol w:w="2627"/>
      </w:tblGrid>
      <w:tr w:rsidR="00837FE7" w:rsidRPr="00837FE7" w14:paraId="68A10C21" w14:textId="7777777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14:paraId="787E8585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28D53541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1668D4DC" w14:textId="77777777" w:rsidR="00B574C9" w:rsidRPr="00837FE7" w:rsidRDefault="00E2726C" w:rsidP="00837FE7">
            <w:pPr>
              <w:spacing w:after="0" w:line="240" w:lineRule="auto"/>
            </w:pPr>
            <w:r>
              <w:rPr>
                <w:rStyle w:val="PlaceholderText"/>
              </w:rPr>
              <w:t>Tobias</w:t>
            </w:r>
          </w:p>
        </w:tc>
        <w:tc>
          <w:tcPr>
            <w:tcW w:w="2551" w:type="dxa"/>
            <w:shd w:val="clear" w:color="auto" w:fill="auto"/>
          </w:tcPr>
          <w:p w14:paraId="4EBAB205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6B4C4933" w14:textId="77777777" w:rsidR="00B574C9" w:rsidRPr="00837FE7" w:rsidRDefault="00E2726C" w:rsidP="00837FE7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Boes</w:t>
            </w:r>
            <w:proofErr w:type="spellEnd"/>
          </w:p>
        </w:tc>
      </w:tr>
      <w:tr w:rsidR="00837FE7" w:rsidRPr="00837FE7" w14:paraId="5C4E6429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055B4FB1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1B0CFCE4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14:paraId="1E9A8E80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46654E9D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3785AF15" w14:textId="77777777" w:rsidR="00B574C9" w:rsidRPr="00837FE7" w:rsidRDefault="00E2726C" w:rsidP="00837FE7">
            <w:pPr>
              <w:spacing w:after="0" w:line="240" w:lineRule="auto"/>
            </w:pPr>
            <w:r>
              <w:rPr>
                <w:rStyle w:val="PlaceholderText"/>
              </w:rPr>
              <w:t>University of Notre Dame</w:t>
            </w:r>
          </w:p>
        </w:tc>
      </w:tr>
    </w:tbl>
    <w:p w14:paraId="2A597E1F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14:paraId="5BBB3D32" w14:textId="7777777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464838E3" w14:textId="77777777"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14:paraId="3E69D40F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927941C" w14:textId="77777777" w:rsidR="003F0D73" w:rsidRPr="00E06B87" w:rsidRDefault="0067189D" w:rsidP="00837FE7">
            <w:pPr>
              <w:spacing w:after="0" w:line="240" w:lineRule="auto"/>
              <w:rPr>
                <w:b/>
                <w:color w:val="000000"/>
              </w:rPr>
            </w:pPr>
            <w:r w:rsidRPr="0067189D">
              <w:rPr>
                <w:b/>
                <w:color w:val="000000"/>
                <w:lang w:val="en-US"/>
              </w:rPr>
              <w:t xml:space="preserve">Ernst </w:t>
            </w:r>
            <w:proofErr w:type="spellStart"/>
            <w:r w:rsidRPr="0067189D">
              <w:rPr>
                <w:b/>
                <w:color w:val="000000"/>
                <w:lang w:val="en-US"/>
              </w:rPr>
              <w:t>Stadler</w:t>
            </w:r>
            <w:proofErr w:type="spellEnd"/>
            <w:r w:rsidRPr="0067189D">
              <w:rPr>
                <w:b/>
                <w:color w:val="000000"/>
                <w:lang w:val="en-US"/>
              </w:rPr>
              <w:t xml:space="preserve"> (1883-1914)</w:t>
            </w:r>
          </w:p>
        </w:tc>
      </w:tr>
      <w:tr w:rsidR="00464699" w:rsidRPr="00837FE7" w14:paraId="79926C52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7CF90DC6" w14:textId="77777777"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14:paraId="1AAD1670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01528EB0" w14:textId="77777777" w:rsidR="005F6638" w:rsidRPr="00FB4C4C" w:rsidRDefault="005F6638" w:rsidP="005F6638">
            <w:pPr>
              <w:spacing w:after="0" w:line="240" w:lineRule="auto"/>
              <w:rPr>
                <w:color w:val="000000"/>
                <w:lang w:val="en-US"/>
              </w:rPr>
            </w:pPr>
            <w:r w:rsidRPr="00FB4C4C">
              <w:rPr>
                <w:color w:val="000000"/>
                <w:lang w:val="en-US"/>
              </w:rPr>
              <w:t xml:space="preserve">Ernst </w:t>
            </w:r>
            <w:proofErr w:type="spellStart"/>
            <w:r w:rsidRPr="00FB4C4C">
              <w:rPr>
                <w:color w:val="000000"/>
                <w:lang w:val="en-US"/>
              </w:rPr>
              <w:t>Stadler</w:t>
            </w:r>
            <w:proofErr w:type="spellEnd"/>
            <w:r w:rsidRPr="00FB4C4C">
              <w:rPr>
                <w:color w:val="000000"/>
                <w:lang w:val="en-US"/>
              </w:rPr>
              <w:t xml:space="preserve"> was a German expressionist poet, best known for his 1914 collection </w:t>
            </w:r>
            <w:r w:rsidRPr="00FB4C4C">
              <w:rPr>
                <w:i/>
                <w:color w:val="000000"/>
                <w:lang w:val="en-US"/>
              </w:rPr>
              <w:t xml:space="preserve">Der </w:t>
            </w:r>
            <w:proofErr w:type="spellStart"/>
            <w:r w:rsidRPr="00FB4C4C">
              <w:rPr>
                <w:i/>
                <w:color w:val="000000"/>
                <w:lang w:val="en-US"/>
              </w:rPr>
              <w:t>Aufbruch</w:t>
            </w:r>
            <w:proofErr w:type="spellEnd"/>
            <w:r w:rsidRPr="00FB4C4C">
              <w:rPr>
                <w:color w:val="000000"/>
                <w:lang w:val="en-US"/>
              </w:rPr>
              <w:t xml:space="preserve">, selections of which were included by Kurt </w:t>
            </w:r>
            <w:proofErr w:type="spellStart"/>
            <w:r w:rsidRPr="00FB4C4C">
              <w:rPr>
                <w:color w:val="000000"/>
                <w:lang w:val="en-US"/>
              </w:rPr>
              <w:t>Pinthus</w:t>
            </w:r>
            <w:proofErr w:type="spellEnd"/>
            <w:r w:rsidRPr="00FB4C4C">
              <w:rPr>
                <w:color w:val="000000"/>
                <w:lang w:val="en-US"/>
              </w:rPr>
              <w:t xml:space="preserve"> in his ground-breaking anthology </w:t>
            </w:r>
            <w:proofErr w:type="spellStart"/>
            <w:r w:rsidRPr="00FB4C4C">
              <w:rPr>
                <w:i/>
                <w:color w:val="000000"/>
                <w:lang w:val="en-US"/>
              </w:rPr>
              <w:t>Menschheitsdämmerung</w:t>
            </w:r>
            <w:proofErr w:type="spellEnd"/>
            <w:r w:rsidRPr="00FB4C4C">
              <w:rPr>
                <w:i/>
                <w:color w:val="000000"/>
                <w:lang w:val="en-US"/>
              </w:rPr>
              <w:t xml:space="preserve"> </w:t>
            </w:r>
            <w:r w:rsidRPr="00FB4C4C">
              <w:rPr>
                <w:color w:val="000000"/>
                <w:lang w:val="en-US"/>
              </w:rPr>
              <w:t>(</w:t>
            </w:r>
            <w:r w:rsidRPr="00FB4C4C">
              <w:rPr>
                <w:i/>
                <w:color w:val="000000"/>
                <w:lang w:val="en-US"/>
              </w:rPr>
              <w:t>The Dawn of Humanity</w:t>
            </w:r>
            <w:r w:rsidRPr="00FB4C4C">
              <w:rPr>
                <w:color w:val="000000"/>
                <w:lang w:val="en-US"/>
              </w:rPr>
              <w:t>, 1919).</w:t>
            </w:r>
          </w:p>
          <w:p w14:paraId="5738A404" w14:textId="77777777" w:rsidR="005F6638" w:rsidRPr="00FB4C4C" w:rsidRDefault="005F6638" w:rsidP="005F6638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32F9227E" w14:textId="77777777" w:rsidR="00E85A05" w:rsidRPr="00E06B87" w:rsidRDefault="005F6638" w:rsidP="005F6638">
            <w:pPr>
              <w:spacing w:after="0" w:line="240" w:lineRule="auto"/>
              <w:rPr>
                <w:color w:val="000000"/>
              </w:rPr>
            </w:pPr>
            <w:r w:rsidRPr="00FB4C4C">
              <w:rPr>
                <w:color w:val="000000"/>
                <w:lang w:val="en-US"/>
              </w:rPr>
              <w:t xml:space="preserve">Born in the Alsatian town of Colmar, </w:t>
            </w:r>
            <w:proofErr w:type="spellStart"/>
            <w:r w:rsidRPr="00FB4C4C">
              <w:rPr>
                <w:color w:val="000000"/>
                <w:lang w:val="en-US"/>
              </w:rPr>
              <w:t>Stadler</w:t>
            </w:r>
            <w:proofErr w:type="spellEnd"/>
            <w:r w:rsidRPr="00FB4C4C">
              <w:rPr>
                <w:color w:val="000000"/>
                <w:lang w:val="en-US"/>
              </w:rPr>
              <w:t xml:space="preserve"> grew up in Strasbourg and began publishing poems as a teenager. He joined the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FB4C4C">
              <w:rPr>
                <w:color w:val="000000"/>
                <w:lang w:val="en-US"/>
              </w:rPr>
              <w:t>Stürmer-Kreis</w:t>
            </w:r>
            <w:proofErr w:type="spellEnd"/>
            <w:r>
              <w:rPr>
                <w:color w:val="000000"/>
                <w:lang w:val="en-US"/>
              </w:rPr>
              <w:t>’,</w:t>
            </w:r>
            <w:r w:rsidRPr="00FB4C4C">
              <w:rPr>
                <w:color w:val="000000"/>
                <w:lang w:val="en-US"/>
              </w:rPr>
              <w:t xml:space="preserve"> a coterie of writers hoping to rejuvenate artistic life in </w:t>
            </w:r>
            <w:proofErr w:type="spellStart"/>
            <w:r w:rsidRPr="00FB4C4C">
              <w:rPr>
                <w:color w:val="000000"/>
                <w:lang w:val="en-US"/>
              </w:rPr>
              <w:t>Alsatia</w:t>
            </w:r>
            <w:proofErr w:type="spellEnd"/>
            <w:r w:rsidRPr="00FB4C4C">
              <w:rPr>
                <w:color w:val="000000"/>
                <w:lang w:val="en-US"/>
              </w:rPr>
              <w:t xml:space="preserve">, and in 1904 published an early collection of poems, </w:t>
            </w:r>
            <w:proofErr w:type="spellStart"/>
            <w:r w:rsidRPr="00FB4C4C">
              <w:rPr>
                <w:i/>
                <w:color w:val="000000"/>
                <w:lang w:val="en-US"/>
              </w:rPr>
              <w:t>Praeludien</w:t>
            </w:r>
            <w:proofErr w:type="spellEnd"/>
            <w:r w:rsidRPr="00FB4C4C">
              <w:rPr>
                <w:color w:val="000000"/>
                <w:lang w:val="en-US"/>
              </w:rPr>
              <w:t>, which was strongly influenced by aestheticism.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Pr="00FB4C4C">
              <w:rPr>
                <w:color w:val="000000"/>
                <w:lang w:val="en-US"/>
              </w:rPr>
              <w:t>Stadler</w:t>
            </w:r>
            <w:proofErr w:type="spellEnd"/>
            <w:r w:rsidRPr="00FB4C4C">
              <w:rPr>
                <w:color w:val="000000"/>
                <w:lang w:val="en-US"/>
              </w:rPr>
              <w:t xml:space="preserve"> taught German and comparative literature in Strasbourg and Brussels before being summoned to his post as a reserve officer in the German army at the outbreak of the First World War.</w:t>
            </w:r>
          </w:p>
        </w:tc>
      </w:tr>
      <w:tr w:rsidR="003F0D73" w:rsidRPr="00837FE7" w14:paraId="55CC4802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7D429848" w14:textId="77777777"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  <w:r w:rsidRPr="00FB4C4C">
              <w:rPr>
                <w:color w:val="000000"/>
                <w:lang w:val="en-US"/>
              </w:rPr>
              <w:t xml:space="preserve">Ernst </w:t>
            </w:r>
            <w:proofErr w:type="spellStart"/>
            <w:r w:rsidRPr="00FB4C4C">
              <w:rPr>
                <w:color w:val="000000"/>
                <w:lang w:val="en-US"/>
              </w:rPr>
              <w:t>Stadler</w:t>
            </w:r>
            <w:proofErr w:type="spellEnd"/>
            <w:r w:rsidRPr="00FB4C4C">
              <w:rPr>
                <w:color w:val="000000"/>
                <w:lang w:val="en-US"/>
              </w:rPr>
              <w:t xml:space="preserve"> was a German expressionist poet, best known for his 1914 collection </w:t>
            </w:r>
            <w:r w:rsidRPr="00FB4C4C">
              <w:rPr>
                <w:i/>
                <w:color w:val="000000"/>
                <w:lang w:val="en-US"/>
              </w:rPr>
              <w:t xml:space="preserve">Der </w:t>
            </w:r>
            <w:proofErr w:type="spellStart"/>
            <w:r w:rsidRPr="00FB4C4C">
              <w:rPr>
                <w:i/>
                <w:color w:val="000000"/>
                <w:lang w:val="en-US"/>
              </w:rPr>
              <w:t>Aufbruch</w:t>
            </w:r>
            <w:proofErr w:type="spellEnd"/>
            <w:r w:rsidRPr="00FB4C4C">
              <w:rPr>
                <w:color w:val="000000"/>
                <w:lang w:val="en-US"/>
              </w:rPr>
              <w:t xml:space="preserve">, selections of which were included by Kurt </w:t>
            </w:r>
            <w:proofErr w:type="spellStart"/>
            <w:r w:rsidRPr="00FB4C4C">
              <w:rPr>
                <w:color w:val="000000"/>
                <w:lang w:val="en-US"/>
              </w:rPr>
              <w:t>Pinthus</w:t>
            </w:r>
            <w:proofErr w:type="spellEnd"/>
            <w:r w:rsidRPr="00FB4C4C">
              <w:rPr>
                <w:color w:val="000000"/>
                <w:lang w:val="en-US"/>
              </w:rPr>
              <w:t xml:space="preserve"> in his ground-breaking anthology </w:t>
            </w:r>
            <w:proofErr w:type="spellStart"/>
            <w:r w:rsidRPr="00FB4C4C">
              <w:rPr>
                <w:i/>
                <w:color w:val="000000"/>
                <w:lang w:val="en-US"/>
              </w:rPr>
              <w:t>Menschheitsdämmerung</w:t>
            </w:r>
            <w:proofErr w:type="spellEnd"/>
            <w:r w:rsidRPr="00FB4C4C">
              <w:rPr>
                <w:i/>
                <w:color w:val="000000"/>
                <w:lang w:val="en-US"/>
              </w:rPr>
              <w:t xml:space="preserve"> </w:t>
            </w:r>
            <w:r w:rsidRPr="00FB4C4C">
              <w:rPr>
                <w:color w:val="000000"/>
                <w:lang w:val="en-US"/>
              </w:rPr>
              <w:t>(</w:t>
            </w:r>
            <w:r w:rsidRPr="00FB4C4C">
              <w:rPr>
                <w:i/>
                <w:color w:val="000000"/>
                <w:lang w:val="en-US"/>
              </w:rPr>
              <w:t>The Dawn of Humanity</w:t>
            </w:r>
            <w:r w:rsidRPr="00FB4C4C">
              <w:rPr>
                <w:color w:val="000000"/>
                <w:lang w:val="en-US"/>
              </w:rPr>
              <w:t>, 1919).</w:t>
            </w:r>
          </w:p>
          <w:p w14:paraId="7ED8FAF0" w14:textId="77777777"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651FC1E5" w14:textId="77777777"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  <w:r w:rsidRPr="00FB4C4C">
              <w:rPr>
                <w:color w:val="000000"/>
                <w:lang w:val="en-US"/>
              </w:rPr>
              <w:t xml:space="preserve">Born in the Alsatian town of Colmar, </w:t>
            </w:r>
            <w:proofErr w:type="spellStart"/>
            <w:r w:rsidRPr="00FB4C4C">
              <w:rPr>
                <w:color w:val="000000"/>
                <w:lang w:val="en-US"/>
              </w:rPr>
              <w:t>Stadler</w:t>
            </w:r>
            <w:proofErr w:type="spellEnd"/>
            <w:r w:rsidRPr="00FB4C4C">
              <w:rPr>
                <w:color w:val="000000"/>
                <w:lang w:val="en-US"/>
              </w:rPr>
              <w:t xml:space="preserve"> grew up in Strasbourg and began publishing poems as a teenager. He joined the </w:t>
            </w:r>
            <w:r w:rsidR="000817EF">
              <w:rPr>
                <w:color w:val="000000"/>
                <w:lang w:val="en-US"/>
              </w:rPr>
              <w:t>‘</w:t>
            </w:r>
            <w:proofErr w:type="spellStart"/>
            <w:r w:rsidRPr="00FB4C4C">
              <w:rPr>
                <w:color w:val="000000"/>
                <w:lang w:val="en-US"/>
              </w:rPr>
              <w:t>Stürmer-Kreis</w:t>
            </w:r>
            <w:proofErr w:type="spellEnd"/>
            <w:r w:rsidR="000817EF">
              <w:rPr>
                <w:color w:val="000000"/>
                <w:lang w:val="en-US"/>
              </w:rPr>
              <w:t>’,</w:t>
            </w:r>
            <w:r w:rsidRPr="00FB4C4C">
              <w:rPr>
                <w:color w:val="000000"/>
                <w:lang w:val="en-US"/>
              </w:rPr>
              <w:t xml:space="preserve"> a coterie of writers hoping to rejuvenate artistic life in </w:t>
            </w:r>
            <w:proofErr w:type="spellStart"/>
            <w:r w:rsidRPr="00FB4C4C">
              <w:rPr>
                <w:color w:val="000000"/>
                <w:lang w:val="en-US"/>
              </w:rPr>
              <w:t>Alsatia</w:t>
            </w:r>
            <w:proofErr w:type="spellEnd"/>
            <w:r w:rsidRPr="00FB4C4C">
              <w:rPr>
                <w:color w:val="000000"/>
                <w:lang w:val="en-US"/>
              </w:rPr>
              <w:t xml:space="preserve">, and in 1904 published an early collection of poems, </w:t>
            </w:r>
            <w:proofErr w:type="spellStart"/>
            <w:r w:rsidRPr="00FB4C4C">
              <w:rPr>
                <w:i/>
                <w:color w:val="000000"/>
                <w:lang w:val="en-US"/>
              </w:rPr>
              <w:t>Praeludien</w:t>
            </w:r>
            <w:proofErr w:type="spellEnd"/>
            <w:r w:rsidRPr="00FB4C4C">
              <w:rPr>
                <w:color w:val="000000"/>
                <w:lang w:val="en-US"/>
              </w:rPr>
              <w:t>, which was strongly influenced by aestheticism.</w:t>
            </w:r>
            <w:r w:rsidR="000817EF">
              <w:rPr>
                <w:color w:val="000000"/>
                <w:lang w:val="en-US"/>
              </w:rPr>
              <w:t xml:space="preserve"> </w:t>
            </w:r>
            <w:proofErr w:type="spellStart"/>
            <w:r w:rsidRPr="00FB4C4C">
              <w:rPr>
                <w:color w:val="000000"/>
                <w:lang w:val="en-US"/>
              </w:rPr>
              <w:t>Stadler</w:t>
            </w:r>
            <w:proofErr w:type="spellEnd"/>
            <w:r w:rsidRPr="00FB4C4C">
              <w:rPr>
                <w:color w:val="000000"/>
                <w:lang w:val="en-US"/>
              </w:rPr>
              <w:t xml:space="preserve"> taught German and comparative literature in Strasbourg and Brussels before being summoned to his post as a reserve officer in the German army at the outbreak of the First World War.</w:t>
            </w:r>
            <w:r w:rsidR="000817EF">
              <w:rPr>
                <w:color w:val="000000"/>
                <w:lang w:val="en-US"/>
              </w:rPr>
              <w:t xml:space="preserve"> </w:t>
            </w:r>
            <w:r w:rsidRPr="00FB4C4C">
              <w:rPr>
                <w:color w:val="000000"/>
                <w:lang w:val="en-US"/>
              </w:rPr>
              <w:t>He was killed in Flanders.</w:t>
            </w:r>
          </w:p>
          <w:p w14:paraId="0E5E6003" w14:textId="77777777"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55960331" w14:textId="77777777"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  <w:proofErr w:type="spellStart"/>
            <w:r w:rsidRPr="00FB4C4C">
              <w:rPr>
                <w:color w:val="000000"/>
                <w:lang w:val="en-US"/>
              </w:rPr>
              <w:t>Stadler’s</w:t>
            </w:r>
            <w:proofErr w:type="spellEnd"/>
            <w:r w:rsidRPr="00FB4C4C">
              <w:rPr>
                <w:color w:val="000000"/>
                <w:lang w:val="en-US"/>
              </w:rPr>
              <w:t xml:space="preserve"> best-known poem, the sonnet </w:t>
            </w:r>
            <w:r w:rsidR="000817EF">
              <w:rPr>
                <w:color w:val="000000"/>
                <w:lang w:val="en-US"/>
              </w:rPr>
              <w:t>‘</w:t>
            </w:r>
            <w:proofErr w:type="spellStart"/>
            <w:r w:rsidRPr="00FB4C4C">
              <w:rPr>
                <w:color w:val="000000"/>
                <w:lang w:val="en-US"/>
              </w:rPr>
              <w:t>Fahrt</w:t>
            </w:r>
            <w:proofErr w:type="spellEnd"/>
            <w:r w:rsidRPr="00FB4C4C">
              <w:rPr>
                <w:color w:val="000000"/>
                <w:lang w:val="en-US"/>
              </w:rPr>
              <w:t xml:space="preserve"> </w:t>
            </w:r>
            <w:proofErr w:type="spellStart"/>
            <w:r w:rsidRPr="00FB4C4C">
              <w:rPr>
                <w:color w:val="000000"/>
                <w:lang w:val="en-US"/>
              </w:rPr>
              <w:t>über</w:t>
            </w:r>
            <w:proofErr w:type="spellEnd"/>
            <w:r w:rsidRPr="00FB4C4C">
              <w:rPr>
                <w:color w:val="000000"/>
                <w:lang w:val="en-US"/>
              </w:rPr>
              <w:t xml:space="preserve"> die </w:t>
            </w:r>
            <w:proofErr w:type="spellStart"/>
            <w:r w:rsidRPr="00FB4C4C">
              <w:rPr>
                <w:color w:val="000000"/>
                <w:lang w:val="en-US"/>
              </w:rPr>
              <w:t>Kölner</w:t>
            </w:r>
            <w:proofErr w:type="spellEnd"/>
            <w:r w:rsidRPr="00FB4C4C">
              <w:rPr>
                <w:color w:val="000000"/>
                <w:lang w:val="en-US"/>
              </w:rPr>
              <w:t xml:space="preserve"> </w:t>
            </w:r>
            <w:proofErr w:type="spellStart"/>
            <w:r w:rsidRPr="00FB4C4C">
              <w:rPr>
                <w:color w:val="000000"/>
                <w:lang w:val="en-US"/>
              </w:rPr>
              <w:t>Rheinbrücke</w:t>
            </w:r>
            <w:proofErr w:type="spellEnd"/>
            <w:r w:rsidRPr="00FB4C4C">
              <w:rPr>
                <w:color w:val="000000"/>
                <w:lang w:val="en-US"/>
              </w:rPr>
              <w:t xml:space="preserve"> </w:t>
            </w:r>
            <w:proofErr w:type="spellStart"/>
            <w:r w:rsidRPr="00FB4C4C">
              <w:rPr>
                <w:color w:val="000000"/>
                <w:lang w:val="en-US"/>
              </w:rPr>
              <w:t>bei</w:t>
            </w:r>
            <w:proofErr w:type="spellEnd"/>
            <w:r w:rsidRPr="00FB4C4C">
              <w:rPr>
                <w:color w:val="000000"/>
                <w:lang w:val="en-US"/>
              </w:rPr>
              <w:t xml:space="preserve"> </w:t>
            </w:r>
            <w:proofErr w:type="spellStart"/>
            <w:r w:rsidRPr="00FB4C4C">
              <w:rPr>
                <w:color w:val="000000"/>
                <w:lang w:val="en-US"/>
              </w:rPr>
              <w:t>Nacht</w:t>
            </w:r>
            <w:proofErr w:type="spellEnd"/>
            <w:r w:rsidR="000817EF">
              <w:rPr>
                <w:color w:val="000000"/>
                <w:lang w:val="en-US"/>
              </w:rPr>
              <w:t>’</w:t>
            </w:r>
            <w:r w:rsidRPr="00FB4C4C">
              <w:rPr>
                <w:color w:val="000000"/>
                <w:lang w:val="en-US"/>
              </w:rPr>
              <w:t xml:space="preserve"> [</w:t>
            </w:r>
            <w:r w:rsidR="000817EF">
              <w:rPr>
                <w:color w:val="000000"/>
                <w:lang w:val="en-US"/>
              </w:rPr>
              <w:t>‘</w:t>
            </w:r>
            <w:r w:rsidRPr="00FB4C4C">
              <w:rPr>
                <w:color w:val="000000"/>
                <w:lang w:val="en-US"/>
              </w:rPr>
              <w:t>Ride Across the Rhine Bridge at Cologne by Night</w:t>
            </w:r>
            <w:r w:rsidR="000817EF">
              <w:rPr>
                <w:color w:val="000000"/>
                <w:lang w:val="en-US"/>
              </w:rPr>
              <w:t>’</w:t>
            </w:r>
            <w:r w:rsidRPr="00FB4C4C">
              <w:rPr>
                <w:color w:val="000000"/>
                <w:lang w:val="en-US"/>
              </w:rPr>
              <w:t xml:space="preserve">] showcases the expressionists’ characteristic preoccupation both with life and with its annihilation, and is written in </w:t>
            </w:r>
            <w:r w:rsidR="000817EF">
              <w:rPr>
                <w:color w:val="000000"/>
                <w:lang w:val="en-US"/>
              </w:rPr>
              <w:t>‘</w:t>
            </w:r>
            <w:r w:rsidRPr="00FB4C4C">
              <w:rPr>
                <w:color w:val="000000"/>
                <w:lang w:val="en-US"/>
              </w:rPr>
              <w:t>long verse</w:t>
            </w:r>
            <w:r w:rsidR="000817EF">
              <w:rPr>
                <w:color w:val="000000"/>
                <w:lang w:val="en-US"/>
              </w:rPr>
              <w:t>’</w:t>
            </w:r>
            <w:r w:rsidRPr="00FB4C4C">
              <w:rPr>
                <w:color w:val="000000"/>
                <w:lang w:val="en-US"/>
              </w:rPr>
              <w:t xml:space="preserve"> form, featuring iambic lines of greatly varying length that lend </w:t>
            </w:r>
            <w:proofErr w:type="spellStart"/>
            <w:r w:rsidRPr="00FB4C4C">
              <w:rPr>
                <w:color w:val="000000"/>
                <w:lang w:val="en-US"/>
              </w:rPr>
              <w:t>Stadler’s</w:t>
            </w:r>
            <w:proofErr w:type="spellEnd"/>
            <w:r w:rsidRPr="00FB4C4C">
              <w:rPr>
                <w:color w:val="000000"/>
                <w:lang w:val="en-US"/>
              </w:rPr>
              <w:t xml:space="preserve"> writing a breathless quality and epic scope.</w:t>
            </w:r>
          </w:p>
          <w:p w14:paraId="7705602A" w14:textId="77777777"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244724A5" w14:textId="77777777" w:rsid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  <w:proofErr w:type="spellStart"/>
            <w:r w:rsidRPr="00FB4C4C">
              <w:rPr>
                <w:color w:val="000000"/>
                <w:lang w:val="en-US"/>
              </w:rPr>
              <w:t>Stadler</w:t>
            </w:r>
            <w:proofErr w:type="spellEnd"/>
            <w:r w:rsidRPr="00FB4C4C">
              <w:rPr>
                <w:color w:val="000000"/>
                <w:lang w:val="en-US"/>
              </w:rPr>
              <w:t xml:space="preserve"> was also an accomplished translator from the French.</w:t>
            </w:r>
          </w:p>
          <w:p w14:paraId="58558B4E" w14:textId="77777777" w:rsidR="00B5426E" w:rsidRDefault="00B5426E" w:rsidP="00FB4C4C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64CE2678" w14:textId="77777777" w:rsidR="00D23875" w:rsidRDefault="00B5426E" w:rsidP="00D23875">
            <w:pPr>
              <w:keepNext/>
              <w:spacing w:after="0" w:line="240" w:lineRule="auto"/>
            </w:pPr>
            <w:r>
              <w:rPr>
                <w:color w:val="000000"/>
                <w:lang w:val="en-US"/>
              </w:rPr>
              <w:t>File: Stadler.jpg</w:t>
            </w:r>
          </w:p>
          <w:p w14:paraId="53A6C274" w14:textId="77777777" w:rsidR="00B5426E" w:rsidRDefault="00D23875" w:rsidP="00D23875">
            <w:pPr>
              <w:pStyle w:val="Caption"/>
              <w:spacing w:after="0"/>
              <w:rPr>
                <w:color w:val="000000"/>
                <w:lang w:val="en-US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</w:p>
          <w:p w14:paraId="3F7EB575" w14:textId="77777777" w:rsidR="00B5426E" w:rsidRDefault="00B5426E" w:rsidP="00FB4C4C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Source: </w:t>
            </w:r>
            <w:hyperlink r:id="rId8" w:history="1">
              <w:r w:rsidR="00A8557D" w:rsidRPr="00ED27F0">
                <w:rPr>
                  <w:rStyle w:val="Hyperlink"/>
                  <w:lang w:val="en-US"/>
                </w:rPr>
                <w:t>http://3.bp.blogspot.com/-URz1upmiP84/UIMYt1MT5pI/AAAAAAAAQ2s/GkmELyowu</w:t>
              </w:r>
              <w:bookmarkStart w:id="0" w:name="_GoBack"/>
              <w:bookmarkEnd w:id="0"/>
              <w:r w:rsidR="00A8557D" w:rsidRPr="00ED27F0">
                <w:rPr>
                  <w:rStyle w:val="Hyperlink"/>
                  <w:lang w:val="en-US"/>
                </w:rPr>
                <w:t>1</w:t>
              </w:r>
              <w:r w:rsidR="00A8557D" w:rsidRPr="00ED27F0">
                <w:rPr>
                  <w:rStyle w:val="Hyperlink"/>
                  <w:lang w:val="en-US"/>
                </w:rPr>
                <w:t>s/s400/leo.jpg</w:t>
              </w:r>
            </w:hyperlink>
          </w:p>
          <w:p w14:paraId="7B0410C2" w14:textId="77777777" w:rsidR="00A8557D" w:rsidRDefault="00A8557D" w:rsidP="00FB4C4C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6603D8B6" w14:textId="77777777" w:rsidR="00A8557D" w:rsidRPr="00FB4C4C" w:rsidRDefault="00A8557D" w:rsidP="00FB4C4C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3C9DB03C" w14:textId="77777777"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087EB9C7" w14:textId="77777777" w:rsidR="00FB4C4C" w:rsidRPr="003E598B" w:rsidRDefault="00FB4C4C" w:rsidP="00697C06">
            <w:pPr>
              <w:pStyle w:val="Heading1"/>
              <w:spacing w:after="0"/>
              <w:rPr>
                <w:lang w:val="en-US"/>
              </w:rPr>
            </w:pPr>
            <w:r w:rsidRPr="003E598B">
              <w:rPr>
                <w:lang w:val="en-US"/>
              </w:rPr>
              <w:t>Key Works</w:t>
            </w:r>
          </w:p>
          <w:p w14:paraId="00A9C1D1" w14:textId="77777777"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  <w:proofErr w:type="spellStart"/>
            <w:r w:rsidRPr="00FB4C4C">
              <w:rPr>
                <w:i/>
                <w:color w:val="000000"/>
                <w:lang w:val="en-US"/>
              </w:rPr>
              <w:t>Praeludien</w:t>
            </w:r>
            <w:proofErr w:type="spellEnd"/>
            <w:r w:rsidRPr="00FB4C4C">
              <w:rPr>
                <w:i/>
                <w:color w:val="000000"/>
                <w:lang w:val="en-US"/>
              </w:rPr>
              <w:t xml:space="preserve"> </w:t>
            </w:r>
            <w:r w:rsidRPr="00FB4C4C">
              <w:rPr>
                <w:color w:val="000000"/>
                <w:lang w:val="en-US"/>
              </w:rPr>
              <w:t>(1904)</w:t>
            </w:r>
          </w:p>
          <w:p w14:paraId="0B7D1D16" w14:textId="77777777"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  <w:r w:rsidRPr="00FB4C4C">
              <w:rPr>
                <w:i/>
                <w:color w:val="000000"/>
                <w:lang w:val="en-US"/>
              </w:rPr>
              <w:t xml:space="preserve">Der </w:t>
            </w:r>
            <w:proofErr w:type="spellStart"/>
            <w:r w:rsidRPr="00FB4C4C">
              <w:rPr>
                <w:i/>
                <w:color w:val="000000"/>
                <w:lang w:val="en-US"/>
              </w:rPr>
              <w:t>Aufbruch</w:t>
            </w:r>
            <w:proofErr w:type="spellEnd"/>
            <w:r w:rsidRPr="00FB4C4C">
              <w:rPr>
                <w:i/>
                <w:color w:val="000000"/>
                <w:lang w:val="en-US"/>
              </w:rPr>
              <w:t xml:space="preserve"> </w:t>
            </w:r>
            <w:r w:rsidRPr="00FB4C4C">
              <w:rPr>
                <w:color w:val="000000"/>
                <w:lang w:val="en-US"/>
              </w:rPr>
              <w:t>(1914)</w:t>
            </w:r>
          </w:p>
          <w:p w14:paraId="59D18446" w14:textId="77777777" w:rsidR="003F0D73" w:rsidRPr="00E06B87" w:rsidRDefault="00FB4C4C" w:rsidP="00FB4C4C">
            <w:pPr>
              <w:spacing w:after="0" w:line="240" w:lineRule="auto"/>
              <w:rPr>
                <w:color w:val="000000"/>
              </w:rPr>
            </w:pPr>
            <w:r w:rsidRPr="00FB4C4C">
              <w:rPr>
                <w:i/>
                <w:color w:val="000000"/>
                <w:lang w:val="en-US"/>
              </w:rPr>
              <w:t xml:space="preserve">Francis </w:t>
            </w:r>
            <w:proofErr w:type="spellStart"/>
            <w:r w:rsidRPr="00FB4C4C">
              <w:rPr>
                <w:i/>
                <w:color w:val="000000"/>
                <w:lang w:val="en-US"/>
              </w:rPr>
              <w:t>Jammes</w:t>
            </w:r>
            <w:proofErr w:type="spellEnd"/>
            <w:r w:rsidRPr="00FB4C4C">
              <w:rPr>
                <w:i/>
                <w:color w:val="000000"/>
                <w:lang w:val="en-US"/>
              </w:rPr>
              <w:t xml:space="preserve">: Die </w:t>
            </w:r>
            <w:proofErr w:type="spellStart"/>
            <w:r w:rsidRPr="00FB4C4C">
              <w:rPr>
                <w:i/>
                <w:color w:val="000000"/>
                <w:lang w:val="en-US"/>
              </w:rPr>
              <w:t>Gebete</w:t>
            </w:r>
            <w:proofErr w:type="spellEnd"/>
            <w:r w:rsidRPr="00FB4C4C">
              <w:rPr>
                <w:i/>
                <w:color w:val="000000"/>
                <w:lang w:val="en-US"/>
              </w:rPr>
              <w:t xml:space="preserve"> der </w:t>
            </w:r>
            <w:proofErr w:type="spellStart"/>
            <w:r w:rsidRPr="00FB4C4C">
              <w:rPr>
                <w:i/>
                <w:color w:val="000000"/>
                <w:lang w:val="en-US"/>
              </w:rPr>
              <w:t>Demut</w:t>
            </w:r>
            <w:proofErr w:type="spellEnd"/>
            <w:r w:rsidRPr="00FB4C4C">
              <w:rPr>
                <w:color w:val="000000"/>
                <w:lang w:val="en-US"/>
              </w:rPr>
              <w:t xml:space="preserve"> (Translation from the French, 1913)</w:t>
            </w:r>
          </w:p>
        </w:tc>
      </w:tr>
      <w:tr w:rsidR="003235A7" w:rsidRPr="00837FE7" w14:paraId="5D3CC62E" w14:textId="77777777" w:rsidTr="00837FE7">
        <w:tc>
          <w:tcPr>
            <w:tcW w:w="9016" w:type="dxa"/>
            <w:shd w:val="clear" w:color="auto" w:fill="auto"/>
          </w:tcPr>
          <w:p w14:paraId="18F35D54" w14:textId="77777777"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14:paraId="4B5028DF" w14:textId="77777777"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color w:val="000000"/>
              </w:rPr>
              <w:t>[</w:t>
            </w:r>
            <w:r w:rsidR="00FB11DE" w:rsidRPr="00E06B87">
              <w:rPr>
                <w:rStyle w:val="PlaceholderText"/>
                <w:color w:val="000000"/>
              </w:rPr>
              <w:t>Enter citations for further reading</w:t>
            </w:r>
            <w:r w:rsidRPr="00E06B87">
              <w:rPr>
                <w:rStyle w:val="PlaceholderText"/>
                <w:color w:val="000000"/>
              </w:rPr>
              <w:t xml:space="preserve"> here]</w:t>
            </w:r>
          </w:p>
        </w:tc>
      </w:tr>
    </w:tbl>
    <w:p w14:paraId="7F8BC46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029B1" w14:textId="77777777" w:rsidR="005C5F59" w:rsidRDefault="005C5F59" w:rsidP="007A0D55">
      <w:pPr>
        <w:spacing w:after="0" w:line="240" w:lineRule="auto"/>
      </w:pPr>
      <w:r>
        <w:separator/>
      </w:r>
    </w:p>
  </w:endnote>
  <w:endnote w:type="continuationSeparator" w:id="0">
    <w:p w14:paraId="24CFE52F" w14:textId="77777777" w:rsidR="005C5F59" w:rsidRDefault="005C5F5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846BF" w14:textId="77777777" w:rsidR="005C5F59" w:rsidRDefault="005C5F59" w:rsidP="007A0D55">
      <w:pPr>
        <w:spacing w:after="0" w:line="240" w:lineRule="auto"/>
      </w:pPr>
      <w:r>
        <w:separator/>
      </w:r>
    </w:p>
  </w:footnote>
  <w:footnote w:type="continuationSeparator" w:id="0">
    <w:p w14:paraId="71ED060D" w14:textId="77777777" w:rsidR="005C5F59" w:rsidRDefault="005C5F5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E23C0" w14:textId="77777777"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proofErr w:type="spellStart"/>
    <w:r w:rsidRPr="00837FE7">
      <w:rPr>
        <w:i/>
        <w:color w:val="7F7F7F"/>
      </w:rPr>
      <w:t>Encyclopedia</w:t>
    </w:r>
    <w:proofErr w:type="spellEnd"/>
    <w:r w:rsidRPr="00837FE7">
      <w:rPr>
        <w:i/>
        <w:color w:val="7F7F7F"/>
      </w:rPr>
      <w:t xml:space="preserve"> of Modernism</w:t>
    </w:r>
  </w:p>
  <w:p w14:paraId="67AE375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6C"/>
    <w:rsid w:val="00032559"/>
    <w:rsid w:val="00052040"/>
    <w:rsid w:val="000817EF"/>
    <w:rsid w:val="000B25AE"/>
    <w:rsid w:val="000B55AB"/>
    <w:rsid w:val="000D24DC"/>
    <w:rsid w:val="00101B2E"/>
    <w:rsid w:val="00116FA0"/>
    <w:rsid w:val="0015114C"/>
    <w:rsid w:val="00175D8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E598B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6E5"/>
    <w:rsid w:val="00534F8F"/>
    <w:rsid w:val="00590035"/>
    <w:rsid w:val="005B177E"/>
    <w:rsid w:val="005B3921"/>
    <w:rsid w:val="005C5F59"/>
    <w:rsid w:val="005F26D7"/>
    <w:rsid w:val="005F5450"/>
    <w:rsid w:val="005F6638"/>
    <w:rsid w:val="0067189D"/>
    <w:rsid w:val="00697C06"/>
    <w:rsid w:val="006D0412"/>
    <w:rsid w:val="007411B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8557D"/>
    <w:rsid w:val="00AB436D"/>
    <w:rsid w:val="00AD2F24"/>
    <w:rsid w:val="00AD4844"/>
    <w:rsid w:val="00B219AE"/>
    <w:rsid w:val="00B33145"/>
    <w:rsid w:val="00B5426E"/>
    <w:rsid w:val="00B574C9"/>
    <w:rsid w:val="00BC39C9"/>
    <w:rsid w:val="00BE5BF7"/>
    <w:rsid w:val="00BF40E1"/>
    <w:rsid w:val="00C27FAB"/>
    <w:rsid w:val="00C358D4"/>
    <w:rsid w:val="00C6296B"/>
    <w:rsid w:val="00CC586D"/>
    <w:rsid w:val="00CD33E0"/>
    <w:rsid w:val="00CF1542"/>
    <w:rsid w:val="00CF3EC5"/>
    <w:rsid w:val="00D23875"/>
    <w:rsid w:val="00D656DA"/>
    <w:rsid w:val="00D83300"/>
    <w:rsid w:val="00D97DD1"/>
    <w:rsid w:val="00DC6B48"/>
    <w:rsid w:val="00DF01B0"/>
    <w:rsid w:val="00E06B87"/>
    <w:rsid w:val="00E2726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4C4C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F01A"/>
  <w15:chartTrackingRefBased/>
  <w15:docId w15:val="{7F1B2982-52B6-4C71-8866-16A59B4A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D2387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A855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A85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3.bp.blogspot.com/-URz1upmiP84/UIMYt1MT5pI/AAAAAAAAQ2s/GkmELyowu1s/s400/leo.jp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3B1FE87-28D4-7F43-AFF1-1ECFF90B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C:\Users\RachelleAnn\Desktop\REM Template.dotx</Template>
  <TotalTime>3</TotalTime>
  <Pages>2</Pages>
  <Words>387</Words>
  <Characters>2211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11</cp:revision>
  <dcterms:created xsi:type="dcterms:W3CDTF">2016-06-30T19:15:00Z</dcterms:created>
  <dcterms:modified xsi:type="dcterms:W3CDTF">2016-08-11T06:17:00Z</dcterms:modified>
</cp:coreProperties>
</file>