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2EC1A" w14:textId="77777777" w:rsidTr="00922950">
        <w:tc>
          <w:tcPr>
            <w:tcW w:w="491" w:type="dxa"/>
            <w:vMerge w:val="restart"/>
            <w:shd w:val="clear" w:color="auto" w:fill="A6A6A6" w:themeFill="background1" w:themeFillShade="A6"/>
            <w:textDirection w:val="btLr"/>
          </w:tcPr>
          <w:p w14:paraId="2D427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70D4BF54833141AAF926CBD4F78C93"/>
            </w:placeholder>
            <w:showingPlcHdr/>
            <w:dropDownList>
              <w:listItem w:displayText="Dr." w:value="Dr."/>
              <w:listItem w:displayText="Prof." w:value="Prof."/>
            </w:dropDownList>
          </w:sdtPr>
          <w:sdtEndPr/>
          <w:sdtContent>
            <w:tc>
              <w:tcPr>
                <w:tcW w:w="1259" w:type="dxa"/>
              </w:tcPr>
              <w:p w14:paraId="69CCE6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B949771409B04CA2099FA2C52EEE5F"/>
            </w:placeholder>
            <w:text/>
          </w:sdtPr>
          <w:sdtContent>
            <w:tc>
              <w:tcPr>
                <w:tcW w:w="2073" w:type="dxa"/>
              </w:tcPr>
              <w:p w14:paraId="74B201A6" w14:textId="466CE275" w:rsidR="00B574C9" w:rsidRDefault="000012E0" w:rsidP="00922950">
                <w:proofErr w:type="spellStart"/>
                <w:r w:rsidRPr="000012E0">
                  <w:t>Alla</w:t>
                </w:r>
                <w:proofErr w:type="spellEnd"/>
                <w:r w:rsidRPr="000012E0">
                  <w:t xml:space="preserve"> G.</w:t>
                </w:r>
              </w:p>
            </w:tc>
          </w:sdtContent>
        </w:sdt>
        <w:sdt>
          <w:sdtPr>
            <w:alias w:val="Middle name"/>
            <w:tag w:val="authorMiddleName"/>
            <w:id w:val="-2076034781"/>
            <w:placeholder>
              <w:docPart w:val="0AC305A2C1D4B042B467D538E31A1242"/>
            </w:placeholder>
            <w:showingPlcHdr/>
            <w:text/>
          </w:sdtPr>
          <w:sdtEndPr/>
          <w:sdtContent>
            <w:tc>
              <w:tcPr>
                <w:tcW w:w="2551" w:type="dxa"/>
              </w:tcPr>
              <w:p w14:paraId="6BF633C4" w14:textId="77777777" w:rsidR="00B574C9" w:rsidRDefault="00B574C9" w:rsidP="00922950">
                <w:r>
                  <w:rPr>
                    <w:rStyle w:val="PlaceholderText"/>
                  </w:rPr>
                  <w:t>[Middle name]</w:t>
                </w:r>
              </w:p>
            </w:tc>
          </w:sdtContent>
        </w:sdt>
        <w:sdt>
          <w:sdtPr>
            <w:alias w:val="Last name"/>
            <w:tag w:val="authorLastName"/>
            <w:id w:val="-1088529830"/>
            <w:placeholder>
              <w:docPart w:val="E995D90E72BC0D438D013D62C856C7F2"/>
            </w:placeholder>
            <w:text/>
          </w:sdtPr>
          <w:sdtContent>
            <w:tc>
              <w:tcPr>
                <w:tcW w:w="2642" w:type="dxa"/>
              </w:tcPr>
              <w:p w14:paraId="5F2CC6C9" w14:textId="4B26FF51" w:rsidR="00B574C9" w:rsidRDefault="000012E0" w:rsidP="00922950">
                <w:proofErr w:type="spellStart"/>
                <w:r w:rsidRPr="004D492A">
                  <w:rPr>
                    <w:rFonts w:eastAsiaTheme="minorEastAsia"/>
                    <w:sz w:val="24"/>
                    <w:szCs w:val="24"/>
                    <w:lang w:val="en-US" w:eastAsia="zh-CN"/>
                  </w:rPr>
                  <w:t>Vronskaya</w:t>
                </w:r>
                <w:proofErr w:type="spellEnd"/>
              </w:p>
            </w:tc>
          </w:sdtContent>
        </w:sdt>
      </w:tr>
      <w:tr w:rsidR="00B574C9" w14:paraId="3BD98C17" w14:textId="77777777" w:rsidTr="001A6A06">
        <w:trPr>
          <w:trHeight w:val="986"/>
        </w:trPr>
        <w:tc>
          <w:tcPr>
            <w:tcW w:w="491" w:type="dxa"/>
            <w:vMerge/>
            <w:shd w:val="clear" w:color="auto" w:fill="A6A6A6" w:themeFill="background1" w:themeFillShade="A6"/>
          </w:tcPr>
          <w:p w14:paraId="5DB88E8A" w14:textId="77777777" w:rsidR="00B574C9" w:rsidRPr="001A6A06" w:rsidRDefault="00B574C9" w:rsidP="00CF1542">
            <w:pPr>
              <w:jc w:val="center"/>
              <w:rPr>
                <w:b/>
                <w:color w:val="FFFFFF" w:themeColor="background1"/>
              </w:rPr>
            </w:pPr>
          </w:p>
        </w:tc>
        <w:sdt>
          <w:sdtPr>
            <w:alias w:val="Biography"/>
            <w:tag w:val="authorBiography"/>
            <w:id w:val="938807824"/>
            <w:placeholder>
              <w:docPart w:val="CA045BDB4E7A3649BF1CCABDE32C9231"/>
            </w:placeholder>
            <w:showingPlcHdr/>
          </w:sdtPr>
          <w:sdtEndPr/>
          <w:sdtContent>
            <w:tc>
              <w:tcPr>
                <w:tcW w:w="8525" w:type="dxa"/>
                <w:gridSpan w:val="4"/>
              </w:tcPr>
              <w:p w14:paraId="0C412FF5" w14:textId="77777777" w:rsidR="00B574C9" w:rsidRDefault="00B574C9" w:rsidP="00922950">
                <w:r>
                  <w:rPr>
                    <w:rStyle w:val="PlaceholderText"/>
                  </w:rPr>
                  <w:t>[Enter your biography]</w:t>
                </w:r>
              </w:p>
            </w:tc>
          </w:sdtContent>
        </w:sdt>
      </w:tr>
      <w:tr w:rsidR="00B574C9" w14:paraId="1EF6DE8B" w14:textId="77777777" w:rsidTr="001A6A06">
        <w:trPr>
          <w:trHeight w:val="986"/>
        </w:trPr>
        <w:tc>
          <w:tcPr>
            <w:tcW w:w="491" w:type="dxa"/>
            <w:vMerge/>
            <w:shd w:val="clear" w:color="auto" w:fill="A6A6A6" w:themeFill="background1" w:themeFillShade="A6"/>
          </w:tcPr>
          <w:p w14:paraId="23E03024" w14:textId="77777777" w:rsidR="00B574C9" w:rsidRPr="001A6A06" w:rsidRDefault="00B574C9" w:rsidP="00CF1542">
            <w:pPr>
              <w:jc w:val="center"/>
              <w:rPr>
                <w:b/>
                <w:color w:val="FFFFFF" w:themeColor="background1"/>
              </w:rPr>
            </w:pPr>
          </w:p>
        </w:tc>
        <w:sdt>
          <w:sdtPr>
            <w:alias w:val="Affiliation"/>
            <w:tag w:val="affiliation"/>
            <w:id w:val="2012937915"/>
            <w:placeholder>
              <w:docPart w:val="CC78BBF4B0B1904D82B0F62D8AA083A5"/>
            </w:placeholder>
            <w:showingPlcHdr/>
            <w:text/>
          </w:sdtPr>
          <w:sdtEndPr/>
          <w:sdtContent>
            <w:tc>
              <w:tcPr>
                <w:tcW w:w="8525" w:type="dxa"/>
                <w:gridSpan w:val="4"/>
              </w:tcPr>
              <w:p w14:paraId="6AA38A20" w14:textId="77777777" w:rsidR="00B574C9" w:rsidRDefault="00B574C9" w:rsidP="00B574C9">
                <w:r>
                  <w:rPr>
                    <w:rStyle w:val="PlaceholderText"/>
                  </w:rPr>
                  <w:t>[Enter the institution with which you are affiliated]</w:t>
                </w:r>
              </w:p>
            </w:tc>
          </w:sdtContent>
        </w:sdt>
      </w:tr>
    </w:tbl>
    <w:p w14:paraId="7FC44A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B99774" w14:textId="77777777" w:rsidTr="00244BB0">
        <w:tc>
          <w:tcPr>
            <w:tcW w:w="9016" w:type="dxa"/>
            <w:shd w:val="clear" w:color="auto" w:fill="A6A6A6" w:themeFill="background1" w:themeFillShade="A6"/>
            <w:tcMar>
              <w:top w:w="113" w:type="dxa"/>
              <w:bottom w:w="113" w:type="dxa"/>
            </w:tcMar>
          </w:tcPr>
          <w:p w14:paraId="285A6A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7EEB40" w14:textId="77777777" w:rsidTr="003F0D73">
        <w:sdt>
          <w:sdtPr>
            <w:rPr>
              <w:b/>
            </w:rPr>
            <w:alias w:val="Article headword"/>
            <w:tag w:val="articleHeadword"/>
            <w:id w:val="-361440020"/>
            <w:placeholder>
              <w:docPart w:val="CE9F0B51C422684A938058908D798567"/>
            </w:placeholder>
            <w:text/>
          </w:sdtPr>
          <w:sdtEndPr/>
          <w:sdtContent>
            <w:tc>
              <w:tcPr>
                <w:tcW w:w="9016" w:type="dxa"/>
                <w:tcMar>
                  <w:top w:w="113" w:type="dxa"/>
                  <w:bottom w:w="113" w:type="dxa"/>
                </w:tcMar>
              </w:tcPr>
              <w:p w14:paraId="7DF4055E" w14:textId="77777777" w:rsidR="003F0D73" w:rsidRPr="00FB589A" w:rsidRDefault="00F77F80" w:rsidP="003F0D73">
                <w:pPr>
                  <w:rPr>
                    <w:b/>
                  </w:rPr>
                </w:pPr>
                <w:proofErr w:type="spellStart"/>
                <w:r w:rsidRPr="00AA1B1F">
                  <w:rPr>
                    <w:rFonts w:eastAsiaTheme="minorEastAsia"/>
                    <w:b/>
                    <w:sz w:val="24"/>
                    <w:szCs w:val="24"/>
                    <w:lang w:val="en-US" w:eastAsia="ja-JP"/>
                  </w:rPr>
                  <w:t>VKhUTEMAS</w:t>
                </w:r>
                <w:proofErr w:type="spellEnd"/>
              </w:p>
            </w:tc>
          </w:sdtContent>
        </w:sdt>
      </w:tr>
      <w:tr w:rsidR="00464699" w14:paraId="2BBC06BA" w14:textId="77777777" w:rsidTr="007821B0">
        <w:sdt>
          <w:sdtPr>
            <w:alias w:val="Variant headwords"/>
            <w:tag w:val="variantHeadwords"/>
            <w:id w:val="173464402"/>
            <w:placeholder>
              <w:docPart w:val="3D082DD13777CB4FB7CDD86E1C7D2977"/>
            </w:placeholder>
          </w:sdtPr>
          <w:sdtEndPr/>
          <w:sdtContent>
            <w:tc>
              <w:tcPr>
                <w:tcW w:w="9016" w:type="dxa"/>
                <w:tcMar>
                  <w:top w:w="113" w:type="dxa"/>
                  <w:bottom w:w="113" w:type="dxa"/>
                </w:tcMar>
              </w:tcPr>
              <w:p w14:paraId="4113B2B8" w14:textId="77777777" w:rsidR="00464699" w:rsidRDefault="00F77F80" w:rsidP="00464699">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p>
            </w:tc>
          </w:sdtContent>
        </w:sdt>
      </w:tr>
      <w:tr w:rsidR="00E85A05" w14:paraId="203C7491" w14:textId="77777777" w:rsidTr="003F0D73">
        <w:sdt>
          <w:sdtPr>
            <w:alias w:val="Abstract"/>
            <w:tag w:val="abstract"/>
            <w:id w:val="-635871867"/>
            <w:placeholder>
              <w:docPart w:val="7A4421D9FBE0B944930897412BD3919B"/>
            </w:placeholder>
          </w:sdtPr>
          <w:sdtEndPr/>
          <w:sdtContent>
            <w:tc>
              <w:tcPr>
                <w:tcW w:w="9016" w:type="dxa"/>
                <w:tcMar>
                  <w:top w:w="113" w:type="dxa"/>
                  <w:bottom w:w="113" w:type="dxa"/>
                </w:tcMar>
              </w:tcPr>
              <w:p w14:paraId="43129E1E" w14:textId="77777777" w:rsidR="00E66F47" w:rsidRDefault="00E66F47" w:rsidP="00E66F47">
                <w:proofErr w:type="spellStart"/>
                <w:r>
                  <w:rPr>
                    <w:b/>
                  </w:rPr>
                  <w:t>VKhUTEMAS</w:t>
                </w:r>
                <w:proofErr w:type="spellEnd"/>
                <w:r>
                  <w:t xml:space="preserve"> (</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“art and technical studios”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675AC4CA" w14:textId="76E77FF6" w:rsidR="00E85A05" w:rsidRDefault="00E66F47" w:rsidP="00E85A05">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tc>
          </w:sdtContent>
        </w:sdt>
      </w:tr>
      <w:tr w:rsidR="003F0D73" w14:paraId="253CD00A" w14:textId="77777777" w:rsidTr="003F0D73">
        <w:sdt>
          <w:sdtPr>
            <w:alias w:val="Article text"/>
            <w:tag w:val="articleText"/>
            <w:id w:val="634067588"/>
            <w:placeholder>
              <w:docPart w:val="1295A57F9AC2E94BAADAC577682AEE98"/>
            </w:placeholder>
          </w:sdtPr>
          <w:sdtEndPr/>
          <w:sdtContent>
            <w:tc>
              <w:tcPr>
                <w:tcW w:w="9016" w:type="dxa"/>
                <w:tcMar>
                  <w:top w:w="113" w:type="dxa"/>
                  <w:bottom w:w="113" w:type="dxa"/>
                </w:tcMar>
              </w:tcPr>
              <w:p w14:paraId="4A50A9D4" w14:textId="77777777" w:rsidR="00F77F80" w:rsidRDefault="00F77F80" w:rsidP="00F77F80">
                <w:proofErr w:type="spellStart"/>
                <w:r w:rsidRPr="000012E0">
                  <w:t>VKhUTEMAS</w:t>
                </w:r>
                <w:proofErr w:type="spellEnd"/>
                <w:r w:rsidRPr="000012E0">
                  <w:t xml:space="preserve"> </w:t>
                </w:r>
                <w:r>
                  <w:t>(</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“art and technical studios”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13900AFA" w14:textId="77777777" w:rsidR="00F77F80" w:rsidRDefault="00F77F80" w:rsidP="00F77F80">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p w14:paraId="1801CDF2" w14:textId="77777777" w:rsidR="00F77F80" w:rsidRDefault="00F77F80" w:rsidP="00F77F80"/>
              <w:p w14:paraId="18468E70" w14:textId="77777777" w:rsidR="00F77F80" w:rsidRDefault="00F77F80" w:rsidP="00F77F80">
                <w:r>
                  <w:t xml:space="preserve">The pedagogical system and the modernist experimentation that took place at </w:t>
                </w:r>
                <w:proofErr w:type="spellStart"/>
                <w:r>
                  <w:t>VKhUTEMAS</w:t>
                </w:r>
                <w:proofErr w:type="spellEnd"/>
                <w:r>
                  <w:t xml:space="preserve"> made critics compare it with the BAUHAUS, and indeed, the two schools maintained a connection and exchanged exhibitions and delegations (in particular, during the directorship of HANNES MEYER at </w:t>
                </w:r>
                <w:r>
                  <w:lastRenderedPageBreak/>
                  <w:t xml:space="preserve">the Bauhaus). However, towards the late 1920s </w:t>
                </w:r>
                <w:proofErr w:type="spellStart"/>
                <w:r>
                  <w:t>VKhUTEMAS</w:t>
                </w:r>
                <w:proofErr w:type="spellEnd"/>
                <w:r>
                  <w:t xml:space="preserve"> became significantly larger than the Bauhaus (for instance, 1445 students studied at </w:t>
                </w:r>
                <w:proofErr w:type="spellStart"/>
                <w:r>
                  <w:t>VKhUTEMAS</w:t>
                </w:r>
                <w:proofErr w:type="spellEnd"/>
                <w:r>
                  <w:t xml:space="preserve"> in 1923); unlike the Bauhaus, it prepared not only designers, but also artists, sculptors, and architects. </w:t>
                </w:r>
              </w:p>
              <w:p w14:paraId="65D32A23" w14:textId="77777777" w:rsidR="00F77F80" w:rsidRDefault="00F77F80" w:rsidP="00F77F80"/>
              <w:p w14:paraId="71047D8B" w14:textId="77777777" w:rsidR="00F77F80" w:rsidRDefault="00F77F80" w:rsidP="00F77F80">
                <w:proofErr w:type="spellStart"/>
                <w:r>
                  <w:t>VKhUTEMAS</w:t>
                </w:r>
                <w:proofErr w:type="spellEnd"/>
                <w:r>
                  <w:t xml:space="preserve"> consisted of several departments (their number changed from five to eight), which were subdivided into “fine arts” (Painting, Sculpture, and Architecture), and “industrial” (Textile, Graphics, Metal- and Woodwork, Ceramics) ones. As formulated in the Soviet government decree that proclaimed the creation of </w:t>
                </w:r>
                <w:proofErr w:type="spellStart"/>
                <w:r>
                  <w:t>VKhUTEMAS</w:t>
                </w:r>
                <w:proofErr w:type="spellEnd"/>
                <w:r>
                  <w:t>, the main task of the institution was preparing specialists for Soviet industry (industrial designers). This programme of “industrial art” [</w:t>
                </w:r>
                <w:proofErr w:type="spellStart"/>
                <w:r w:rsidRPr="002A520F">
                  <w:rPr>
                    <w:i/>
                  </w:rPr>
                  <w:t>proizvodstvennoe</w:t>
                </w:r>
                <w:proofErr w:type="spellEnd"/>
                <w:r w:rsidRPr="002A520F">
                  <w:rPr>
                    <w:i/>
                  </w:rPr>
                  <w:t xml:space="preserve"> </w:t>
                </w:r>
                <w:proofErr w:type="spellStart"/>
                <w:r w:rsidRPr="002A520F">
                  <w:rPr>
                    <w:i/>
                  </w:rPr>
                  <w:t>iskusstvo</w:t>
                </w:r>
                <w:proofErr w:type="spellEnd"/>
                <w:r>
                  <w:t xml:space="preserve">] was particularly favoured and developed by the first rector </w:t>
                </w:r>
                <w:proofErr w:type="spellStart"/>
                <w:r>
                  <w:t>Ravdel</w:t>
                </w:r>
                <w:proofErr w:type="spellEnd"/>
                <w:r>
                  <w:t xml:space="preserve">’ and by Constructivist artists, who insisted on defying the old separation of art from life. In reality, however, most </w:t>
                </w:r>
                <w:proofErr w:type="spellStart"/>
                <w:r>
                  <w:t>VKhUTEMAS</w:t>
                </w:r>
                <w:proofErr w:type="spellEnd"/>
                <w:r>
                  <w:t xml:space="preserve"> students preferred studying fine arts and low </w:t>
                </w:r>
                <w:proofErr w:type="spellStart"/>
                <w:r>
                  <w:t>enrollment</w:t>
                </w:r>
                <w:proofErr w:type="spellEnd"/>
                <w:r>
                  <w:t xml:space="preserve"> into industrial departments had always remained a problem for </w:t>
                </w:r>
                <w:proofErr w:type="spellStart"/>
                <w:r>
                  <w:t>VKhUTEMAS</w:t>
                </w:r>
                <w:proofErr w:type="spellEnd"/>
                <w:r>
                  <w:t xml:space="preserve"> pedagogues. In spite of their efforts in the field of industrial design, the most significant achievements of </w:t>
                </w:r>
                <w:proofErr w:type="spellStart"/>
                <w:r>
                  <w:t>VKhUTEMAS</w:t>
                </w:r>
                <w:proofErr w:type="spellEnd"/>
                <w:r>
                  <w:t xml:space="preserve"> were its new approaches to form-making, which were connected to preliminary theoretical courses rather than design workshops.</w:t>
                </w:r>
              </w:p>
              <w:p w14:paraId="726898AC" w14:textId="77777777" w:rsidR="000012E0" w:rsidRDefault="000012E0" w:rsidP="00F77F80"/>
              <w:p w14:paraId="54512EDD" w14:textId="3CDCD328" w:rsidR="00F77F80" w:rsidRDefault="00F77F80" w:rsidP="00F77F80">
                <w:r>
                  <w:t xml:space="preserve">Similarly to the Bauhaus </w:t>
                </w:r>
                <w:proofErr w:type="spellStart"/>
                <w:r>
                  <w:t>Vorkurs</w:t>
                </w:r>
                <w:proofErr w:type="spellEnd"/>
                <w:r>
                  <w:t xml:space="preserve"> system, at the beginning of their education all students at </w:t>
                </w:r>
                <w:proofErr w:type="spellStart"/>
                <w:r>
                  <w:t>VKhUTEMAS</w:t>
                </w:r>
                <w:proofErr w:type="spellEnd"/>
                <w:r>
                  <w:t xml:space="preserve"> were required to take several introductory, so-called propaedeutic, courses, which provided them with formal principles for future work, and which were based on connecting each art discipline with a formal element dominant for it (the so-called “objective method”): “Colour” (developed by Constructivists </w:t>
                </w:r>
                <w:proofErr w:type="spellStart"/>
                <w:r w:rsidR="000012E0">
                  <w:t>Liubov</w:t>
                </w:r>
                <w:proofErr w:type="spellEnd"/>
                <w:r w:rsidR="000012E0">
                  <w:t xml:space="preserve">’ </w:t>
                </w:r>
                <w:proofErr w:type="spellStart"/>
                <w:r w:rsidR="000012E0">
                  <w:t>Popova</w:t>
                </w:r>
                <w:proofErr w:type="spellEnd"/>
                <w:r w:rsidR="000012E0">
                  <w:t xml:space="preserve"> </w:t>
                </w:r>
                <w:r>
                  <w:t xml:space="preserve">and </w:t>
                </w:r>
                <w:proofErr w:type="spellStart"/>
                <w:r w:rsidR="000012E0">
                  <w:t>Aleksandr</w:t>
                </w:r>
                <w:proofErr w:type="spellEnd"/>
                <w:r w:rsidR="000012E0">
                  <w:t xml:space="preserve"> </w:t>
                </w:r>
                <w:proofErr w:type="spellStart"/>
                <w:r w:rsidR="000012E0">
                  <w:t>Vesnin</w:t>
                </w:r>
                <w:proofErr w:type="spellEnd"/>
                <w:r>
                  <w:t xml:space="preserve">) served as an introduction to painting, “Volume” (developed by Cubist sculptor Boris </w:t>
                </w:r>
                <w:proofErr w:type="spellStart"/>
                <w:r>
                  <w:t>Korolev</w:t>
                </w:r>
                <w:proofErr w:type="spellEnd"/>
                <w:r>
                  <w:t xml:space="preserve">)—to sculpture, “Space” (developed by the Rationalist architect </w:t>
                </w:r>
                <w:r w:rsidR="000012E0">
                  <w:t xml:space="preserve">Nikolai </w:t>
                </w:r>
                <w:proofErr w:type="spellStart"/>
                <w:r w:rsidR="000012E0">
                  <w:t>Ladovskii</w:t>
                </w:r>
                <w:proofErr w:type="spellEnd"/>
                <w:r>
                  <w:t xml:space="preserve">)—to architecture, and “Drawing” (that is, line)—as an introduction to graphic design. The most developed of the introductory courses, </w:t>
                </w:r>
                <w:proofErr w:type="spellStart"/>
                <w:r>
                  <w:t>Ladovskii’s</w:t>
                </w:r>
                <w:proofErr w:type="spellEnd"/>
                <w:r>
                  <w:t xml:space="preserve"> course “Space,” </w:t>
                </w:r>
                <w:proofErr w:type="spellStart"/>
                <w:r>
                  <w:t>analyzed</w:t>
                </w:r>
                <w:proofErr w:type="spellEnd"/>
                <w:r>
                  <w:t xml:space="preserve"> three-dimensional reality as a combination of “elements of sensation”: the basic physical, geometrical, and spatial properties of form, such as mass, volume, gravity, or dynamics.</w:t>
                </w:r>
              </w:p>
              <w:p w14:paraId="497FA761" w14:textId="77777777" w:rsidR="00F77F80" w:rsidRDefault="00F77F80" w:rsidP="00F77F80"/>
              <w:p w14:paraId="41451EF0" w14:textId="43747188" w:rsidR="00F77F80" w:rsidRDefault="00F77F80" w:rsidP="00F77F80">
                <w:r>
                  <w:t xml:space="preserve">Whereas, initially, Constructivism flourished within the Painting Department, already at the end of 1921 the Constructivist pedagogues of </w:t>
                </w:r>
                <w:proofErr w:type="spellStart"/>
                <w:r>
                  <w:t>VKhUTEMAS</w:t>
                </w:r>
                <w:proofErr w:type="spellEnd"/>
                <w:r>
                  <w:t xml:space="preserve"> (</w:t>
                </w:r>
                <w:proofErr w:type="spellStart"/>
                <w:r>
                  <w:t>Rodchencko</w:t>
                </w:r>
                <w:proofErr w:type="spellEnd"/>
                <w:r>
                  <w:t xml:space="preserve">, </w:t>
                </w:r>
                <w:proofErr w:type="spellStart"/>
                <w:r>
                  <w:t>Popova</w:t>
                </w:r>
                <w:proofErr w:type="spellEnd"/>
                <w:r>
                  <w:t xml:space="preserve">, </w:t>
                </w:r>
                <w:proofErr w:type="spellStart"/>
                <w:r>
                  <w:t>Vesnin</w:t>
                </w:r>
                <w:proofErr w:type="spellEnd"/>
                <w:r>
                  <w:t xml:space="preserve"> and </w:t>
                </w:r>
                <w:proofErr w:type="spellStart"/>
                <w:r>
                  <w:t>Lavinskii</w:t>
                </w:r>
                <w:proofErr w:type="spellEnd"/>
                <w:r>
                  <w:t xml:space="preserve">) moved to the positions of </w:t>
                </w:r>
                <w:proofErr w:type="spellStart"/>
                <w:r w:rsidR="000012E0">
                  <w:t>Productivism</w:t>
                </w:r>
                <w:proofErr w:type="spellEnd"/>
                <w:r>
                  <w:t xml:space="preserve"> and concentrated their work in the “industrial” (design, as opposed to “fine arts”) departments, in particular, in Metal- and Woodwork (the two departments existed separately until 1926, when they were united; </w:t>
                </w:r>
                <w:proofErr w:type="spellStart"/>
                <w:r w:rsidR="000012E0">
                  <w:t>Tatlin</w:t>
                </w:r>
                <w:proofErr w:type="spellEnd"/>
                <w:r>
                  <w:t xml:space="preserve"> taught a course on the “Culture of Material,” </w:t>
                </w:r>
                <w:proofErr w:type="spellStart"/>
                <w:r>
                  <w:t>Rodchenko</w:t>
                </w:r>
                <w:proofErr w:type="spellEnd"/>
                <w:r>
                  <w:t xml:space="preserve">—on the “Design of Metal Equipment and Reinforcement,” </w:t>
                </w:r>
                <w:proofErr w:type="spellStart"/>
                <w:r w:rsidR="000012E0">
                  <w:t>Lissitzky</w:t>
                </w:r>
                <w:proofErr w:type="spellEnd"/>
                <w:r>
                  <w:t xml:space="preserve">, in 1926-1930—on furniture design). As a result of the move of the Constructivists to industrial departments, painting was left to more conservative artists, and indeed, already in 1922-1924 the Department of Painting was taken over by the proponents of </w:t>
                </w:r>
                <w:proofErr w:type="spellStart"/>
                <w:r>
                  <w:t>easelism</w:t>
                </w:r>
                <w:proofErr w:type="spellEnd"/>
                <w:r>
                  <w:t xml:space="preserve">. Most of the professors of painting in the mid-1920s were previously connected to the exhibition society “The Knave of Diamonds,” which in 1910-1917 promoted </w:t>
                </w:r>
                <w:proofErr w:type="spellStart"/>
                <w:r>
                  <w:t>Primitivisim</w:t>
                </w:r>
                <w:proofErr w:type="spellEnd"/>
                <w:r>
                  <w:t xml:space="preserve">, </w:t>
                </w:r>
                <w:proofErr w:type="spellStart"/>
                <w:r>
                  <w:t>Cezannism</w:t>
                </w:r>
                <w:proofErr w:type="spellEnd"/>
                <w:r>
                  <w:t xml:space="preserve">, and Neo-Impressionism in Russia (Petr </w:t>
                </w:r>
                <w:proofErr w:type="spellStart"/>
                <w:r>
                  <w:t>Konchalovsky</w:t>
                </w:r>
                <w:proofErr w:type="spellEnd"/>
                <w:r>
                  <w:t xml:space="preserve">, </w:t>
                </w:r>
                <w:proofErr w:type="spellStart"/>
                <w:r>
                  <w:t>Aleksandr</w:t>
                </w:r>
                <w:proofErr w:type="spellEnd"/>
                <w:r>
                  <w:t xml:space="preserve"> </w:t>
                </w:r>
                <w:proofErr w:type="spellStart"/>
                <w:r>
                  <w:t>Kuprin</w:t>
                </w:r>
                <w:proofErr w:type="spellEnd"/>
                <w:r>
                  <w:t xml:space="preserve">, </w:t>
                </w:r>
                <w:proofErr w:type="spellStart"/>
                <w:r>
                  <w:t>Il’ia</w:t>
                </w:r>
                <w:proofErr w:type="spellEnd"/>
                <w:r>
                  <w:t xml:space="preserve"> </w:t>
                </w:r>
                <w:proofErr w:type="spellStart"/>
                <w:r>
                  <w:t>Mashkov</w:t>
                </w:r>
                <w:proofErr w:type="spellEnd"/>
                <w:r>
                  <w:t xml:space="preserve">, </w:t>
                </w:r>
                <w:proofErr w:type="spellStart"/>
                <w:r>
                  <w:t>Aleksandr</w:t>
                </w:r>
                <w:proofErr w:type="spellEnd"/>
                <w:r>
                  <w:t xml:space="preserve"> </w:t>
                </w:r>
                <w:proofErr w:type="spellStart"/>
                <w:r>
                  <w:t>Os’merkin</w:t>
                </w:r>
                <w:proofErr w:type="spellEnd"/>
                <w:r>
                  <w:t xml:space="preserve">, Robert </w:t>
                </w:r>
                <w:proofErr w:type="spellStart"/>
                <w:r>
                  <w:t>Fal’k</w:t>
                </w:r>
                <w:proofErr w:type="spellEnd"/>
                <w:r>
                  <w:t>).</w:t>
                </w:r>
              </w:p>
              <w:p w14:paraId="13C0A9D8" w14:textId="77777777" w:rsidR="00F77F80" w:rsidRDefault="00F77F80" w:rsidP="00F77F80"/>
              <w:p w14:paraId="61406FF9" w14:textId="0812C128" w:rsidR="00F77F80" w:rsidRDefault="00F77F80" w:rsidP="00F77F80">
                <w:r>
                  <w:t xml:space="preserve">The Department of Architecture, although technically belonging to fine arts, in reality occupied a middle position between fine and industrial disciplines. In the early 1920s (at the time when the Constructivists actively taught at the Department of Painting), the Architecture Department was dominated by the traditionalists (the first three architectural workshops were headed by </w:t>
                </w:r>
                <w:proofErr w:type="spellStart"/>
                <w:r w:rsidR="000012E0">
                  <w:t>Zholtovskii</w:t>
                </w:r>
                <w:proofErr w:type="spellEnd"/>
                <w:r w:rsidR="000012E0">
                  <w:t xml:space="preserve">, </w:t>
                </w:r>
                <w:proofErr w:type="spellStart"/>
                <w:r w:rsidR="000012E0">
                  <w:t>Shchusev</w:t>
                </w:r>
                <w:proofErr w:type="spellEnd"/>
                <w:r>
                  <w:t xml:space="preserve">, and Ivan </w:t>
                </w:r>
                <w:proofErr w:type="spellStart"/>
                <w:r>
                  <w:t>Ryl’skii</w:t>
                </w:r>
                <w:proofErr w:type="spellEnd"/>
                <w:r>
                  <w:t xml:space="preserve">). However, by the mid-1920 it replaced Painting as the centre of modernist experimentation at </w:t>
                </w:r>
                <w:proofErr w:type="spellStart"/>
                <w:r>
                  <w:t>VKhUTEMAS</w:t>
                </w:r>
                <w:proofErr w:type="spellEnd"/>
                <w:r>
                  <w:t xml:space="preserve">. In 1920, </w:t>
                </w:r>
                <w:proofErr w:type="spellStart"/>
                <w:r>
                  <w:t>Ladovskii</w:t>
                </w:r>
                <w:proofErr w:type="spellEnd"/>
                <w:r>
                  <w:t xml:space="preserve">, Nikolai </w:t>
                </w:r>
                <w:proofErr w:type="spellStart"/>
                <w:r>
                  <w:t>Dokuchaev</w:t>
                </w:r>
                <w:proofErr w:type="spellEnd"/>
                <w:r>
                  <w:t xml:space="preserve">, and Vladimir </w:t>
                </w:r>
                <w:proofErr w:type="spellStart"/>
                <w:r>
                  <w:t>Krinskii</w:t>
                </w:r>
                <w:proofErr w:type="spellEnd"/>
                <w:r>
                  <w:t xml:space="preserve"> opened the first modernist architectural studios (the so-called United Left Studios, or </w:t>
                </w:r>
                <w:proofErr w:type="spellStart"/>
                <w:r>
                  <w:t>Obmas</w:t>
                </w:r>
                <w:proofErr w:type="spellEnd"/>
                <w:r>
                  <w:t xml:space="preserve">). </w:t>
                </w:r>
                <w:proofErr w:type="spellStart"/>
                <w:r w:rsidR="000012E0">
                  <w:t>Mel’nikov</w:t>
                </w:r>
                <w:proofErr w:type="spellEnd"/>
                <w:r>
                  <w:t xml:space="preserve"> and </w:t>
                </w:r>
                <w:proofErr w:type="spellStart"/>
                <w:r w:rsidR="000012E0">
                  <w:t>Golosov</w:t>
                </w:r>
                <w:proofErr w:type="spellEnd"/>
                <w:r>
                  <w:t xml:space="preserve"> maintained a joint studio from the early 1920s, and </w:t>
                </w:r>
                <w:proofErr w:type="spellStart"/>
                <w:r>
                  <w:lastRenderedPageBreak/>
                  <w:t>Aleksandr</w:t>
                </w:r>
                <w:proofErr w:type="spellEnd"/>
                <w:r>
                  <w:t xml:space="preserve"> </w:t>
                </w:r>
                <w:proofErr w:type="spellStart"/>
                <w:r>
                  <w:t>Vesnin</w:t>
                </w:r>
                <w:proofErr w:type="spellEnd"/>
                <w:r>
                  <w:t xml:space="preserve"> opened his Constructivist studio in 1924.</w:t>
                </w:r>
              </w:p>
              <w:p w14:paraId="5288DC92" w14:textId="77777777" w:rsidR="000012E0" w:rsidRDefault="000012E0" w:rsidP="00F77F80"/>
              <w:p w14:paraId="00149F9E" w14:textId="5E84F62B" w:rsidR="00F77F80" w:rsidRDefault="00F77F80" w:rsidP="00F77F80">
                <w:r>
                  <w:t xml:space="preserve">During his </w:t>
                </w:r>
                <w:proofErr w:type="spellStart"/>
                <w:r>
                  <w:t>rectorship</w:t>
                </w:r>
                <w:proofErr w:type="spellEnd"/>
                <w:r>
                  <w:t xml:space="preserve"> in 1923-1926, </w:t>
                </w:r>
                <w:proofErr w:type="spellStart"/>
                <w:r>
                  <w:t>Favorskii’s</w:t>
                </w:r>
                <w:proofErr w:type="spellEnd"/>
                <w:r>
                  <w:t xml:space="preserve"> tried to overcome the split between fine art and industrial departments. Thus, before enrolling into a particular d</w:t>
                </w:r>
                <w:r w:rsidR="000012E0">
                  <w:t xml:space="preserve">epartment, all students had to </w:t>
                </w:r>
                <w:r>
                  <w:t>pass through a course of education at the Basic Department [</w:t>
                </w:r>
                <w:proofErr w:type="spellStart"/>
                <w:r>
                  <w:rPr>
                    <w:i/>
                  </w:rPr>
                  <w:t>Osnovnoe</w:t>
                </w:r>
                <w:proofErr w:type="spellEnd"/>
                <w:r>
                  <w:rPr>
                    <w:i/>
                  </w:rPr>
                  <w:t xml:space="preserve"> </w:t>
                </w:r>
                <w:proofErr w:type="spellStart"/>
                <w:r>
                  <w:rPr>
                    <w:i/>
                  </w:rPr>
                  <w:t>otdelenie</w:t>
                </w:r>
                <w:proofErr w:type="spellEnd"/>
                <w:r>
                  <w:t xml:space="preserve">], which brought together introductory courses that had previously been taught separately, </w:t>
                </w:r>
                <w:proofErr w:type="gramStart"/>
                <w:r>
                  <w:t>providing  formal</w:t>
                </w:r>
                <w:proofErr w:type="gramEnd"/>
                <w:r>
                  <w:t xml:space="preserve"> artistic background for all disciplines.</w:t>
                </w:r>
              </w:p>
              <w:p w14:paraId="323C230D" w14:textId="77777777" w:rsidR="00F77F80" w:rsidRDefault="00F77F80" w:rsidP="00F77F80"/>
              <w:p w14:paraId="48197B78" w14:textId="77777777" w:rsidR="00F77F80" w:rsidRDefault="00F77F80" w:rsidP="00F77F80">
                <w:r>
                  <w:t xml:space="preserve">The dissolution of </w:t>
                </w:r>
                <w:proofErr w:type="spellStart"/>
                <w:r>
                  <w:t>VKhUTEIN</w:t>
                </w:r>
                <w:proofErr w:type="spellEnd"/>
                <w:r>
                  <w:t xml:space="preserve"> in 1930 was motivated by an urge to tie art and design education to industry. Thus, the Basic Department was eliminated as non-practical, whereas other departments were transferred to institutions that specialized according to types of industrial production, such as the Moscow Architectural Institute, Moscow Textile Institute, and Moscow Institute of Graphic Design (all of which continue to exist today), while the departments of Painting and Sculpture were relocated to Leningrad.</w:t>
                </w:r>
              </w:p>
              <w:p w14:paraId="14A29897" w14:textId="77777777" w:rsidR="00F77F80" w:rsidRDefault="00F77F80" w:rsidP="00F77F80"/>
              <w:p w14:paraId="3CC4A535" w14:textId="77777777" w:rsidR="00F77F80" w:rsidRDefault="00F77F80" w:rsidP="00F77F80">
                <w:pPr>
                  <w:rPr>
                    <w:rFonts w:ascii="Times New Roman" w:hAnsi="Times New Roman"/>
                    <w:sz w:val="24"/>
                    <w:szCs w:val="24"/>
                  </w:rPr>
                </w:pPr>
              </w:p>
              <w:p w14:paraId="5F02BF9D" w14:textId="77777777" w:rsidR="00F77F80" w:rsidRDefault="00F77F80" w:rsidP="00F77F80">
                <w:r>
                  <w:t xml:space="preserve">[File: </w:t>
                </w:r>
                <w:proofErr w:type="gramStart"/>
                <w:r w:rsidRPr="00F77F80">
                  <w:t xml:space="preserve">Arkhitektura.jpg </w:t>
                </w:r>
                <w:r>
                  <w:t>]</w:t>
                </w:r>
                <w:proofErr w:type="gramEnd"/>
              </w:p>
              <w:p w14:paraId="077DD051" w14:textId="77777777" w:rsidR="00F77F80" w:rsidRDefault="00F77F80" w:rsidP="00F77F80"/>
              <w:p w14:paraId="00AD6495" w14:textId="77777777" w:rsidR="00F77F80" w:rsidRDefault="00F77F80" w:rsidP="00F77F80">
                <w:pPr>
                  <w:pStyle w:val="Caption"/>
                  <w:keepNext/>
                </w:pPr>
                <w:r>
                  <w:t xml:space="preserve">Figure </w:t>
                </w:r>
                <w:r w:rsidR="005E42DD">
                  <w:fldChar w:fldCharType="begin"/>
                </w:r>
                <w:r w:rsidR="005E42DD">
                  <w:instrText xml:space="preserve"> SEQ Figure \* ARABIC </w:instrText>
                </w:r>
                <w:r w:rsidR="005E42DD">
                  <w:fldChar w:fldCharType="separate"/>
                </w:r>
                <w:r w:rsidR="00D93900">
                  <w:rPr>
                    <w:noProof/>
                  </w:rPr>
                  <w:t>1</w:t>
                </w:r>
                <w:r w:rsidR="005E42DD">
                  <w:rPr>
                    <w:noProof/>
                  </w:rPr>
                  <w:fldChar w:fldCharType="end"/>
                </w:r>
                <w:proofErr w:type="spellStart"/>
                <w:r>
                  <w:t>Arkhitektura</w:t>
                </w:r>
                <w:proofErr w:type="spellEnd"/>
                <w:r>
                  <w:t xml:space="preserve"> </w:t>
                </w:r>
                <w:proofErr w:type="spellStart"/>
                <w:r>
                  <w:t>VKhUTEMAS</w:t>
                </w:r>
                <w:proofErr w:type="spellEnd"/>
                <w:r>
                  <w:t xml:space="preserve"> [Architecture [at] </w:t>
                </w:r>
                <w:proofErr w:type="spellStart"/>
                <w:r>
                  <w:t>VKhUTEMAS</w:t>
                </w:r>
                <w:proofErr w:type="spellEnd"/>
                <w:r>
                  <w:t xml:space="preserve">]. Book cover by El </w:t>
                </w:r>
                <w:proofErr w:type="spellStart"/>
                <w:r>
                  <w:t>Lissitzky</w:t>
                </w:r>
                <w:proofErr w:type="spellEnd"/>
                <w:r>
                  <w:t>, 1927.</w:t>
                </w:r>
              </w:p>
              <w:p w14:paraId="16F8619A" w14:textId="77777777" w:rsidR="00F77F80" w:rsidRDefault="00F77F80" w:rsidP="00F77F80"/>
              <w:p w14:paraId="51C510A3" w14:textId="77777777" w:rsidR="00F77F80" w:rsidRDefault="005E42DD" w:rsidP="00F77F80">
                <w:hyperlink r:id="rId8" w:history="1">
                  <w:r w:rsidR="00F77F80">
                    <w:rPr>
                      <w:rStyle w:val="Hyperlink"/>
                      <w:rFonts w:ascii="Times New Roman" w:hAnsi="Times New Roman"/>
                      <w:sz w:val="24"/>
                      <w:szCs w:val="24"/>
                    </w:rPr>
                    <w:t>http://en.wikipedia.org/wiki/File:Vkhutem</w:t>
                  </w:r>
                  <w:r w:rsidR="00F77F80">
                    <w:rPr>
                      <w:rStyle w:val="Hyperlink"/>
                      <w:rFonts w:ascii="Times New Roman" w:hAnsi="Times New Roman"/>
                      <w:sz w:val="24"/>
                      <w:szCs w:val="24"/>
                    </w:rPr>
                    <w:t>a</w:t>
                  </w:r>
                  <w:r w:rsidR="00F77F80">
                    <w:rPr>
                      <w:rStyle w:val="Hyperlink"/>
                      <w:rFonts w:ascii="Times New Roman" w:hAnsi="Times New Roman"/>
                      <w:sz w:val="24"/>
                      <w:szCs w:val="24"/>
                    </w:rPr>
                    <w:t>s.jpg</w:t>
                  </w:r>
                </w:hyperlink>
              </w:p>
              <w:p w14:paraId="101C0B55" w14:textId="77777777" w:rsidR="00F77F80" w:rsidRDefault="00F77F80" w:rsidP="00F77F80"/>
              <w:p w14:paraId="1EEB6A09" w14:textId="77777777" w:rsidR="00F77F80" w:rsidRDefault="00F77F80" w:rsidP="00F77F80">
                <w:pPr>
                  <w:rPr>
                    <w:rFonts w:ascii="Times New Roman" w:hAnsi="Times New Roman"/>
                    <w:sz w:val="24"/>
                    <w:szCs w:val="24"/>
                  </w:rPr>
                </w:pPr>
                <w:r>
                  <w:rPr>
                    <w:noProof/>
                    <w:lang w:val="en-US"/>
                  </w:rPr>
                  <w:t xml:space="preserve">[File: </w:t>
                </w:r>
                <w:r w:rsidRPr="00F77F80">
                  <w:rPr>
                    <w:noProof/>
                    <w:lang w:val="en-US"/>
                  </w:rPr>
                  <w:t>Tubular.jpg</w:t>
                </w:r>
                <w:r>
                  <w:rPr>
                    <w:noProof/>
                    <w:lang w:val="en-US"/>
                  </w:rPr>
                  <w:t>]</w:t>
                </w:r>
              </w:p>
              <w:p w14:paraId="484FB0EA" w14:textId="77777777" w:rsidR="00F77F80" w:rsidRDefault="00F77F80" w:rsidP="00F77F80">
                <w:pPr>
                  <w:rPr>
                    <w:rFonts w:ascii="Times New Roman" w:hAnsi="Times New Roman"/>
                    <w:sz w:val="24"/>
                    <w:szCs w:val="24"/>
                  </w:rPr>
                </w:pPr>
              </w:p>
              <w:p w14:paraId="3442CC16" w14:textId="77777777" w:rsidR="00F77F80" w:rsidRDefault="00F77F80" w:rsidP="00F77F80">
                <w:pPr>
                  <w:pStyle w:val="Caption"/>
                  <w:keepNext/>
                </w:pPr>
                <w:r>
                  <w:t xml:space="preserve">Figure </w:t>
                </w:r>
                <w:r w:rsidR="005E42DD">
                  <w:fldChar w:fldCharType="begin"/>
                </w:r>
                <w:r w:rsidR="005E42DD">
                  <w:instrText xml:space="preserve"> SEQ Figure \* ARABIC </w:instrText>
                </w:r>
                <w:r w:rsidR="005E42DD">
                  <w:fldChar w:fldCharType="separate"/>
                </w:r>
                <w:r w:rsidR="00D93900">
                  <w:rPr>
                    <w:noProof/>
                  </w:rPr>
                  <w:t>2</w:t>
                </w:r>
                <w:r w:rsidR="005E42DD">
                  <w:rPr>
                    <w:noProof/>
                  </w:rPr>
                  <w:fldChar w:fldCharType="end"/>
                </w:r>
                <w:r>
                  <w:t xml:space="preserve"> Tubular steel chair designed in </w:t>
                </w:r>
                <w:proofErr w:type="spellStart"/>
                <w:r>
                  <w:t>Tatlin's</w:t>
                </w:r>
                <w:proofErr w:type="spellEnd"/>
                <w:r>
                  <w:t xml:space="preserve"> atelier at </w:t>
                </w:r>
                <w:proofErr w:type="spellStart"/>
                <w:r>
                  <w:t>Vkhutein</w:t>
                </w:r>
                <w:proofErr w:type="spellEnd"/>
                <w:r>
                  <w:t>, 1927</w:t>
                </w:r>
              </w:p>
              <w:p w14:paraId="019C41FC" w14:textId="77777777" w:rsidR="00F77F80" w:rsidRDefault="00F77F80" w:rsidP="00F77F80"/>
              <w:p w14:paraId="629C19CA" w14:textId="77777777" w:rsidR="00F77F80" w:rsidRDefault="005E42DD" w:rsidP="00F77F80">
                <w:hyperlink r:id="rId9" w:history="1">
                  <w:r w:rsidR="00F77F80">
                    <w:rPr>
                      <w:rStyle w:val="Hyperlink"/>
                      <w:rFonts w:ascii="Times New Roman" w:hAnsi="Times New Roman"/>
                      <w:sz w:val="24"/>
                      <w:szCs w:val="24"/>
                    </w:rPr>
                    <w:t>http://en.wikipedia.org/wiki/File:Vkhutein.jpg</w:t>
                  </w:r>
                </w:hyperlink>
              </w:p>
              <w:p w14:paraId="199651E6" w14:textId="77777777" w:rsidR="00F77F80" w:rsidRDefault="00F77F80" w:rsidP="00F77F80"/>
              <w:p w14:paraId="36D098A1" w14:textId="77777777" w:rsidR="00F77F80" w:rsidRDefault="00F77F80" w:rsidP="00F77F80">
                <w:pPr>
                  <w:rPr>
                    <w:rFonts w:ascii="Times New Roman" w:hAnsi="Times New Roman"/>
                    <w:sz w:val="24"/>
                    <w:szCs w:val="24"/>
                  </w:rPr>
                </w:pPr>
              </w:p>
              <w:p w14:paraId="7B7C3B8A" w14:textId="77777777" w:rsidR="00F77F80" w:rsidRDefault="00F77F80" w:rsidP="00F77F80">
                <w:r>
                  <w:t>[File: assignment.jpg]</w:t>
                </w:r>
              </w:p>
              <w:p w14:paraId="68052247" w14:textId="77777777" w:rsidR="00F77F80" w:rsidRDefault="00F77F80" w:rsidP="00F77F80"/>
              <w:p w14:paraId="2800F575" w14:textId="77777777" w:rsidR="00F77F80" w:rsidRDefault="00F77F80" w:rsidP="00F77F80">
                <w:pPr>
                  <w:pStyle w:val="Caption"/>
                  <w:keepNext/>
                </w:pPr>
                <w:r>
                  <w:t xml:space="preserve">Figure </w:t>
                </w:r>
                <w:r w:rsidR="005E42DD">
                  <w:fldChar w:fldCharType="begin"/>
                </w:r>
                <w:r w:rsidR="005E42DD">
                  <w:instrText xml:space="preserve"> SEQ Figure \* ARABIC </w:instrText>
                </w:r>
                <w:r w:rsidR="005E42DD">
                  <w:fldChar w:fldCharType="separate"/>
                </w:r>
                <w:r w:rsidR="00D93900">
                  <w:rPr>
                    <w:noProof/>
                  </w:rPr>
                  <w:t>3</w:t>
                </w:r>
                <w:r w:rsidR="005E42DD">
                  <w:rPr>
                    <w:noProof/>
                  </w:rPr>
                  <w:fldChar w:fldCharType="end"/>
                </w:r>
                <w:r>
                  <w:t xml:space="preserve"> V. A. </w:t>
                </w:r>
                <w:proofErr w:type="spellStart"/>
                <w:r>
                  <w:t>Petrov</w:t>
                </w:r>
                <w:proofErr w:type="spellEnd"/>
                <w:r>
                  <w:t xml:space="preserve">, Assignment on the Expression of Form. </w:t>
                </w:r>
                <w:proofErr w:type="spellStart"/>
                <w:r>
                  <w:t>Ladovskii</w:t>
                </w:r>
                <w:proofErr w:type="spellEnd"/>
                <w:r>
                  <w:t xml:space="preserve"> Workshop, 1920. Published in: </w:t>
                </w:r>
                <w:proofErr w:type="spellStart"/>
                <w:r>
                  <w:t>Arkhitektura</w:t>
                </w:r>
                <w:proofErr w:type="spellEnd"/>
                <w:r>
                  <w:t xml:space="preserve"> </w:t>
                </w:r>
                <w:proofErr w:type="spellStart"/>
                <w:r>
                  <w:t>VKhUTEMAS</w:t>
                </w:r>
                <w:proofErr w:type="spellEnd"/>
                <w:r>
                  <w:t xml:space="preserve">. </w:t>
                </w:r>
                <w:proofErr w:type="spellStart"/>
                <w:r>
                  <w:t>Raboty</w:t>
                </w:r>
                <w:proofErr w:type="spellEnd"/>
                <w:r>
                  <w:t xml:space="preserve"> </w:t>
                </w:r>
                <w:proofErr w:type="spellStart"/>
                <w:r>
                  <w:t>arkhitekturnogo</w:t>
                </w:r>
                <w:proofErr w:type="spellEnd"/>
                <w:r>
                  <w:t xml:space="preserve"> </w:t>
                </w:r>
                <w:proofErr w:type="spellStart"/>
                <w:r>
                  <w:t>fakul’teta</w:t>
                </w:r>
                <w:proofErr w:type="spellEnd"/>
                <w:r>
                  <w:t xml:space="preserve"> </w:t>
                </w:r>
                <w:proofErr w:type="spellStart"/>
                <w:r>
                  <w:t>VKhUTEMASa</w:t>
                </w:r>
                <w:proofErr w:type="spellEnd"/>
                <w:r>
                  <w:t xml:space="preserve">. </w:t>
                </w:r>
                <w:r>
                  <w:rPr>
                    <w:i/>
                  </w:rPr>
                  <w:t xml:space="preserve">Moskva: </w:t>
                </w:r>
                <w:proofErr w:type="spellStart"/>
                <w:r>
                  <w:rPr>
                    <w:i/>
                  </w:rPr>
                  <w:t>Izdanie</w:t>
                </w:r>
                <w:proofErr w:type="spellEnd"/>
                <w:r>
                  <w:rPr>
                    <w:i/>
                  </w:rPr>
                  <w:t xml:space="preserve"> </w:t>
                </w:r>
                <w:proofErr w:type="spellStart"/>
                <w:r>
                  <w:rPr>
                    <w:i/>
                  </w:rPr>
                  <w:t>VKhUTEMASa</w:t>
                </w:r>
                <w:proofErr w:type="spellEnd"/>
                <w:r>
                  <w:t>, 1927, 1.</w:t>
                </w:r>
              </w:p>
              <w:p w14:paraId="47D5400D" w14:textId="77777777" w:rsidR="00F77F80" w:rsidRDefault="005E42DD" w:rsidP="00F77F80">
                <w:hyperlink r:id="rId10" w:history="1">
                  <w:r w:rsidR="00F77F80" w:rsidRPr="002C0422">
                    <w:rPr>
                      <w:rStyle w:val="Hyperlink"/>
                    </w:rPr>
                    <w:t>http://thecharnelhouse.org/tag/nikolai-ladovskii/</w:t>
                  </w:r>
                </w:hyperlink>
              </w:p>
              <w:p w14:paraId="5B07158D" w14:textId="77777777" w:rsidR="00F77F80" w:rsidRPr="00F77F80" w:rsidRDefault="00F77F80" w:rsidP="00F77F80"/>
              <w:p w14:paraId="39D2B277" w14:textId="77777777" w:rsidR="00F77F80" w:rsidRDefault="00D93900" w:rsidP="00F77F80">
                <w:pPr>
                  <w:rPr>
                    <w:rFonts w:ascii="Times New Roman" w:hAnsi="Times New Roman"/>
                    <w:sz w:val="24"/>
                    <w:szCs w:val="24"/>
                  </w:rPr>
                </w:pPr>
                <w:commentRangeStart w:id="0"/>
                <w:r>
                  <w:t>[File: color.jpg]</w:t>
                </w:r>
                <w:commentRangeEnd w:id="0"/>
                <w:r>
                  <w:rPr>
                    <w:rStyle w:val="CommentReference"/>
                  </w:rPr>
                  <w:commentReference w:id="0"/>
                </w:r>
              </w:p>
              <w:p w14:paraId="63155CD0" w14:textId="77777777" w:rsidR="00F77F80" w:rsidRDefault="00F77F80" w:rsidP="00F77F80">
                <w:pPr>
                  <w:rPr>
                    <w:rFonts w:ascii="Times New Roman" w:hAnsi="Times New Roman"/>
                    <w:sz w:val="24"/>
                    <w:szCs w:val="24"/>
                  </w:rPr>
                </w:pPr>
              </w:p>
              <w:p w14:paraId="459692BF" w14:textId="77777777" w:rsidR="00F77F80" w:rsidRDefault="00D93900" w:rsidP="00D93900">
                <w:pPr>
                  <w:pStyle w:val="Caption"/>
                  <w:keepNext/>
                </w:pPr>
                <w:r>
                  <w:t xml:space="preserve">Figure </w:t>
                </w:r>
                <w:r w:rsidR="005E42DD">
                  <w:fldChar w:fldCharType="begin"/>
                </w:r>
                <w:r w:rsidR="005E42DD">
                  <w:instrText xml:space="preserve"> SEQ Figure \* ARABIC </w:instrText>
                </w:r>
                <w:r w:rsidR="005E42DD">
                  <w:fldChar w:fldCharType="separate"/>
                </w:r>
                <w:r>
                  <w:rPr>
                    <w:noProof/>
                  </w:rPr>
                  <w:t>4</w:t>
                </w:r>
                <w:r w:rsidR="005E42DD">
                  <w:rPr>
                    <w:noProof/>
                  </w:rPr>
                  <w:fldChar w:fldCharType="end"/>
                </w:r>
                <w:r>
                  <w:t xml:space="preserve"> </w:t>
                </w:r>
                <w:r w:rsidR="00F77F80">
                  <w:t xml:space="preserve">Mikhail </w:t>
                </w:r>
                <w:proofErr w:type="spellStart"/>
                <w:r w:rsidR="00F77F80">
                  <w:t>Kuznetsov</w:t>
                </w:r>
                <w:proofErr w:type="spellEnd"/>
                <w:r w:rsidR="00F77F80">
                  <w:t xml:space="preserve">, </w:t>
                </w:r>
                <w:proofErr w:type="spellStart"/>
                <w:r w:rsidR="00F77F80">
                  <w:t>Color</w:t>
                </w:r>
                <w:proofErr w:type="spellEnd"/>
                <w:r w:rsidR="00F77F80">
                  <w:t xml:space="preserve"> space on a plane. Abstract composition, 1921. “</w:t>
                </w:r>
                <w:proofErr w:type="spellStart"/>
                <w:r w:rsidR="00F77F80">
                  <w:t>Color</w:t>
                </w:r>
                <w:proofErr w:type="spellEnd"/>
                <w:r w:rsidR="00F77F80">
                  <w:t xml:space="preserve">” course of </w:t>
                </w:r>
                <w:proofErr w:type="spellStart"/>
                <w:r w:rsidR="00F77F80">
                  <w:t>Vesnin</w:t>
                </w:r>
                <w:proofErr w:type="spellEnd"/>
                <w:r w:rsidR="00F77F80">
                  <w:t xml:space="preserve"> and </w:t>
                </w:r>
                <w:proofErr w:type="spellStart"/>
                <w:r w:rsidR="00F77F80">
                  <w:t>Popova</w:t>
                </w:r>
                <w:proofErr w:type="spellEnd"/>
                <w:r w:rsidR="00F77F80">
                  <w:t xml:space="preserve">. Published in: L. I. </w:t>
                </w:r>
                <w:proofErr w:type="spellStart"/>
                <w:r w:rsidR="00F77F80">
                  <w:t>Ivanova-Veen</w:t>
                </w:r>
                <w:proofErr w:type="spellEnd"/>
                <w:r w:rsidR="00F77F80">
                  <w:t xml:space="preserve"> (ed.</w:t>
                </w:r>
                <w:proofErr w:type="gramStart"/>
                <w:r w:rsidR="00F77F80">
                  <w:t>),</w:t>
                </w:r>
                <w:proofErr w:type="spellStart"/>
                <w:r w:rsidR="00F77F80">
                  <w:rPr>
                    <w:i/>
                  </w:rPr>
                  <w:t>VKhUTEMAS</w:t>
                </w:r>
                <w:proofErr w:type="spellEnd"/>
                <w:proofErr w:type="gramEnd"/>
                <w:r w:rsidR="00F77F80">
                  <w:rPr>
                    <w:i/>
                  </w:rPr>
                  <w:t>/</w:t>
                </w:r>
                <w:proofErr w:type="spellStart"/>
                <w:r w:rsidR="00F77F80">
                  <w:rPr>
                    <w:i/>
                  </w:rPr>
                  <w:t>VKhUTEIN</w:t>
                </w:r>
                <w:proofErr w:type="spellEnd"/>
                <w:r w:rsidR="00F77F80">
                  <w:rPr>
                    <w:i/>
                  </w:rPr>
                  <w:t xml:space="preserve">. </w:t>
                </w:r>
                <w:proofErr w:type="spellStart"/>
                <w:r w:rsidR="00F77F80">
                  <w:rPr>
                    <w:i/>
                  </w:rPr>
                  <w:t>Uchebnye</w:t>
                </w:r>
                <w:proofErr w:type="spellEnd"/>
                <w:r w:rsidR="00F77F80">
                  <w:rPr>
                    <w:i/>
                  </w:rPr>
                  <w:t xml:space="preserve"> </w:t>
                </w:r>
                <w:proofErr w:type="spellStart"/>
                <w:r w:rsidR="00F77F80">
                  <w:rPr>
                    <w:i/>
                  </w:rPr>
                  <w:t>raboty</w:t>
                </w:r>
                <w:proofErr w:type="spellEnd"/>
                <w:r w:rsidR="00F77F80">
                  <w:rPr>
                    <w:i/>
                  </w:rPr>
                  <w:t>. 1920-1930. Moskva-Leningrad</w:t>
                </w:r>
                <w:r w:rsidR="00F77F80">
                  <w:t xml:space="preserve">. Moskva: </w:t>
                </w:r>
                <w:proofErr w:type="spellStart"/>
                <w:r w:rsidR="00F77F80">
                  <w:t>Pechatnyi</w:t>
                </w:r>
                <w:proofErr w:type="spellEnd"/>
                <w:r w:rsidR="00F77F80">
                  <w:t xml:space="preserve"> </w:t>
                </w:r>
                <w:proofErr w:type="spellStart"/>
                <w:r w:rsidR="00F77F80">
                  <w:t>dom</w:t>
                </w:r>
                <w:proofErr w:type="spellEnd"/>
                <w:r w:rsidR="00F77F80">
                  <w:t>, 19.</w:t>
                </w:r>
              </w:p>
              <w:p w14:paraId="3C88748A" w14:textId="77777777" w:rsidR="00F77F80" w:rsidRDefault="00F77F80" w:rsidP="00F77F80">
                <w:pPr>
                  <w:rPr>
                    <w:rFonts w:ascii="Times New Roman" w:hAnsi="Times New Roman"/>
                    <w:sz w:val="24"/>
                    <w:szCs w:val="24"/>
                  </w:rPr>
                </w:pPr>
              </w:p>
              <w:p w14:paraId="59EBB317" w14:textId="77777777" w:rsidR="00D93900" w:rsidRDefault="00D93900" w:rsidP="00F77F80">
                <w:pPr>
                  <w:rPr>
                    <w:rFonts w:ascii="Times New Roman" w:hAnsi="Times New Roman"/>
                    <w:sz w:val="24"/>
                    <w:szCs w:val="24"/>
                  </w:rPr>
                </w:pPr>
                <w:commentRangeStart w:id="1"/>
                <w:r>
                  <w:rPr>
                    <w:rFonts w:ascii="Times New Roman" w:hAnsi="Times New Roman"/>
                    <w:sz w:val="24"/>
                    <w:szCs w:val="24"/>
                  </w:rPr>
                  <w:t>[File: model.jpg]</w:t>
                </w:r>
                <w:commentRangeEnd w:id="1"/>
                <w:r>
                  <w:rPr>
                    <w:rStyle w:val="CommentReference"/>
                  </w:rPr>
                  <w:commentReference w:id="1"/>
                </w:r>
              </w:p>
              <w:p w14:paraId="424254D8" w14:textId="77777777" w:rsidR="00D93900" w:rsidRDefault="00D93900" w:rsidP="00F77F80">
                <w:pPr>
                  <w:rPr>
                    <w:rFonts w:ascii="Times New Roman" w:hAnsi="Times New Roman"/>
                    <w:sz w:val="24"/>
                    <w:szCs w:val="24"/>
                  </w:rPr>
                </w:pPr>
              </w:p>
              <w:p w14:paraId="05BDB3FF" w14:textId="77777777" w:rsidR="00F77F80" w:rsidRDefault="00D93900" w:rsidP="00D93900">
                <w:pPr>
                  <w:pStyle w:val="Caption"/>
                </w:pPr>
                <w:r>
                  <w:t xml:space="preserve">Figure </w:t>
                </w:r>
                <w:r w:rsidR="005E42DD">
                  <w:fldChar w:fldCharType="begin"/>
                </w:r>
                <w:r w:rsidR="005E42DD">
                  <w:instrText xml:space="preserve"> SEQ Figure \* ARABIC </w:instrText>
                </w:r>
                <w:r w:rsidR="005E42DD">
                  <w:fldChar w:fldCharType="separate"/>
                </w:r>
                <w:r>
                  <w:rPr>
                    <w:noProof/>
                  </w:rPr>
                  <w:t>5</w:t>
                </w:r>
                <w:r w:rsidR="005E42DD">
                  <w:rPr>
                    <w:noProof/>
                  </w:rPr>
                  <w:fldChar w:fldCharType="end"/>
                </w:r>
                <w:r>
                  <w:t xml:space="preserve"> </w:t>
                </w:r>
                <w:proofErr w:type="spellStart"/>
                <w:r>
                  <w:t>Nadezhda</w:t>
                </w:r>
                <w:proofErr w:type="spellEnd"/>
                <w:r>
                  <w:t xml:space="preserve"> </w:t>
                </w:r>
                <w:proofErr w:type="spellStart"/>
                <w:r>
                  <w:t>Kolpakova</w:t>
                </w:r>
                <w:proofErr w:type="spellEnd"/>
                <w:r>
                  <w:t xml:space="preserve">, Model. Entrance examination drawing for the course “Drawing,” 1926. Published in: L. I. </w:t>
                </w:r>
                <w:proofErr w:type="spellStart"/>
                <w:r>
                  <w:t>Ivanova-Veen</w:t>
                </w:r>
                <w:proofErr w:type="spellEnd"/>
                <w:r>
                  <w:t xml:space="preserve"> (ed.</w:t>
                </w:r>
                <w:proofErr w:type="gramStart"/>
                <w:r>
                  <w:t>),</w:t>
                </w:r>
                <w:proofErr w:type="spellStart"/>
                <w:r>
                  <w:rPr>
                    <w:i/>
                  </w:rPr>
                  <w:t>VKhUTEMAS</w:t>
                </w:r>
                <w:proofErr w:type="spellEnd"/>
                <w:proofErr w:type="gramEnd"/>
                <w:r>
                  <w:rPr>
                    <w:i/>
                  </w:rPr>
                  <w:t>/</w:t>
                </w:r>
                <w:proofErr w:type="spellStart"/>
                <w:r>
                  <w:rPr>
                    <w:i/>
                  </w:rPr>
                  <w:t>VKhUTEIN</w:t>
                </w:r>
                <w:proofErr w:type="spellEnd"/>
                <w:r>
                  <w:rPr>
                    <w:i/>
                  </w:rPr>
                  <w:t xml:space="preserve">. </w:t>
                </w:r>
                <w:proofErr w:type="spellStart"/>
                <w:r>
                  <w:rPr>
                    <w:i/>
                  </w:rPr>
                  <w:t>Uchebnye</w:t>
                </w:r>
                <w:proofErr w:type="spellEnd"/>
                <w:r>
                  <w:rPr>
                    <w:i/>
                  </w:rPr>
                  <w:t xml:space="preserve"> </w:t>
                </w:r>
                <w:proofErr w:type="spellStart"/>
                <w:r>
                  <w:rPr>
                    <w:i/>
                  </w:rPr>
                  <w:t>raboty</w:t>
                </w:r>
                <w:proofErr w:type="spellEnd"/>
                <w:r>
                  <w:rPr>
                    <w:i/>
                  </w:rPr>
                  <w:t>. 1920-1930. Moskva-Leningrad</w:t>
                </w:r>
                <w:r>
                  <w:t xml:space="preserve">. Moskva: </w:t>
                </w:r>
                <w:proofErr w:type="spellStart"/>
                <w:r>
                  <w:t>Pechatnyi</w:t>
                </w:r>
                <w:proofErr w:type="spellEnd"/>
                <w:r>
                  <w:t xml:space="preserve"> </w:t>
                </w:r>
                <w:proofErr w:type="spellStart"/>
                <w:r>
                  <w:t>dom</w:t>
                </w:r>
                <w:proofErr w:type="spellEnd"/>
                <w:r>
                  <w:t>, 49.</w:t>
                </w:r>
              </w:p>
              <w:p w14:paraId="59AEE2BA" w14:textId="77777777" w:rsidR="003F0D73" w:rsidRDefault="003F0D73" w:rsidP="00C27FAB"/>
            </w:tc>
          </w:sdtContent>
        </w:sdt>
      </w:tr>
      <w:tr w:rsidR="003235A7" w14:paraId="2CA84B87" w14:textId="77777777" w:rsidTr="003235A7">
        <w:tc>
          <w:tcPr>
            <w:tcW w:w="9016" w:type="dxa"/>
          </w:tcPr>
          <w:p w14:paraId="327F4227" w14:textId="57199813" w:rsidR="005C0323" w:rsidRDefault="003235A7" w:rsidP="008A5B87">
            <w:r w:rsidRPr="0015114C">
              <w:rPr>
                <w:u w:val="single"/>
              </w:rPr>
              <w:lastRenderedPageBreak/>
              <w:t>Further reading</w:t>
            </w:r>
            <w:r>
              <w:t>:</w:t>
            </w:r>
          </w:p>
          <w:p w14:paraId="246E96A8" w14:textId="77777777" w:rsidR="003235A7" w:rsidRDefault="005E42DD" w:rsidP="00FB11DE">
            <w:sdt>
              <w:sdtPr>
                <w:id w:val="1694116126"/>
                <w:citation/>
              </w:sdtPr>
              <w:sdtEndPr/>
              <w:sdtContent>
                <w:r w:rsidR="00E66F47">
                  <w:fldChar w:fldCharType="begin"/>
                </w:r>
                <w:r w:rsidR="00E66F47">
                  <w:rPr>
                    <w:lang w:val="en-US"/>
                  </w:rPr>
                  <w:instrText xml:space="preserve"> CITATION Coo95 \l 1033 </w:instrText>
                </w:r>
                <w:r w:rsidR="00E66F47">
                  <w:fldChar w:fldCharType="separate"/>
                </w:r>
                <w:r w:rsidR="00E66F47" w:rsidRPr="00E66F47">
                  <w:rPr>
                    <w:noProof/>
                    <w:lang w:val="en-US"/>
                  </w:rPr>
                  <w:t>(Cooke)</w:t>
                </w:r>
                <w:r w:rsidR="00E66F47">
                  <w:fldChar w:fldCharType="end"/>
                </w:r>
              </w:sdtContent>
            </w:sdt>
          </w:p>
          <w:p w14:paraId="28F083FC" w14:textId="77777777" w:rsidR="00E66F47" w:rsidRDefault="005E42DD" w:rsidP="00FB11DE">
            <w:sdt>
              <w:sdtPr>
                <w:id w:val="1227644982"/>
                <w:citation/>
              </w:sdtPr>
              <w:sdtEndPr/>
              <w:sdtContent>
                <w:r w:rsidR="00E66F47">
                  <w:fldChar w:fldCharType="begin"/>
                </w:r>
                <w:r w:rsidR="00E66F47">
                  <w:rPr>
                    <w:lang w:val="en-US"/>
                  </w:rPr>
                  <w:instrText xml:space="preserve"> CITATION Iva05 \l 1033 </w:instrText>
                </w:r>
                <w:r w:rsidR="00E66F47">
                  <w:fldChar w:fldCharType="separate"/>
                </w:r>
                <w:r w:rsidR="00E66F47" w:rsidRPr="00E66F47">
                  <w:rPr>
                    <w:noProof/>
                    <w:lang w:val="en-US"/>
                  </w:rPr>
                  <w:t>(Ivanova-Veen, Ziuskevich and Lysova)</w:t>
                </w:r>
                <w:r w:rsidR="00E66F47">
                  <w:fldChar w:fldCharType="end"/>
                </w:r>
              </w:sdtContent>
            </w:sdt>
          </w:p>
          <w:p w14:paraId="24F3C133" w14:textId="77777777" w:rsidR="00E66F47" w:rsidRDefault="005E42DD" w:rsidP="00FB11DE">
            <w:sdt>
              <w:sdtPr>
                <w:id w:val="-1933346847"/>
                <w:citation/>
              </w:sdtPr>
              <w:sdtEndPr/>
              <w:sdtContent>
                <w:r w:rsidR="00E66F47">
                  <w:fldChar w:fldCharType="begin"/>
                </w:r>
                <w:r w:rsidR="00E66F47">
                  <w:rPr>
                    <w:lang w:val="en-US"/>
                  </w:rPr>
                  <w:instrText xml:space="preserve"> CITATION Kha90 \l 1033 </w:instrText>
                </w:r>
                <w:r w:rsidR="00E66F47">
                  <w:fldChar w:fldCharType="separate"/>
                </w:r>
                <w:r w:rsidR="00E66F47" w:rsidRPr="00E66F47">
                  <w:rPr>
                    <w:noProof/>
                    <w:lang w:val="en-US"/>
                  </w:rPr>
                  <w:t>(Khan-Magomedov, VHUTEMAS)</w:t>
                </w:r>
                <w:r w:rsidR="00E66F47">
                  <w:fldChar w:fldCharType="end"/>
                </w:r>
              </w:sdtContent>
            </w:sdt>
          </w:p>
          <w:p w14:paraId="60A1723C" w14:textId="1C8D979B" w:rsidR="00E66F47" w:rsidRDefault="005E42DD" w:rsidP="00FB11DE">
            <w:sdt>
              <w:sdtPr>
                <w:id w:val="-1533338145"/>
                <w:citation/>
              </w:sdtPr>
              <w:sdtEndPr/>
              <w:sdtContent>
                <w:r w:rsidR="00E66F47">
                  <w:fldChar w:fldCharType="begin"/>
                </w:r>
                <w:r w:rsidR="00E66F47">
                  <w:rPr>
                    <w:lang w:val="en-US"/>
                  </w:rPr>
                  <w:instrText xml:space="preserve"> CITATION Kha95 \l 1033 </w:instrText>
                </w:r>
                <w:r w:rsidR="00E66F47">
                  <w:fldChar w:fldCharType="separate"/>
                </w:r>
                <w:r w:rsidR="00E66F47" w:rsidRPr="00E66F47">
                  <w:rPr>
                    <w:noProof/>
                    <w:lang w:val="en-US"/>
                  </w:rPr>
                  <w:t>(Khan-Magomedov, VKhUTEMAS: Vysshie gosudarstvennye khudozhestvennye masterskie. Arkhitektura. Derevo. Metall. Keramika. Grafika. Zhivopis’. Skul’ptura. Tekstil)</w:t>
                </w:r>
                <w:r w:rsidR="00E66F47">
                  <w:fldChar w:fldCharType="end"/>
                </w:r>
              </w:sdtContent>
            </w:sdt>
          </w:p>
        </w:tc>
      </w:tr>
    </w:tbl>
    <w:p w14:paraId="4F664AD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Johnson" w:date="2015-03-16T11:49:00Z" w:initials="JJ">
    <w:p w14:paraId="2251066D" w14:textId="77777777" w:rsidR="00D93900" w:rsidRDefault="00D93900">
      <w:pPr>
        <w:pStyle w:val="CommentText"/>
      </w:pPr>
      <w:r>
        <w:rPr>
          <w:rStyle w:val="CommentReference"/>
        </w:rPr>
        <w:annotationRef/>
      </w:r>
      <w:r>
        <w:t>Could not find link.</w:t>
      </w:r>
    </w:p>
  </w:comment>
  <w:comment w:id="1" w:author="Jon Johnson" w:date="2015-03-16T11:49:00Z" w:initials="JJ">
    <w:p w14:paraId="1970368D" w14:textId="77777777" w:rsidR="00D93900" w:rsidRDefault="00D93900">
      <w:pPr>
        <w:pStyle w:val="CommentText"/>
      </w:pPr>
      <w:r>
        <w:rPr>
          <w:rStyle w:val="CommentReference"/>
        </w:rPr>
        <w:annotationRef/>
      </w:r>
      <w:r>
        <w:t>Could not find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1066D" w15:done="0"/>
  <w15:commentEx w15:paraId="197036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FDFA8" w14:textId="77777777" w:rsidR="005E42DD" w:rsidRDefault="005E42DD" w:rsidP="007A0D55">
      <w:pPr>
        <w:spacing w:after="0" w:line="240" w:lineRule="auto"/>
      </w:pPr>
      <w:r>
        <w:separator/>
      </w:r>
    </w:p>
  </w:endnote>
  <w:endnote w:type="continuationSeparator" w:id="0">
    <w:p w14:paraId="5BCC5355" w14:textId="77777777" w:rsidR="005E42DD" w:rsidRDefault="005E42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E32C8" w14:textId="77777777" w:rsidR="005E42DD" w:rsidRDefault="005E42DD" w:rsidP="007A0D55">
      <w:pPr>
        <w:spacing w:after="0" w:line="240" w:lineRule="auto"/>
      </w:pPr>
      <w:r>
        <w:separator/>
      </w:r>
    </w:p>
  </w:footnote>
  <w:footnote w:type="continuationSeparator" w:id="0">
    <w:p w14:paraId="7BA9B099" w14:textId="77777777" w:rsidR="005E42DD" w:rsidRDefault="005E42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5E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0B60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80"/>
    <w:rsid w:val="000012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59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323"/>
    <w:rsid w:val="005E42D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900"/>
    <w:rsid w:val="00DC6B48"/>
    <w:rsid w:val="00DF01B0"/>
    <w:rsid w:val="00E66F47"/>
    <w:rsid w:val="00E85A05"/>
    <w:rsid w:val="00E95829"/>
    <w:rsid w:val="00EA606C"/>
    <w:rsid w:val="00EB0C8C"/>
    <w:rsid w:val="00EB51FD"/>
    <w:rsid w:val="00EB77DB"/>
    <w:rsid w:val="00ED139F"/>
    <w:rsid w:val="00EF74F7"/>
    <w:rsid w:val="00F36937"/>
    <w:rsid w:val="00F60F53"/>
    <w:rsid w:val="00F77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D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F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F80"/>
    <w:rPr>
      <w:rFonts w:ascii="Lucida Grande" w:hAnsi="Lucida Grande" w:cs="Lucida Grande"/>
      <w:sz w:val="18"/>
      <w:szCs w:val="18"/>
    </w:rPr>
  </w:style>
  <w:style w:type="character" w:styleId="Hyperlink">
    <w:name w:val="Hyperlink"/>
    <w:rsid w:val="00F77F80"/>
    <w:rPr>
      <w:color w:val="0000FF"/>
      <w:u w:val="single"/>
    </w:rPr>
  </w:style>
  <w:style w:type="paragraph" w:styleId="Caption">
    <w:name w:val="caption"/>
    <w:basedOn w:val="Normal"/>
    <w:next w:val="Normal"/>
    <w:uiPriority w:val="35"/>
    <w:semiHidden/>
    <w:qFormat/>
    <w:rsid w:val="00F77F8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3900"/>
    <w:rPr>
      <w:sz w:val="18"/>
      <w:szCs w:val="18"/>
    </w:rPr>
  </w:style>
  <w:style w:type="paragraph" w:styleId="CommentText">
    <w:name w:val="annotation text"/>
    <w:basedOn w:val="Normal"/>
    <w:link w:val="CommentTextChar"/>
    <w:uiPriority w:val="99"/>
    <w:semiHidden/>
    <w:rsid w:val="00D93900"/>
    <w:pPr>
      <w:spacing w:line="240" w:lineRule="auto"/>
    </w:pPr>
    <w:rPr>
      <w:sz w:val="24"/>
      <w:szCs w:val="24"/>
    </w:rPr>
  </w:style>
  <w:style w:type="character" w:customStyle="1" w:styleId="CommentTextChar">
    <w:name w:val="Comment Text Char"/>
    <w:basedOn w:val="DefaultParagraphFont"/>
    <w:link w:val="CommentText"/>
    <w:uiPriority w:val="99"/>
    <w:semiHidden/>
    <w:rsid w:val="00D93900"/>
    <w:rPr>
      <w:sz w:val="24"/>
      <w:szCs w:val="24"/>
    </w:rPr>
  </w:style>
  <w:style w:type="paragraph" w:styleId="CommentSubject">
    <w:name w:val="annotation subject"/>
    <w:basedOn w:val="CommentText"/>
    <w:next w:val="CommentText"/>
    <w:link w:val="CommentSubjectChar"/>
    <w:uiPriority w:val="99"/>
    <w:semiHidden/>
    <w:rsid w:val="00D93900"/>
    <w:rPr>
      <w:b/>
      <w:bCs/>
      <w:sz w:val="20"/>
      <w:szCs w:val="20"/>
    </w:rPr>
  </w:style>
  <w:style w:type="character" w:customStyle="1" w:styleId="CommentSubjectChar">
    <w:name w:val="Comment Subject Char"/>
    <w:basedOn w:val="CommentTextChar"/>
    <w:link w:val="CommentSubject"/>
    <w:uiPriority w:val="99"/>
    <w:semiHidden/>
    <w:rsid w:val="00D93900"/>
    <w:rPr>
      <w:b/>
      <w:bCs/>
      <w:sz w:val="20"/>
      <w:szCs w:val="20"/>
    </w:rPr>
  </w:style>
  <w:style w:type="character" w:styleId="FollowedHyperlink">
    <w:name w:val="FollowedHyperlink"/>
    <w:basedOn w:val="DefaultParagraphFont"/>
    <w:uiPriority w:val="99"/>
    <w:semiHidden/>
    <w:rsid w:val="00001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Vkhutemas.jpg" TargetMode="External"/><Relationship Id="rId9" Type="http://schemas.openxmlformats.org/officeDocument/2006/relationships/hyperlink" Target="http://en.wikipedia.org/wiki/File:Vkhutein.jpg" TargetMode="External"/><Relationship Id="rId10" Type="http://schemas.openxmlformats.org/officeDocument/2006/relationships/hyperlink" Target="http://thecharnelhouse.org/tag/nikolai-ladovsk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70D4BF54833141AAF926CBD4F78C93"/>
        <w:category>
          <w:name w:val="General"/>
          <w:gallery w:val="placeholder"/>
        </w:category>
        <w:types>
          <w:type w:val="bbPlcHdr"/>
        </w:types>
        <w:behaviors>
          <w:behavior w:val="content"/>
        </w:behaviors>
        <w:guid w:val="{D5B59ACA-A19E-4341-B040-544DA5D796A7}"/>
      </w:docPartPr>
      <w:docPartBody>
        <w:p w:rsidR="00A44C1E" w:rsidRDefault="00432FF0">
          <w:pPr>
            <w:pStyle w:val="3E70D4BF54833141AAF926CBD4F78C93"/>
          </w:pPr>
          <w:r w:rsidRPr="00CC586D">
            <w:rPr>
              <w:rStyle w:val="PlaceholderText"/>
              <w:b/>
              <w:color w:val="FFFFFF" w:themeColor="background1"/>
            </w:rPr>
            <w:t>[Salutation]</w:t>
          </w:r>
        </w:p>
      </w:docPartBody>
    </w:docPart>
    <w:docPart>
      <w:docPartPr>
        <w:name w:val="3EB949771409B04CA2099FA2C52EEE5F"/>
        <w:category>
          <w:name w:val="General"/>
          <w:gallery w:val="placeholder"/>
        </w:category>
        <w:types>
          <w:type w:val="bbPlcHdr"/>
        </w:types>
        <w:behaviors>
          <w:behavior w:val="content"/>
        </w:behaviors>
        <w:guid w:val="{36688B6C-9EF7-F949-BBA4-A8DF17389182}"/>
      </w:docPartPr>
      <w:docPartBody>
        <w:p w:rsidR="00A44C1E" w:rsidRDefault="00432FF0">
          <w:pPr>
            <w:pStyle w:val="3EB949771409B04CA2099FA2C52EEE5F"/>
          </w:pPr>
          <w:r>
            <w:rPr>
              <w:rStyle w:val="PlaceholderText"/>
            </w:rPr>
            <w:t>[First name]</w:t>
          </w:r>
        </w:p>
      </w:docPartBody>
    </w:docPart>
    <w:docPart>
      <w:docPartPr>
        <w:name w:val="0AC305A2C1D4B042B467D538E31A1242"/>
        <w:category>
          <w:name w:val="General"/>
          <w:gallery w:val="placeholder"/>
        </w:category>
        <w:types>
          <w:type w:val="bbPlcHdr"/>
        </w:types>
        <w:behaviors>
          <w:behavior w:val="content"/>
        </w:behaviors>
        <w:guid w:val="{BC0E851E-D42A-9B4E-86CB-AB8FB4E2F3E8}"/>
      </w:docPartPr>
      <w:docPartBody>
        <w:p w:rsidR="00A44C1E" w:rsidRDefault="00432FF0">
          <w:pPr>
            <w:pStyle w:val="0AC305A2C1D4B042B467D538E31A1242"/>
          </w:pPr>
          <w:r>
            <w:rPr>
              <w:rStyle w:val="PlaceholderText"/>
            </w:rPr>
            <w:t>[Middle name]</w:t>
          </w:r>
        </w:p>
      </w:docPartBody>
    </w:docPart>
    <w:docPart>
      <w:docPartPr>
        <w:name w:val="E995D90E72BC0D438D013D62C856C7F2"/>
        <w:category>
          <w:name w:val="General"/>
          <w:gallery w:val="placeholder"/>
        </w:category>
        <w:types>
          <w:type w:val="bbPlcHdr"/>
        </w:types>
        <w:behaviors>
          <w:behavior w:val="content"/>
        </w:behaviors>
        <w:guid w:val="{393C7DA1-F62C-A744-B5DB-49584D019DDF}"/>
      </w:docPartPr>
      <w:docPartBody>
        <w:p w:rsidR="00A44C1E" w:rsidRDefault="00432FF0">
          <w:pPr>
            <w:pStyle w:val="E995D90E72BC0D438D013D62C856C7F2"/>
          </w:pPr>
          <w:r>
            <w:rPr>
              <w:rStyle w:val="PlaceholderText"/>
            </w:rPr>
            <w:t>[Last name]</w:t>
          </w:r>
        </w:p>
      </w:docPartBody>
    </w:docPart>
    <w:docPart>
      <w:docPartPr>
        <w:name w:val="CA045BDB4E7A3649BF1CCABDE32C9231"/>
        <w:category>
          <w:name w:val="General"/>
          <w:gallery w:val="placeholder"/>
        </w:category>
        <w:types>
          <w:type w:val="bbPlcHdr"/>
        </w:types>
        <w:behaviors>
          <w:behavior w:val="content"/>
        </w:behaviors>
        <w:guid w:val="{476E7019-E1D6-164B-A7B8-E4D631884D98}"/>
      </w:docPartPr>
      <w:docPartBody>
        <w:p w:rsidR="00A44C1E" w:rsidRDefault="00432FF0">
          <w:pPr>
            <w:pStyle w:val="CA045BDB4E7A3649BF1CCABDE32C9231"/>
          </w:pPr>
          <w:r>
            <w:rPr>
              <w:rStyle w:val="PlaceholderText"/>
            </w:rPr>
            <w:t>[Enter your biography]</w:t>
          </w:r>
        </w:p>
      </w:docPartBody>
    </w:docPart>
    <w:docPart>
      <w:docPartPr>
        <w:name w:val="CC78BBF4B0B1904D82B0F62D8AA083A5"/>
        <w:category>
          <w:name w:val="General"/>
          <w:gallery w:val="placeholder"/>
        </w:category>
        <w:types>
          <w:type w:val="bbPlcHdr"/>
        </w:types>
        <w:behaviors>
          <w:behavior w:val="content"/>
        </w:behaviors>
        <w:guid w:val="{C3EB03A0-4D28-F544-897B-EE50AD1CA377}"/>
      </w:docPartPr>
      <w:docPartBody>
        <w:p w:rsidR="00A44C1E" w:rsidRDefault="00432FF0">
          <w:pPr>
            <w:pStyle w:val="CC78BBF4B0B1904D82B0F62D8AA083A5"/>
          </w:pPr>
          <w:r>
            <w:rPr>
              <w:rStyle w:val="PlaceholderText"/>
            </w:rPr>
            <w:t>[Enter the institution with which you are affiliated]</w:t>
          </w:r>
        </w:p>
      </w:docPartBody>
    </w:docPart>
    <w:docPart>
      <w:docPartPr>
        <w:name w:val="CE9F0B51C422684A938058908D798567"/>
        <w:category>
          <w:name w:val="General"/>
          <w:gallery w:val="placeholder"/>
        </w:category>
        <w:types>
          <w:type w:val="bbPlcHdr"/>
        </w:types>
        <w:behaviors>
          <w:behavior w:val="content"/>
        </w:behaviors>
        <w:guid w:val="{CB438797-AAB3-BC43-9A51-ECE55BAA6ECB}"/>
      </w:docPartPr>
      <w:docPartBody>
        <w:p w:rsidR="00A44C1E" w:rsidRDefault="00432FF0">
          <w:pPr>
            <w:pStyle w:val="CE9F0B51C422684A938058908D798567"/>
          </w:pPr>
          <w:r w:rsidRPr="00EF74F7">
            <w:rPr>
              <w:b/>
              <w:color w:val="808080" w:themeColor="background1" w:themeShade="80"/>
            </w:rPr>
            <w:t>[Enter the headword for your article]</w:t>
          </w:r>
        </w:p>
      </w:docPartBody>
    </w:docPart>
    <w:docPart>
      <w:docPartPr>
        <w:name w:val="3D082DD13777CB4FB7CDD86E1C7D2977"/>
        <w:category>
          <w:name w:val="General"/>
          <w:gallery w:val="placeholder"/>
        </w:category>
        <w:types>
          <w:type w:val="bbPlcHdr"/>
        </w:types>
        <w:behaviors>
          <w:behavior w:val="content"/>
        </w:behaviors>
        <w:guid w:val="{521BD774-D879-2F49-8B99-DB441227ECE6}"/>
      </w:docPartPr>
      <w:docPartBody>
        <w:p w:rsidR="00A44C1E" w:rsidRDefault="00432FF0">
          <w:pPr>
            <w:pStyle w:val="3D082DD13777CB4FB7CDD86E1C7D29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21D9FBE0B944930897412BD3919B"/>
        <w:category>
          <w:name w:val="General"/>
          <w:gallery w:val="placeholder"/>
        </w:category>
        <w:types>
          <w:type w:val="bbPlcHdr"/>
        </w:types>
        <w:behaviors>
          <w:behavior w:val="content"/>
        </w:behaviors>
        <w:guid w:val="{3CC751E5-DB10-8C47-985C-DE9EBAE280F9}"/>
      </w:docPartPr>
      <w:docPartBody>
        <w:p w:rsidR="00A44C1E" w:rsidRDefault="00432FF0">
          <w:pPr>
            <w:pStyle w:val="7A4421D9FBE0B944930897412BD39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95A57F9AC2E94BAADAC577682AEE98"/>
        <w:category>
          <w:name w:val="General"/>
          <w:gallery w:val="placeholder"/>
        </w:category>
        <w:types>
          <w:type w:val="bbPlcHdr"/>
        </w:types>
        <w:behaviors>
          <w:behavior w:val="content"/>
        </w:behaviors>
        <w:guid w:val="{67289E21-D460-524A-84D0-22B53F5D1154}"/>
      </w:docPartPr>
      <w:docPartBody>
        <w:p w:rsidR="00A44C1E" w:rsidRDefault="00432FF0">
          <w:pPr>
            <w:pStyle w:val="1295A57F9AC2E94BAADAC577682AEE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1E"/>
    <w:rsid w:val="00432FF0"/>
    <w:rsid w:val="00A44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70D4BF54833141AAF926CBD4F78C93">
    <w:name w:val="3E70D4BF54833141AAF926CBD4F78C93"/>
  </w:style>
  <w:style w:type="paragraph" w:customStyle="1" w:styleId="3EB949771409B04CA2099FA2C52EEE5F">
    <w:name w:val="3EB949771409B04CA2099FA2C52EEE5F"/>
  </w:style>
  <w:style w:type="paragraph" w:customStyle="1" w:styleId="0AC305A2C1D4B042B467D538E31A1242">
    <w:name w:val="0AC305A2C1D4B042B467D538E31A1242"/>
  </w:style>
  <w:style w:type="paragraph" w:customStyle="1" w:styleId="E995D90E72BC0D438D013D62C856C7F2">
    <w:name w:val="E995D90E72BC0D438D013D62C856C7F2"/>
  </w:style>
  <w:style w:type="paragraph" w:customStyle="1" w:styleId="CA045BDB4E7A3649BF1CCABDE32C9231">
    <w:name w:val="CA045BDB4E7A3649BF1CCABDE32C9231"/>
  </w:style>
  <w:style w:type="paragraph" w:customStyle="1" w:styleId="CC78BBF4B0B1904D82B0F62D8AA083A5">
    <w:name w:val="CC78BBF4B0B1904D82B0F62D8AA083A5"/>
  </w:style>
  <w:style w:type="paragraph" w:customStyle="1" w:styleId="CE9F0B51C422684A938058908D798567">
    <w:name w:val="CE9F0B51C422684A938058908D798567"/>
  </w:style>
  <w:style w:type="paragraph" w:customStyle="1" w:styleId="3D082DD13777CB4FB7CDD86E1C7D2977">
    <w:name w:val="3D082DD13777CB4FB7CDD86E1C7D2977"/>
  </w:style>
  <w:style w:type="paragraph" w:customStyle="1" w:styleId="7A4421D9FBE0B944930897412BD3919B">
    <w:name w:val="7A4421D9FBE0B944930897412BD3919B"/>
  </w:style>
  <w:style w:type="paragraph" w:customStyle="1" w:styleId="1295A57F9AC2E94BAADAC577682AEE98">
    <w:name w:val="1295A57F9AC2E94BAADAC577682AEE98"/>
  </w:style>
  <w:style w:type="paragraph" w:customStyle="1" w:styleId="736AF3DFD173534B90531BB7FE597A25">
    <w:name w:val="736AF3DFD173534B90531BB7FE597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Iva05</b:Tag>
    <b:SourceType>Book</b:SourceType>
    <b:Guid>{6A88EC94-F33A-8C40-AAEA-59414AE56B09}</b:Guid>
    <b:Title>Ot VKhUTEMASa K MARKhI, 1920-1936: Arkhitekturnye Proekty Iz Sobraniia Muzeia MARKhI</b:Title>
    <b:Year>2005</b:Year>
    <b:Publisher>A-Fond</b:Publisher>
    <b:City>Moskva</b:City>
    <b:Author>
      <b:Author>
        <b:NameList>
          <b:Person>
            <b:Last>Ivanova-Veen</b:Last>
            <b:First>L.I.</b:First>
          </b:Person>
          <b:Person>
            <b:Last>Ziuskevich</b:Last>
            <b:First>O.M.</b:First>
          </b:Person>
          <b:Person>
            <b:Last>Lysova</b:Last>
            <b:First>T.V.</b:First>
          </b:Person>
        </b:NameList>
      </b:Author>
    </b:Author>
    <b:RefOrder>2</b:RefOrder>
  </b:Source>
  <b:Source>
    <b:Tag>Kha90</b:Tag>
    <b:SourceType>Book</b:SourceType>
    <b:Guid>{A9EBD2AE-3002-F149-BB48-C631FEEAF314}</b:Guid>
    <b:Title>VHUTEMAS</b:Title>
    <b:City>Paris</b:City>
    <b:Publisher>Edition du Regard</b:Publisher>
    <b:Year>1990</b:Year>
    <b:Volume>1-2</b:Volume>
    <b:Author>
      <b:Author>
        <b:NameList>
          <b:Person>
            <b:Last>Khan-Magomedov</b:Last>
            <b:First>Selim</b:First>
          </b:Person>
        </b:NameList>
      </b:Author>
    </b:Author>
    <b:RefOrder>3</b:RefOrder>
  </b:Source>
  <b:Source>
    <b:Tag>Kha95</b:Tag>
    <b:SourceType>Book</b:SourceType>
    <b:Guid>{7816C0BA-D101-2541-A2D7-CFAC71451CF3}</b:Guid>
    <b:Title>VKhUTEMAS: Vysshie gosudarstvennye khudozhestvennye masterskie. Arkhitektura. Derevo. Metall. Keramika. Grafika. Zhivopis’. Skul’ptura. Tekstil</b:Title>
    <b:City>Moskva</b:City>
    <b:Publisher>Lad'ia</b:Publisher>
    <b:Year>1995</b:Year>
    <b:Volume>1-2</b:Volume>
    <b:Author>
      <b:Author>
        <b:NameList>
          <b:Person>
            <b:Last>Khan-Magomedov</b:Last>
            <b:First>Selim</b:First>
          </b:Person>
        </b:NameList>
      </b:Author>
    </b:Author>
    <b:RefOrder>4</b:RefOrder>
  </b:Source>
  <b:Source>
    <b:Tag>Coo95</b:Tag>
    <b:SourceType>Book</b:SourceType>
    <b:Guid>{48C91DC5-F22C-EF4A-B873-07A24B89C2C5}</b:Guid>
    <b:Title>Russian Avant-Garde: Theories of Art, Architecture, and the City</b:Title>
    <b:City>London</b:City>
    <b:Publisher>Academy Editions</b:Publisher>
    <b:Year>1995</b:Year>
    <b:Author>
      <b:Author>
        <b:NameList>
          <b:Person>
            <b:Last>Cooke</b:Last>
            <b:First>Catherine</b:First>
          </b:Person>
        </b:NameList>
      </b:Author>
    </b:Author>
    <b:RefOrder>1</b:RefOrder>
  </b:Source>
</b:Sources>
</file>

<file path=customXml/itemProps1.xml><?xml version="1.0" encoding="utf-8"?>
<ds:datastoreItem xmlns:ds="http://schemas.openxmlformats.org/officeDocument/2006/customXml" ds:itemID="{306300D3-95C4-B749-B686-0B507224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12</TotalTime>
  <Pages>4</Pages>
  <Words>1510</Words>
  <Characters>8610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6</cp:revision>
  <dcterms:created xsi:type="dcterms:W3CDTF">2015-03-16T18:32:00Z</dcterms:created>
  <dcterms:modified xsi:type="dcterms:W3CDTF">2016-03-27T07:01:00Z</dcterms:modified>
</cp:coreProperties>
</file>