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B55D82" w14:textId="77777777" w:rsidTr="00922950">
        <w:tc>
          <w:tcPr>
            <w:tcW w:w="491" w:type="dxa"/>
            <w:vMerge w:val="restart"/>
            <w:shd w:val="clear" w:color="auto" w:fill="A6A6A6" w:themeFill="background1" w:themeFillShade="A6"/>
            <w:textDirection w:val="btLr"/>
          </w:tcPr>
          <w:p w14:paraId="35FCC38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4957403683964AA95783E2BD5DDE1C"/>
            </w:placeholder>
            <w:showingPlcHdr/>
            <w:dropDownList>
              <w:listItem w:displayText="Dr." w:value="Dr."/>
              <w:listItem w:displayText="Prof." w:value="Prof."/>
            </w:dropDownList>
          </w:sdtPr>
          <w:sdtEndPr/>
          <w:sdtContent>
            <w:tc>
              <w:tcPr>
                <w:tcW w:w="1259" w:type="dxa"/>
              </w:tcPr>
              <w:p w14:paraId="3CE628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C6A6E11DBF9C49B7D2CD88E520529D"/>
            </w:placeholder>
            <w:text/>
          </w:sdtPr>
          <w:sdtEndPr/>
          <w:sdtContent>
            <w:tc>
              <w:tcPr>
                <w:tcW w:w="2073" w:type="dxa"/>
              </w:tcPr>
              <w:p w14:paraId="649B46EC" w14:textId="77777777" w:rsidR="00B574C9" w:rsidRDefault="00CB17F0" w:rsidP="00CB17F0">
                <w:r>
                  <w:t>Clare</w:t>
                </w:r>
              </w:p>
            </w:tc>
          </w:sdtContent>
        </w:sdt>
        <w:sdt>
          <w:sdtPr>
            <w:alias w:val="Middle name"/>
            <w:tag w:val="authorMiddleName"/>
            <w:id w:val="-2076034781"/>
            <w:placeholder>
              <w:docPart w:val="76B74C49BB7D9642BCB4FFA4A645B7F4"/>
            </w:placeholder>
            <w:showingPlcHdr/>
            <w:text/>
          </w:sdtPr>
          <w:sdtEndPr/>
          <w:sdtContent>
            <w:tc>
              <w:tcPr>
                <w:tcW w:w="2551" w:type="dxa"/>
              </w:tcPr>
              <w:p w14:paraId="33FCC186" w14:textId="77777777" w:rsidR="00B574C9" w:rsidRDefault="00B574C9" w:rsidP="00922950">
                <w:r>
                  <w:rPr>
                    <w:rStyle w:val="PlaceholderText"/>
                  </w:rPr>
                  <w:t>[Middle name]</w:t>
                </w:r>
              </w:p>
            </w:tc>
          </w:sdtContent>
        </w:sdt>
        <w:sdt>
          <w:sdtPr>
            <w:alias w:val="Last name"/>
            <w:tag w:val="authorLastName"/>
            <w:id w:val="-1088529830"/>
            <w:placeholder>
              <w:docPart w:val="70D324F955DA0F43A4B5355DF740D43F"/>
            </w:placeholder>
            <w:text/>
          </w:sdtPr>
          <w:sdtEndPr/>
          <w:sdtContent>
            <w:tc>
              <w:tcPr>
                <w:tcW w:w="2642" w:type="dxa"/>
              </w:tcPr>
              <w:p w14:paraId="0298F9D7" w14:textId="77777777" w:rsidR="00B574C9" w:rsidRDefault="00CB17F0" w:rsidP="00CB17F0">
                <w:r>
                  <w:t>Davies</w:t>
                </w:r>
              </w:p>
            </w:tc>
          </w:sdtContent>
        </w:sdt>
      </w:tr>
      <w:tr w:rsidR="00B574C9" w14:paraId="6535267E" w14:textId="77777777" w:rsidTr="001A6A06">
        <w:trPr>
          <w:trHeight w:val="986"/>
        </w:trPr>
        <w:tc>
          <w:tcPr>
            <w:tcW w:w="491" w:type="dxa"/>
            <w:vMerge/>
            <w:shd w:val="clear" w:color="auto" w:fill="A6A6A6" w:themeFill="background1" w:themeFillShade="A6"/>
          </w:tcPr>
          <w:p w14:paraId="65D12B1A" w14:textId="77777777" w:rsidR="00B574C9" w:rsidRPr="001A6A06" w:rsidRDefault="00B574C9" w:rsidP="00CF1542">
            <w:pPr>
              <w:jc w:val="center"/>
              <w:rPr>
                <w:b/>
                <w:color w:val="FFFFFF" w:themeColor="background1"/>
              </w:rPr>
            </w:pPr>
          </w:p>
        </w:tc>
        <w:sdt>
          <w:sdtPr>
            <w:alias w:val="Biography"/>
            <w:tag w:val="authorBiography"/>
            <w:id w:val="938807824"/>
            <w:placeholder>
              <w:docPart w:val="47D56339158A6543A8940F295256C46B"/>
            </w:placeholder>
            <w:showingPlcHdr/>
          </w:sdtPr>
          <w:sdtEndPr/>
          <w:sdtContent>
            <w:tc>
              <w:tcPr>
                <w:tcW w:w="8525" w:type="dxa"/>
                <w:gridSpan w:val="4"/>
              </w:tcPr>
              <w:p w14:paraId="246F845A" w14:textId="77777777" w:rsidR="00B574C9" w:rsidRDefault="00B574C9" w:rsidP="00922950">
                <w:r>
                  <w:rPr>
                    <w:rStyle w:val="PlaceholderText"/>
                  </w:rPr>
                  <w:t>[Enter your biography]</w:t>
                </w:r>
              </w:p>
            </w:tc>
          </w:sdtContent>
        </w:sdt>
      </w:tr>
      <w:tr w:rsidR="00B574C9" w14:paraId="1AFB06BF" w14:textId="77777777" w:rsidTr="001A6A06">
        <w:trPr>
          <w:trHeight w:val="986"/>
        </w:trPr>
        <w:tc>
          <w:tcPr>
            <w:tcW w:w="491" w:type="dxa"/>
            <w:vMerge/>
            <w:shd w:val="clear" w:color="auto" w:fill="A6A6A6" w:themeFill="background1" w:themeFillShade="A6"/>
          </w:tcPr>
          <w:p w14:paraId="431299A6" w14:textId="77777777" w:rsidR="00B574C9" w:rsidRPr="001A6A06" w:rsidRDefault="00B574C9" w:rsidP="00CF1542">
            <w:pPr>
              <w:jc w:val="center"/>
              <w:rPr>
                <w:b/>
                <w:color w:val="FFFFFF" w:themeColor="background1"/>
              </w:rPr>
            </w:pPr>
          </w:p>
        </w:tc>
        <w:sdt>
          <w:sdtPr>
            <w:alias w:val="Affiliation"/>
            <w:tag w:val="affiliation"/>
            <w:id w:val="2012937915"/>
            <w:placeholder>
              <w:docPart w:val="AEB3B3CF5F481E458D407641E3C025F2"/>
            </w:placeholder>
            <w:showingPlcHdr/>
            <w:text/>
          </w:sdtPr>
          <w:sdtEndPr/>
          <w:sdtContent>
            <w:tc>
              <w:tcPr>
                <w:tcW w:w="8525" w:type="dxa"/>
                <w:gridSpan w:val="4"/>
              </w:tcPr>
              <w:p w14:paraId="3B9D4208" w14:textId="77777777" w:rsidR="00B574C9" w:rsidRDefault="00B574C9" w:rsidP="00B574C9">
                <w:r>
                  <w:rPr>
                    <w:rStyle w:val="PlaceholderText"/>
                  </w:rPr>
                  <w:t>[Enter the institution with which you are affiliated]</w:t>
                </w:r>
              </w:p>
            </w:tc>
          </w:sdtContent>
        </w:sdt>
      </w:tr>
    </w:tbl>
    <w:p w14:paraId="2B3E9F0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C69554" w14:textId="77777777" w:rsidTr="00244BB0">
        <w:tc>
          <w:tcPr>
            <w:tcW w:w="9016" w:type="dxa"/>
            <w:shd w:val="clear" w:color="auto" w:fill="A6A6A6" w:themeFill="background1" w:themeFillShade="A6"/>
            <w:tcMar>
              <w:top w:w="113" w:type="dxa"/>
              <w:bottom w:w="113" w:type="dxa"/>
            </w:tcMar>
          </w:tcPr>
          <w:p w14:paraId="1C68DB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8777E7" w14:textId="77777777" w:rsidTr="003F0D73">
        <w:sdt>
          <w:sdtPr>
            <w:rPr>
              <w:b/>
            </w:rPr>
            <w:alias w:val="Article headword"/>
            <w:tag w:val="articleHeadword"/>
            <w:id w:val="-361440020"/>
            <w:placeholder>
              <w:docPart w:val="9C428A82AD315E45BBC0A732121586FB"/>
            </w:placeholder>
            <w:text/>
          </w:sdtPr>
          <w:sdtEndPr/>
          <w:sdtContent>
            <w:tc>
              <w:tcPr>
                <w:tcW w:w="9016" w:type="dxa"/>
                <w:tcMar>
                  <w:top w:w="113" w:type="dxa"/>
                  <w:bottom w:w="113" w:type="dxa"/>
                </w:tcMar>
              </w:tcPr>
              <w:p w14:paraId="465BA9A2" w14:textId="77777777" w:rsidR="003F0D73" w:rsidRPr="00CB17F0" w:rsidRDefault="00CB17F0" w:rsidP="00CB17F0">
                <w:pPr>
                  <w:rPr>
                    <w:b/>
                  </w:rPr>
                </w:pPr>
                <w:r w:rsidRPr="00CB17F0">
                  <w:rPr>
                    <w:b/>
                    <w:lang w:val="en-US"/>
                  </w:rPr>
                  <w:t>Museum of Modern Egyptian Art (Mathaf al-Fann al-Misri al-Hadith)</w:t>
                </w:r>
              </w:p>
            </w:tc>
          </w:sdtContent>
        </w:sdt>
      </w:tr>
      <w:tr w:rsidR="00464699" w14:paraId="6C6315F6" w14:textId="77777777" w:rsidTr="00B7308B">
        <w:sdt>
          <w:sdtPr>
            <w:alias w:val="Variant headwords"/>
            <w:tag w:val="variantHeadwords"/>
            <w:id w:val="173464402"/>
            <w:placeholder>
              <w:docPart w:val="04B398ABADF79C439644ABC03765D974"/>
            </w:placeholder>
            <w:showingPlcHdr/>
          </w:sdtPr>
          <w:sdtEndPr/>
          <w:sdtContent>
            <w:tc>
              <w:tcPr>
                <w:tcW w:w="9016" w:type="dxa"/>
                <w:tcMar>
                  <w:top w:w="113" w:type="dxa"/>
                  <w:bottom w:w="113" w:type="dxa"/>
                </w:tcMar>
              </w:tcPr>
              <w:p w14:paraId="790FC0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CABF40" w14:textId="77777777" w:rsidTr="003F0D73">
        <w:sdt>
          <w:sdtPr>
            <w:alias w:val="Abstract"/>
            <w:tag w:val="abstract"/>
            <w:id w:val="-635871867"/>
            <w:placeholder>
              <w:docPart w:val="E5CF6D7FEF5B4748B619DE3B09579879"/>
            </w:placeholder>
          </w:sdtPr>
          <w:sdtEndPr/>
          <w:sdtContent>
            <w:tc>
              <w:tcPr>
                <w:tcW w:w="9016" w:type="dxa"/>
                <w:tcMar>
                  <w:top w:w="113" w:type="dxa"/>
                  <w:bottom w:w="113" w:type="dxa"/>
                </w:tcMar>
              </w:tcPr>
              <w:p w14:paraId="304E7AD3" w14:textId="5F824E54" w:rsidR="00E85A05" w:rsidRDefault="004C10BD" w:rsidP="00E85A05">
                <w:r w:rsidRPr="00EC6DA6">
                  <w:t xml:space="preserve">The Museum of Modern Egyptian Art </w:t>
                </w:r>
                <w:r w:rsidRPr="007F349E">
                  <w:t xml:space="preserve">(Mathaf al-Fann al-Hadith, or Musée d’Art Moderne) </w:t>
                </w:r>
                <w:r w:rsidRPr="00EC6DA6">
                  <w:t xml:space="preserve">began as a collection initiated in the mid-1920s, paid for by the state, and overseen by the Society of the Friends of Art. </w:t>
                </w:r>
                <w:r w:rsidRPr="007F349E">
                  <w:t xml:space="preserve">The inauguration of the museum on </w:t>
                </w:r>
                <w:r>
                  <w:t xml:space="preserve">8 February </w:t>
                </w:r>
                <w:r w:rsidRPr="007F349E">
                  <w:t xml:space="preserve">1931 represented the achievement of a key component of a wider blueprint implemented by the country’s first state-run administrative body for the arts. The museum’s mandate covered the acquisition and display of both Egyptian and non-Egyptian (primarily European) works of art including oil paintings, watercolours, lithographs, etchings, sculpture, medals, and ceramics. The collection originally included works dating to as early as the </w:t>
                </w:r>
                <w:r>
                  <w:t>eighteenth</w:t>
                </w:r>
                <w:r w:rsidRPr="007F349E">
                  <w:t xml:space="preserve"> century up to the contemporary moment. Its expansion was supported by a budget allocated by the state for the purchase of works, as well as private donations. Contemporary Egyptian artists figured alongside the general public as the museum’s original target audience. The museum seemed to guarantee the Egyptian public’s access to important work. Plans devoted to restructuring Cairo’s advanced school of art often treated the museum as an important consideration. While much of the early collection came from Europe and not Egypt, as critics noted at the time, the acquisition of works by Egyptian artists was understood as part of the institution’s mandate, and the museum was seen as central to the reali</w:t>
                </w:r>
                <w:r>
                  <w:t>sation of an Egyptian ‘artistic renaissance’.</w:t>
                </w:r>
              </w:p>
            </w:tc>
          </w:sdtContent>
        </w:sdt>
      </w:tr>
      <w:tr w:rsidR="003F0D73" w14:paraId="1F340AE7" w14:textId="77777777" w:rsidTr="003F0D73">
        <w:sdt>
          <w:sdtPr>
            <w:alias w:val="Article text"/>
            <w:tag w:val="articleText"/>
            <w:id w:val="634067588"/>
            <w:placeholder>
              <w:docPart w:val="447B39BE2EE94F488808DAE720159E77"/>
            </w:placeholder>
          </w:sdtPr>
          <w:sdtEndPr/>
          <w:sdtContent>
            <w:tc>
              <w:tcPr>
                <w:tcW w:w="9016" w:type="dxa"/>
                <w:tcMar>
                  <w:top w:w="113" w:type="dxa"/>
                  <w:bottom w:w="113" w:type="dxa"/>
                </w:tcMar>
              </w:tcPr>
              <w:p w14:paraId="7617E8D7" w14:textId="3F0CFD23" w:rsidR="00CB17F0" w:rsidRPr="007F349E" w:rsidRDefault="00CB17F0" w:rsidP="00434959">
                <w:r w:rsidRPr="00EC6DA6">
                  <w:t xml:space="preserve">The Museum of Modern Egyptian Art </w:t>
                </w:r>
                <w:r w:rsidRPr="007F349E">
                  <w:t xml:space="preserve">(Mathaf al-Fann al-Hadith, or Musée d’Art Moderne) </w:t>
                </w:r>
                <w:r w:rsidRPr="00EC6DA6">
                  <w:t xml:space="preserve">began as a collection initiated in the mid-1920s, paid for by the state, and overseen by the Society of the Friends of Art. </w:t>
                </w:r>
                <w:r w:rsidRPr="007F349E">
                  <w:t xml:space="preserve">The inauguration of the museum on </w:t>
                </w:r>
                <w:r w:rsidR="008E2DD8">
                  <w:t xml:space="preserve">8 February </w:t>
                </w:r>
                <w:r w:rsidRPr="007F349E">
                  <w:t xml:space="preserve">1931 represented the achievement of a key component of a wider blueprint implemented by the country’s first state-run administrative body for the arts. The museum’s mandate covered the acquisition and display of both Egyptian and non-Egyptian (primarily European) works of art including oil paintings, </w:t>
                </w:r>
                <w:r w:rsidR="008E2DD8" w:rsidRPr="007F349E">
                  <w:t>watercolours</w:t>
                </w:r>
                <w:r w:rsidRPr="007F349E">
                  <w:t xml:space="preserve">, lithographs, etchings, sculpture, medals, and ceramics. The collection originally included works dating to as early as the </w:t>
                </w:r>
                <w:r>
                  <w:t>eighteenth</w:t>
                </w:r>
                <w:r w:rsidRPr="007F349E">
                  <w:t xml:space="preserve"> century up to the contemporary moment. Its expansion was supported by a budget allocated by the state for the purchase of works, as well as private donations. Contemporary Egyptian artists figured alongside the general public as the museum’s original target audience. The museum seemed to guarantee the Egyptian public’s access to important work. Plans devoted to restructuring Cairo’s advanced school of art often treated the museum as an important consideration. While much of the early collection came from Europe and not Egypt, as critics noted at the time, the acquisition of works by Egyptian artists was understood as part of the institution’s mandate, and the museum was seen as central to the reali</w:t>
                </w:r>
                <w:r>
                  <w:t xml:space="preserve">sation of an </w:t>
                </w:r>
                <w:r w:rsidR="004C10BD">
                  <w:t>Egyptian ‘artistic renaissance’.</w:t>
                </w:r>
              </w:p>
              <w:p w14:paraId="0E4C8435" w14:textId="77777777" w:rsidR="00CB17F0" w:rsidRPr="007F349E" w:rsidRDefault="00CB17F0" w:rsidP="00434959">
                <w:r w:rsidRPr="007F349E">
                  <w:t xml:space="preserve"> </w:t>
                </w:r>
              </w:p>
              <w:p w14:paraId="2878A1B9" w14:textId="77777777" w:rsidR="00CB17F0" w:rsidRPr="00CB17F0" w:rsidRDefault="00CB17F0" w:rsidP="00434959">
                <w:r>
                  <w:t>Steps taken by the Society of the Friends of Art (henceforth the SFA, est. 1923) in the mid- to late-</w:t>
                </w:r>
                <w:r>
                  <w:lastRenderedPageBreak/>
                  <w:t xml:space="preserve">1920s laid the grounds for the museum’s establishment. In 1924, the Ministry of Education entrusted the SFA with access to funds for the purchase of works exhibited at the annual salon. In 1927-1928, the latter were displayed as what was likely the first permanent public exhibition of modern Egyptian art in rooms at the SFA’s headquarters in the Tigrane Palace (also referred to as the </w:t>
                </w:r>
                <w:r w:rsidRPr="00CB17F0">
                  <w:rPr>
                    <w:i/>
                  </w:rPr>
                  <w:t>Palais Tigrane</w:t>
                </w:r>
                <w:r w:rsidRPr="00CB17F0">
                  <w:t xml:space="preserve">, </w:t>
                </w:r>
                <w:r w:rsidRPr="00CB17F0">
                  <w:rPr>
                    <w:i/>
                  </w:rPr>
                  <w:t>la Maison des Arts</w:t>
                </w:r>
                <w:r w:rsidRPr="00CB17F0">
                  <w:t xml:space="preserve">, or </w:t>
                </w:r>
                <w:r w:rsidRPr="00CB17F0">
                  <w:rPr>
                    <w:i/>
                  </w:rPr>
                  <w:t>Saray al-Funun al-Jamila</w:t>
                </w:r>
                <w:r w:rsidRPr="00CB17F0">
                  <w:t xml:space="preserve">) at 4 Sh. Nubar (today’s Sh. al-Jumhuriyya). </w:t>
                </w:r>
              </w:p>
              <w:p w14:paraId="36E10016" w14:textId="77777777" w:rsidR="00CB17F0" w:rsidRDefault="00CB17F0" w:rsidP="00434959"/>
              <w:p w14:paraId="70CD2993" w14:textId="09A21CB2" w:rsidR="00CB17F0" w:rsidRDefault="00CB17F0" w:rsidP="00434959">
                <w:r>
                  <w:t>In 1930, the Ministry rented the Mosseiri Palace on Sh. 26 July in downtown Cairo, and the museum’s administration was made independent of the SFA. Works were transferred to the site and the museum opened its doors the following year. It moved</w:t>
                </w:r>
                <w:r w:rsidR="008E2DD8">
                  <w:t xml:space="preserve"> in 1935 to Bustan Palace at 34</w:t>
                </w:r>
                <w:r>
                  <w:t xml:space="preserve"> Sh. Hawayati (today Sh. Bustan), Bab al-Luq, where the collection was given its first </w:t>
                </w:r>
                <w:commentRangeStart w:id="0"/>
                <w:r>
                  <w:t xml:space="preserve">truly ‘complete and rational’ hanging, according to a former director, </w:t>
                </w:r>
                <w:commentRangeEnd w:id="0"/>
                <w:r w:rsidR="00904F83">
                  <w:rPr>
                    <w:rStyle w:val="CommentReference"/>
                  </w:rPr>
                  <w:commentReference w:id="0"/>
                </w:r>
                <w:r>
                  <w:t>with works divided by school and century, and augmented with significant new donations. The museum subsequently relocated to a number of sites within downtown Cairo before being closed in 1962-1963. The collection moved to a villa in Doqqi in 1966. It opened as the Museum of Modern Egyptian Art (</w:t>
                </w:r>
                <w:r w:rsidRPr="00434959">
                  <w:rPr>
                    <w:i/>
                  </w:rPr>
                  <w:t>Mathaf al-Fann al-Misri al-Hadith</w:t>
                </w:r>
                <w:r w:rsidRPr="00434959">
                  <w:t>) in its current</w:t>
                </w:r>
                <w:r>
                  <w:t xml:space="preserve"> location on the grounds of the Opera House (</w:t>
                </w:r>
                <w:r w:rsidRPr="00434959">
                  <w:rPr>
                    <w:i/>
                  </w:rPr>
                  <w:t>Dar al Opera</w:t>
                </w:r>
                <w:r>
                  <w:t>) in Zamalik in the late 1980s.</w:t>
                </w:r>
              </w:p>
              <w:p w14:paraId="488130A5" w14:textId="77777777" w:rsidR="003F0D73" w:rsidRDefault="003F0D73" w:rsidP="00C27FAB"/>
            </w:tc>
          </w:sdtContent>
        </w:sdt>
      </w:tr>
      <w:tr w:rsidR="003235A7" w14:paraId="4C4F51C5" w14:textId="77777777" w:rsidTr="003235A7">
        <w:tc>
          <w:tcPr>
            <w:tcW w:w="9016" w:type="dxa"/>
          </w:tcPr>
          <w:p w14:paraId="2A92F5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D23ACA413433B40B5235D8B5B07E4B5"/>
              </w:placeholder>
            </w:sdtPr>
            <w:sdtEndPr/>
            <w:sdtContent>
              <w:p w14:paraId="2A0D1D07" w14:textId="77777777" w:rsidR="00B7308B" w:rsidRDefault="00874B4A" w:rsidP="00B7308B">
                <w:sdt>
                  <w:sdtPr>
                    <w:id w:val="718480935"/>
                    <w:citation/>
                  </w:sdtPr>
                  <w:sdtEndPr/>
                  <w:sdtContent>
                    <w:r w:rsidR="00B7308B">
                      <w:fldChar w:fldCharType="begin"/>
                    </w:r>
                    <w:r w:rsidR="00B7308B">
                      <w:rPr>
                        <w:lang w:val="en-US"/>
                      </w:rPr>
                      <w:instrText xml:space="preserve"> CITATION Min14 \l 1033 </w:instrText>
                    </w:r>
                    <w:r w:rsidR="00B7308B">
                      <w:fldChar w:fldCharType="separate"/>
                    </w:r>
                    <w:r w:rsidR="004C10BD">
                      <w:rPr>
                        <w:noProof/>
                        <w:lang w:val="en-US"/>
                      </w:rPr>
                      <w:t xml:space="preserve"> </w:t>
                    </w:r>
                    <w:r w:rsidR="004C10BD" w:rsidRPr="004C10BD">
                      <w:rPr>
                        <w:noProof/>
                        <w:lang w:val="en-US"/>
                      </w:rPr>
                      <w:t>(Ministry of Culture - Sector of Fine Arts)</w:t>
                    </w:r>
                    <w:r w:rsidR="00B7308B">
                      <w:fldChar w:fldCharType="end"/>
                    </w:r>
                  </w:sdtContent>
                </w:sdt>
              </w:p>
              <w:p w14:paraId="4FD68FC3" w14:textId="77777777" w:rsidR="00B7308B" w:rsidRDefault="00B7308B" w:rsidP="00B7308B"/>
              <w:p w14:paraId="0136B9AB" w14:textId="77777777" w:rsidR="00B7308B" w:rsidRDefault="00874B4A" w:rsidP="00B7308B">
                <w:sdt>
                  <w:sdtPr>
                    <w:id w:val="-2137318408"/>
                    <w:citation/>
                  </w:sdtPr>
                  <w:sdtEndPr/>
                  <w:sdtContent>
                    <w:r w:rsidR="00B7308B">
                      <w:fldChar w:fldCharType="begin"/>
                    </w:r>
                    <w:r w:rsidR="00B7308B">
                      <w:rPr>
                        <w:lang w:val="en-US"/>
                      </w:rPr>
                      <w:instrText xml:space="preserve">CITATION Min56 \l 1033 </w:instrText>
                    </w:r>
                    <w:r w:rsidR="00B7308B">
                      <w:fldChar w:fldCharType="separate"/>
                    </w:r>
                    <w:r w:rsidR="004C10BD" w:rsidRPr="004C10BD">
                      <w:rPr>
                        <w:noProof/>
                        <w:lang w:val="en-US"/>
                      </w:rPr>
                      <w:t>(Ministry of Education)</w:t>
                    </w:r>
                    <w:r w:rsidR="00B7308B">
                      <w:fldChar w:fldCharType="end"/>
                    </w:r>
                  </w:sdtContent>
                </w:sdt>
              </w:p>
              <w:p w14:paraId="086CF897" w14:textId="77777777" w:rsidR="00B7308B" w:rsidRDefault="00B7308B" w:rsidP="00B7308B"/>
              <w:p w14:paraId="29711EF9" w14:textId="77777777" w:rsidR="0000700E" w:rsidRDefault="00874B4A" w:rsidP="00B7308B">
                <w:sdt>
                  <w:sdtPr>
                    <w:id w:val="-618839480"/>
                    <w:citation/>
                  </w:sdtPr>
                  <w:sdtEndPr/>
                  <w:sdtContent>
                    <w:r w:rsidR="00B7308B">
                      <w:fldChar w:fldCharType="begin"/>
                    </w:r>
                    <w:r w:rsidR="00B7308B">
                      <w:rPr>
                        <w:lang w:val="en-US"/>
                      </w:rPr>
                      <w:instrText xml:space="preserve"> CITATION Mus50 \l 1033 </w:instrText>
                    </w:r>
                    <w:r w:rsidR="00B7308B">
                      <w:fldChar w:fldCharType="separate"/>
                    </w:r>
                    <w:r w:rsidR="004C10BD" w:rsidRPr="004C10BD">
                      <w:rPr>
                        <w:noProof/>
                        <w:lang w:val="en-US"/>
                      </w:rPr>
                      <w:t>(Musée d'Art Moderne (Museum of Modern Art))</w:t>
                    </w:r>
                    <w:r w:rsidR="00B7308B">
                      <w:fldChar w:fldCharType="end"/>
                    </w:r>
                  </w:sdtContent>
                </w:sdt>
              </w:p>
              <w:p w14:paraId="5CD1CD4C" w14:textId="77777777" w:rsidR="0000700E" w:rsidRDefault="0000700E" w:rsidP="00B7308B"/>
              <w:p w14:paraId="353F164D" w14:textId="77777777" w:rsidR="0000700E" w:rsidRDefault="00874B4A" w:rsidP="00B7308B">
                <w:sdt>
                  <w:sdtPr>
                    <w:id w:val="1834718025"/>
                    <w:citation/>
                  </w:sdtPr>
                  <w:sdtEndPr/>
                  <w:sdtContent>
                    <w:r w:rsidR="0000700E">
                      <w:fldChar w:fldCharType="begin"/>
                    </w:r>
                    <w:r w:rsidR="0000700E">
                      <w:rPr>
                        <w:lang w:val="en-US"/>
                      </w:rPr>
                      <w:instrText xml:space="preserve">CITATION Mat \l 1033 </w:instrText>
                    </w:r>
                    <w:r w:rsidR="0000700E">
                      <w:fldChar w:fldCharType="separate"/>
                    </w:r>
                    <w:r w:rsidR="004C10BD" w:rsidRPr="004C10BD">
                      <w:rPr>
                        <w:noProof/>
                        <w:lang w:val="en-US"/>
                      </w:rPr>
                      <w:t>(Gharib)</w:t>
                    </w:r>
                    <w:r w:rsidR="0000700E">
                      <w:fldChar w:fldCharType="end"/>
                    </w:r>
                  </w:sdtContent>
                </w:sdt>
              </w:p>
              <w:p w14:paraId="5D523C4D" w14:textId="77777777" w:rsidR="0000700E" w:rsidRDefault="0000700E" w:rsidP="00B7308B"/>
              <w:p w14:paraId="1AE8639C" w14:textId="0A0BAF04" w:rsidR="0000700E" w:rsidRDefault="00874B4A" w:rsidP="00B7308B">
                <w:sdt>
                  <w:sdtPr>
                    <w:id w:val="-1781801004"/>
                    <w:citation/>
                  </w:sdtPr>
                  <w:sdtEndPr/>
                  <w:sdtContent>
                    <w:r w:rsidR="0000700E">
                      <w:fldChar w:fldCharType="begin"/>
                    </w:r>
                    <w:r w:rsidR="0000700E">
                      <w:rPr>
                        <w:lang w:val="en-US"/>
                      </w:rPr>
                      <w:instrText xml:space="preserve">CITATION Sal95 \l 1033 </w:instrText>
                    </w:r>
                    <w:r w:rsidR="0000700E">
                      <w:fldChar w:fldCharType="separate"/>
                    </w:r>
                    <w:r w:rsidR="004C10BD" w:rsidRPr="004C10BD">
                      <w:rPr>
                        <w:noProof/>
                        <w:lang w:val="en-US"/>
                      </w:rPr>
                      <w:t>(Salmawy and Razzaz)</w:t>
                    </w:r>
                    <w:r w:rsidR="0000700E">
                      <w:fldChar w:fldCharType="end"/>
                    </w:r>
                  </w:sdtContent>
                </w:sdt>
              </w:p>
              <w:p w14:paraId="62CF7884" w14:textId="5047609D" w:rsidR="003235A7" w:rsidRDefault="00874B4A" w:rsidP="00B7308B"/>
            </w:sdtContent>
          </w:sdt>
        </w:tc>
      </w:tr>
    </w:tbl>
    <w:p w14:paraId="1A00C90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4T17:30:00Z" w:initials="YT">
    <w:p w14:paraId="778E6DB2" w14:textId="791910AC" w:rsidR="00904F83" w:rsidRDefault="00904F83">
      <w:pPr>
        <w:pStyle w:val="CommentText"/>
      </w:pPr>
      <w:r>
        <w:rPr>
          <w:rStyle w:val="CommentReference"/>
        </w:rPr>
        <w:annotationRef/>
      </w:r>
      <w:r>
        <w:t>Citation needed</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8E6DB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BA93A" w14:textId="77777777" w:rsidR="00874B4A" w:rsidRDefault="00874B4A" w:rsidP="007A0D55">
      <w:pPr>
        <w:spacing w:after="0" w:line="240" w:lineRule="auto"/>
      </w:pPr>
      <w:r>
        <w:separator/>
      </w:r>
    </w:p>
  </w:endnote>
  <w:endnote w:type="continuationSeparator" w:id="0">
    <w:p w14:paraId="5D3E2291" w14:textId="77777777" w:rsidR="00874B4A" w:rsidRDefault="00874B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EFB8C" w14:textId="77777777" w:rsidR="00874B4A" w:rsidRDefault="00874B4A" w:rsidP="007A0D55">
      <w:pPr>
        <w:spacing w:after="0" w:line="240" w:lineRule="auto"/>
      </w:pPr>
      <w:r>
        <w:separator/>
      </w:r>
    </w:p>
  </w:footnote>
  <w:footnote w:type="continuationSeparator" w:id="0">
    <w:p w14:paraId="6A1736EE" w14:textId="77777777" w:rsidR="00874B4A" w:rsidRDefault="00874B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AB807" w14:textId="77777777" w:rsidR="00B7308B" w:rsidRDefault="00B7308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522C461" w14:textId="77777777" w:rsidR="00B7308B" w:rsidRDefault="00B730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1014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3F6"/>
    <w:rsid w:val="0000700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4959"/>
    <w:rsid w:val="00462DBE"/>
    <w:rsid w:val="00464699"/>
    <w:rsid w:val="00483379"/>
    <w:rsid w:val="00487BC5"/>
    <w:rsid w:val="00496888"/>
    <w:rsid w:val="004A7476"/>
    <w:rsid w:val="004C10BD"/>
    <w:rsid w:val="004E5896"/>
    <w:rsid w:val="00513EE6"/>
    <w:rsid w:val="00534F8F"/>
    <w:rsid w:val="00590035"/>
    <w:rsid w:val="005B177E"/>
    <w:rsid w:val="005B3921"/>
    <w:rsid w:val="005F26D7"/>
    <w:rsid w:val="005F5450"/>
    <w:rsid w:val="00622C62"/>
    <w:rsid w:val="006D0412"/>
    <w:rsid w:val="007411B9"/>
    <w:rsid w:val="00780D95"/>
    <w:rsid w:val="00780DC7"/>
    <w:rsid w:val="007A0D55"/>
    <w:rsid w:val="007B3377"/>
    <w:rsid w:val="007E5F44"/>
    <w:rsid w:val="00821DE3"/>
    <w:rsid w:val="00846CE1"/>
    <w:rsid w:val="00874B4A"/>
    <w:rsid w:val="008A5B87"/>
    <w:rsid w:val="008E2DD8"/>
    <w:rsid w:val="00904F83"/>
    <w:rsid w:val="00922950"/>
    <w:rsid w:val="009A13F6"/>
    <w:rsid w:val="009A7264"/>
    <w:rsid w:val="009D1606"/>
    <w:rsid w:val="009E18A1"/>
    <w:rsid w:val="009E73D7"/>
    <w:rsid w:val="00A27D2C"/>
    <w:rsid w:val="00A76FD9"/>
    <w:rsid w:val="00AB436D"/>
    <w:rsid w:val="00AD2F24"/>
    <w:rsid w:val="00AD4844"/>
    <w:rsid w:val="00B10274"/>
    <w:rsid w:val="00B219AE"/>
    <w:rsid w:val="00B33145"/>
    <w:rsid w:val="00B574C9"/>
    <w:rsid w:val="00B7308B"/>
    <w:rsid w:val="00BC39C9"/>
    <w:rsid w:val="00BE5BF7"/>
    <w:rsid w:val="00BF40E1"/>
    <w:rsid w:val="00C27FAB"/>
    <w:rsid w:val="00C358D4"/>
    <w:rsid w:val="00C6296B"/>
    <w:rsid w:val="00CB17F0"/>
    <w:rsid w:val="00CB7E2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790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CE78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3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3F6"/>
    <w:rPr>
      <w:rFonts w:ascii="Lucida Grande" w:hAnsi="Lucida Grande" w:cs="Lucida Grande"/>
      <w:sz w:val="18"/>
      <w:szCs w:val="18"/>
    </w:rPr>
  </w:style>
  <w:style w:type="paragraph" w:customStyle="1" w:styleId="FootnoteText2">
    <w:name w:val="Footnote Text2"/>
    <w:rsid w:val="00CB17F0"/>
    <w:pPr>
      <w:spacing w:after="0" w:line="240" w:lineRule="auto"/>
    </w:pPr>
    <w:rPr>
      <w:rFonts w:ascii="Helvetica" w:eastAsia="ヒラギノ角ゴ Pro W3" w:hAnsi="Helvetica" w:cs="Times New Roman"/>
      <w:color w:val="000000"/>
      <w:sz w:val="20"/>
      <w:szCs w:val="20"/>
      <w:lang w:val="en-US"/>
    </w:rPr>
  </w:style>
  <w:style w:type="character" w:styleId="CommentReference">
    <w:name w:val="annotation reference"/>
    <w:basedOn w:val="DefaultParagraphFont"/>
    <w:uiPriority w:val="99"/>
    <w:semiHidden/>
    <w:rsid w:val="00CB17F0"/>
    <w:rPr>
      <w:sz w:val="18"/>
      <w:szCs w:val="18"/>
    </w:rPr>
  </w:style>
  <w:style w:type="paragraph" w:styleId="CommentText">
    <w:name w:val="annotation text"/>
    <w:basedOn w:val="Normal"/>
    <w:link w:val="CommentTextChar"/>
    <w:uiPriority w:val="99"/>
    <w:semiHidden/>
    <w:rsid w:val="00CB17F0"/>
    <w:pPr>
      <w:spacing w:line="240" w:lineRule="auto"/>
    </w:pPr>
    <w:rPr>
      <w:sz w:val="24"/>
      <w:szCs w:val="24"/>
    </w:rPr>
  </w:style>
  <w:style w:type="character" w:customStyle="1" w:styleId="CommentTextChar">
    <w:name w:val="Comment Text Char"/>
    <w:basedOn w:val="DefaultParagraphFont"/>
    <w:link w:val="CommentText"/>
    <w:uiPriority w:val="99"/>
    <w:semiHidden/>
    <w:rsid w:val="00CB17F0"/>
    <w:rPr>
      <w:sz w:val="24"/>
      <w:szCs w:val="24"/>
    </w:rPr>
  </w:style>
  <w:style w:type="paragraph" w:styleId="CommentSubject">
    <w:name w:val="annotation subject"/>
    <w:basedOn w:val="CommentText"/>
    <w:next w:val="CommentText"/>
    <w:link w:val="CommentSubjectChar"/>
    <w:uiPriority w:val="99"/>
    <w:semiHidden/>
    <w:rsid w:val="00CB17F0"/>
    <w:rPr>
      <w:b/>
      <w:bCs/>
      <w:sz w:val="20"/>
      <w:szCs w:val="20"/>
    </w:rPr>
  </w:style>
  <w:style w:type="character" w:customStyle="1" w:styleId="CommentSubjectChar">
    <w:name w:val="Comment Subject Char"/>
    <w:basedOn w:val="CommentTextChar"/>
    <w:link w:val="CommentSubject"/>
    <w:uiPriority w:val="99"/>
    <w:semiHidden/>
    <w:rsid w:val="00CB17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1846">
      <w:bodyDiv w:val="1"/>
      <w:marLeft w:val="0"/>
      <w:marRight w:val="0"/>
      <w:marTop w:val="0"/>
      <w:marBottom w:val="0"/>
      <w:divBdr>
        <w:top w:val="none" w:sz="0" w:space="0" w:color="auto"/>
        <w:left w:val="none" w:sz="0" w:space="0" w:color="auto"/>
        <w:bottom w:val="none" w:sz="0" w:space="0" w:color="auto"/>
        <w:right w:val="none" w:sz="0" w:space="0" w:color="auto"/>
      </w:divBdr>
    </w:div>
    <w:div w:id="620960990">
      <w:bodyDiv w:val="1"/>
      <w:marLeft w:val="0"/>
      <w:marRight w:val="0"/>
      <w:marTop w:val="0"/>
      <w:marBottom w:val="0"/>
      <w:divBdr>
        <w:top w:val="none" w:sz="0" w:space="0" w:color="auto"/>
        <w:left w:val="none" w:sz="0" w:space="0" w:color="auto"/>
        <w:bottom w:val="none" w:sz="0" w:space="0" w:color="auto"/>
        <w:right w:val="none" w:sz="0" w:space="0" w:color="auto"/>
      </w:divBdr>
    </w:div>
    <w:div w:id="827330362">
      <w:bodyDiv w:val="1"/>
      <w:marLeft w:val="0"/>
      <w:marRight w:val="0"/>
      <w:marTop w:val="0"/>
      <w:marBottom w:val="0"/>
      <w:divBdr>
        <w:top w:val="none" w:sz="0" w:space="0" w:color="auto"/>
        <w:left w:val="none" w:sz="0" w:space="0" w:color="auto"/>
        <w:bottom w:val="none" w:sz="0" w:space="0" w:color="auto"/>
        <w:right w:val="none" w:sz="0" w:space="0" w:color="auto"/>
      </w:divBdr>
    </w:div>
    <w:div w:id="1423258279">
      <w:bodyDiv w:val="1"/>
      <w:marLeft w:val="0"/>
      <w:marRight w:val="0"/>
      <w:marTop w:val="0"/>
      <w:marBottom w:val="0"/>
      <w:divBdr>
        <w:top w:val="none" w:sz="0" w:space="0" w:color="auto"/>
        <w:left w:val="none" w:sz="0" w:space="0" w:color="auto"/>
        <w:bottom w:val="none" w:sz="0" w:space="0" w:color="auto"/>
        <w:right w:val="none" w:sz="0" w:space="0" w:color="auto"/>
      </w:divBdr>
    </w:div>
    <w:div w:id="15785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4957403683964AA95783E2BD5DDE1C"/>
        <w:category>
          <w:name w:val="General"/>
          <w:gallery w:val="placeholder"/>
        </w:category>
        <w:types>
          <w:type w:val="bbPlcHdr"/>
        </w:types>
        <w:behaviors>
          <w:behavior w:val="content"/>
        </w:behaviors>
        <w:guid w:val="{C7206E50-8EE3-A84C-A4CB-649933251AD5}"/>
      </w:docPartPr>
      <w:docPartBody>
        <w:p w:rsidR="006E312A" w:rsidRDefault="006E312A">
          <w:pPr>
            <w:pStyle w:val="C54957403683964AA95783E2BD5DDE1C"/>
          </w:pPr>
          <w:r w:rsidRPr="00CC586D">
            <w:rPr>
              <w:rStyle w:val="PlaceholderText"/>
              <w:b/>
              <w:color w:val="FFFFFF" w:themeColor="background1"/>
            </w:rPr>
            <w:t>[Salutation]</w:t>
          </w:r>
        </w:p>
      </w:docPartBody>
    </w:docPart>
    <w:docPart>
      <w:docPartPr>
        <w:name w:val="8EC6A6E11DBF9C49B7D2CD88E520529D"/>
        <w:category>
          <w:name w:val="General"/>
          <w:gallery w:val="placeholder"/>
        </w:category>
        <w:types>
          <w:type w:val="bbPlcHdr"/>
        </w:types>
        <w:behaviors>
          <w:behavior w:val="content"/>
        </w:behaviors>
        <w:guid w:val="{E94BF158-31FA-6A48-8B2F-18ECF9AA04B3}"/>
      </w:docPartPr>
      <w:docPartBody>
        <w:p w:rsidR="006E312A" w:rsidRDefault="006E312A">
          <w:pPr>
            <w:pStyle w:val="8EC6A6E11DBF9C49B7D2CD88E520529D"/>
          </w:pPr>
          <w:r>
            <w:rPr>
              <w:rStyle w:val="PlaceholderText"/>
            </w:rPr>
            <w:t>[First name]</w:t>
          </w:r>
        </w:p>
      </w:docPartBody>
    </w:docPart>
    <w:docPart>
      <w:docPartPr>
        <w:name w:val="76B74C49BB7D9642BCB4FFA4A645B7F4"/>
        <w:category>
          <w:name w:val="General"/>
          <w:gallery w:val="placeholder"/>
        </w:category>
        <w:types>
          <w:type w:val="bbPlcHdr"/>
        </w:types>
        <w:behaviors>
          <w:behavior w:val="content"/>
        </w:behaviors>
        <w:guid w:val="{3A460F8B-B6E0-1D49-962A-A168B30C3D16}"/>
      </w:docPartPr>
      <w:docPartBody>
        <w:p w:rsidR="006E312A" w:rsidRDefault="006E312A">
          <w:pPr>
            <w:pStyle w:val="76B74C49BB7D9642BCB4FFA4A645B7F4"/>
          </w:pPr>
          <w:r>
            <w:rPr>
              <w:rStyle w:val="PlaceholderText"/>
            </w:rPr>
            <w:t>[Middle name]</w:t>
          </w:r>
        </w:p>
      </w:docPartBody>
    </w:docPart>
    <w:docPart>
      <w:docPartPr>
        <w:name w:val="70D324F955DA0F43A4B5355DF740D43F"/>
        <w:category>
          <w:name w:val="General"/>
          <w:gallery w:val="placeholder"/>
        </w:category>
        <w:types>
          <w:type w:val="bbPlcHdr"/>
        </w:types>
        <w:behaviors>
          <w:behavior w:val="content"/>
        </w:behaviors>
        <w:guid w:val="{9E310457-7AE2-154C-9F06-1E5AC7935B18}"/>
      </w:docPartPr>
      <w:docPartBody>
        <w:p w:rsidR="006E312A" w:rsidRDefault="006E312A">
          <w:pPr>
            <w:pStyle w:val="70D324F955DA0F43A4B5355DF740D43F"/>
          </w:pPr>
          <w:r>
            <w:rPr>
              <w:rStyle w:val="PlaceholderText"/>
            </w:rPr>
            <w:t>[Last name]</w:t>
          </w:r>
        </w:p>
      </w:docPartBody>
    </w:docPart>
    <w:docPart>
      <w:docPartPr>
        <w:name w:val="47D56339158A6543A8940F295256C46B"/>
        <w:category>
          <w:name w:val="General"/>
          <w:gallery w:val="placeholder"/>
        </w:category>
        <w:types>
          <w:type w:val="bbPlcHdr"/>
        </w:types>
        <w:behaviors>
          <w:behavior w:val="content"/>
        </w:behaviors>
        <w:guid w:val="{BBEA2B19-FB1C-5443-A3B0-82AC36900570}"/>
      </w:docPartPr>
      <w:docPartBody>
        <w:p w:rsidR="006E312A" w:rsidRDefault="006E312A">
          <w:pPr>
            <w:pStyle w:val="47D56339158A6543A8940F295256C46B"/>
          </w:pPr>
          <w:r>
            <w:rPr>
              <w:rStyle w:val="PlaceholderText"/>
            </w:rPr>
            <w:t>[Enter your biography]</w:t>
          </w:r>
        </w:p>
      </w:docPartBody>
    </w:docPart>
    <w:docPart>
      <w:docPartPr>
        <w:name w:val="AEB3B3CF5F481E458D407641E3C025F2"/>
        <w:category>
          <w:name w:val="General"/>
          <w:gallery w:val="placeholder"/>
        </w:category>
        <w:types>
          <w:type w:val="bbPlcHdr"/>
        </w:types>
        <w:behaviors>
          <w:behavior w:val="content"/>
        </w:behaviors>
        <w:guid w:val="{13517D88-0DCF-E743-8E6B-BA46F16BE6A9}"/>
      </w:docPartPr>
      <w:docPartBody>
        <w:p w:rsidR="006E312A" w:rsidRDefault="006E312A">
          <w:pPr>
            <w:pStyle w:val="AEB3B3CF5F481E458D407641E3C025F2"/>
          </w:pPr>
          <w:r>
            <w:rPr>
              <w:rStyle w:val="PlaceholderText"/>
            </w:rPr>
            <w:t>[Enter the institution with which you are affiliated]</w:t>
          </w:r>
        </w:p>
      </w:docPartBody>
    </w:docPart>
    <w:docPart>
      <w:docPartPr>
        <w:name w:val="9C428A82AD315E45BBC0A732121586FB"/>
        <w:category>
          <w:name w:val="General"/>
          <w:gallery w:val="placeholder"/>
        </w:category>
        <w:types>
          <w:type w:val="bbPlcHdr"/>
        </w:types>
        <w:behaviors>
          <w:behavior w:val="content"/>
        </w:behaviors>
        <w:guid w:val="{B36AA180-481B-5648-86E6-AA0D1BC4416C}"/>
      </w:docPartPr>
      <w:docPartBody>
        <w:p w:rsidR="006E312A" w:rsidRDefault="006E312A">
          <w:pPr>
            <w:pStyle w:val="9C428A82AD315E45BBC0A732121586FB"/>
          </w:pPr>
          <w:r w:rsidRPr="00EF74F7">
            <w:rPr>
              <w:b/>
              <w:color w:val="808080" w:themeColor="background1" w:themeShade="80"/>
            </w:rPr>
            <w:t>[Enter the headword for your article]</w:t>
          </w:r>
        </w:p>
      </w:docPartBody>
    </w:docPart>
    <w:docPart>
      <w:docPartPr>
        <w:name w:val="04B398ABADF79C439644ABC03765D974"/>
        <w:category>
          <w:name w:val="General"/>
          <w:gallery w:val="placeholder"/>
        </w:category>
        <w:types>
          <w:type w:val="bbPlcHdr"/>
        </w:types>
        <w:behaviors>
          <w:behavior w:val="content"/>
        </w:behaviors>
        <w:guid w:val="{E874557F-4292-2341-896C-F69ABE2171ED}"/>
      </w:docPartPr>
      <w:docPartBody>
        <w:p w:rsidR="006E312A" w:rsidRDefault="006E312A">
          <w:pPr>
            <w:pStyle w:val="04B398ABADF79C439644ABC03765D97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CF6D7FEF5B4748B619DE3B09579879"/>
        <w:category>
          <w:name w:val="General"/>
          <w:gallery w:val="placeholder"/>
        </w:category>
        <w:types>
          <w:type w:val="bbPlcHdr"/>
        </w:types>
        <w:behaviors>
          <w:behavior w:val="content"/>
        </w:behaviors>
        <w:guid w:val="{984911AF-3219-6D4A-9C80-6498A1C1DB02}"/>
      </w:docPartPr>
      <w:docPartBody>
        <w:p w:rsidR="006E312A" w:rsidRDefault="006E312A">
          <w:pPr>
            <w:pStyle w:val="E5CF6D7FEF5B4748B619DE3B095798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7B39BE2EE94F488808DAE720159E77"/>
        <w:category>
          <w:name w:val="General"/>
          <w:gallery w:val="placeholder"/>
        </w:category>
        <w:types>
          <w:type w:val="bbPlcHdr"/>
        </w:types>
        <w:behaviors>
          <w:behavior w:val="content"/>
        </w:behaviors>
        <w:guid w:val="{A9004C71-244A-A142-859B-EDDB9702D05D}"/>
      </w:docPartPr>
      <w:docPartBody>
        <w:p w:rsidR="006E312A" w:rsidRDefault="006E312A">
          <w:pPr>
            <w:pStyle w:val="447B39BE2EE94F488808DAE720159E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23ACA413433B40B5235D8B5B07E4B5"/>
        <w:category>
          <w:name w:val="General"/>
          <w:gallery w:val="placeholder"/>
        </w:category>
        <w:types>
          <w:type w:val="bbPlcHdr"/>
        </w:types>
        <w:behaviors>
          <w:behavior w:val="content"/>
        </w:behaviors>
        <w:guid w:val="{6E99204F-BB78-3F43-AAA9-BD06FEFACA52}"/>
      </w:docPartPr>
      <w:docPartBody>
        <w:p w:rsidR="006E312A" w:rsidRDefault="006E312A">
          <w:pPr>
            <w:pStyle w:val="ED23ACA413433B40B5235D8B5B07E4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12A"/>
    <w:rsid w:val="001158DA"/>
    <w:rsid w:val="00425C68"/>
    <w:rsid w:val="006E3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4957403683964AA95783E2BD5DDE1C">
    <w:name w:val="C54957403683964AA95783E2BD5DDE1C"/>
  </w:style>
  <w:style w:type="paragraph" w:customStyle="1" w:styleId="8EC6A6E11DBF9C49B7D2CD88E520529D">
    <w:name w:val="8EC6A6E11DBF9C49B7D2CD88E520529D"/>
  </w:style>
  <w:style w:type="paragraph" w:customStyle="1" w:styleId="76B74C49BB7D9642BCB4FFA4A645B7F4">
    <w:name w:val="76B74C49BB7D9642BCB4FFA4A645B7F4"/>
  </w:style>
  <w:style w:type="paragraph" w:customStyle="1" w:styleId="70D324F955DA0F43A4B5355DF740D43F">
    <w:name w:val="70D324F955DA0F43A4B5355DF740D43F"/>
  </w:style>
  <w:style w:type="paragraph" w:customStyle="1" w:styleId="47D56339158A6543A8940F295256C46B">
    <w:name w:val="47D56339158A6543A8940F295256C46B"/>
  </w:style>
  <w:style w:type="paragraph" w:customStyle="1" w:styleId="AEB3B3CF5F481E458D407641E3C025F2">
    <w:name w:val="AEB3B3CF5F481E458D407641E3C025F2"/>
  </w:style>
  <w:style w:type="paragraph" w:customStyle="1" w:styleId="9C428A82AD315E45BBC0A732121586FB">
    <w:name w:val="9C428A82AD315E45BBC0A732121586FB"/>
  </w:style>
  <w:style w:type="paragraph" w:customStyle="1" w:styleId="04B398ABADF79C439644ABC03765D974">
    <w:name w:val="04B398ABADF79C439644ABC03765D974"/>
  </w:style>
  <w:style w:type="paragraph" w:customStyle="1" w:styleId="E5CF6D7FEF5B4748B619DE3B09579879">
    <w:name w:val="E5CF6D7FEF5B4748B619DE3B09579879"/>
  </w:style>
  <w:style w:type="paragraph" w:customStyle="1" w:styleId="447B39BE2EE94F488808DAE720159E77">
    <w:name w:val="447B39BE2EE94F488808DAE720159E77"/>
  </w:style>
  <w:style w:type="paragraph" w:customStyle="1" w:styleId="ED23ACA413433B40B5235D8B5B07E4B5">
    <w:name w:val="ED23ACA413433B40B5235D8B5B07E4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Min14</b:Tag>
    <b:SourceType>InternetSite</b:SourceType>
    <b:Guid>{061A77D6-8DC3-E04F-A06B-5BC6253A5F5B}</b:Guid>
    <b:Comments>[Arabic/English]</b:Comments>
    <b:Author>
      <b:Author>
        <b:Corporate>Ministry of Culture - Sector of Fine Arts</b:Corporate>
      </b:Author>
    </b:Author>
    <b:InternetSiteTitle>Mathaf al-Fann al-Misri al-Hadith/Museum of Modern Egyptian Art</b:InternetSiteTitle>
    <b:URL>http://www.modernartmuseum.gov.eg/</b:URL>
    <b:YearAccessed>2014</b:YearAccessed>
    <b:MonthAccessed>March</b:MonthAccessed>
    <b:DayAccessed>30</b:DayAccessed>
    <b:RefOrder>1</b:RefOrder>
  </b:Source>
  <b:Source>
    <b:Tag>Min56</b:Tag>
    <b:SourceType>Book</b:SourceType>
    <b:Guid>{4739873A-1D7F-DE47-B25E-E9E93B88DF40}</b:Guid>
    <b:Author>
      <b:Author>
        <b:Corporate>Ministry of Education</b:Corporate>
      </b:Author>
    </b:Author>
    <b:Title>al-‘Usbu‘a al-Dawli li-l-Matahif, min 8-14 October 1956 [International Museum Week, October 8-14 1956].</b:Title>
    <b:Year>1956</b:Year>
    <b:City>Cairo</b:City>
    <b:Publisher>Maktabat Wizarat al-Tarbiya wa-l-Ta‘alim</b:Publisher>
    <b:RefOrder>2</b:RefOrder>
  </b:Source>
  <b:Source>
    <b:Tag>Mus50</b:Tag>
    <b:SourceType>Book</b:SourceType>
    <b:Guid>{FA88E082-668F-974B-9DB4-559D5943EBB7}</b:Guid>
    <b:Author>
      <b:Author>
        <b:Corporate>Musée d'Art Moderne (Museum of Modern Art)</b:Corporate>
      </b:Author>
    </b:Author>
    <b:Title>Catalogue</b:Title>
    <b:City>Cairo</b:City>
    <b:Publisher>Societé Orientale de Publicité</b:Publisher>
    <b:Year>1950</b:Year>
    <b:Comments>Originally published in 1935</b:Comments>
    <b:RefOrder>3</b:RefOrder>
  </b:Source>
  <b:Source>
    <b:Tag>Mat</b:Tag>
    <b:SourceType>Book</b:SourceType>
    <b:Guid>{14B75379-CA8F-2243-B698-985D6169BEE5}</b:Guid>
    <b:Title>Mathaf al-Fann al-Masri al-Hadith [The Museum of Modern Egyptian Art]</b:Title>
    <b:City>Cairo</b:City>
    <b:Year>1992</b:Year>
    <b:Author>
      <b:Editor>
        <b:NameList>
          <b:Person>
            <b:Last>Gharib</b:Last>
            <b:First>Samir</b:First>
          </b:Person>
        </b:NameList>
      </b:Editor>
    </b:Author>
    <b:Publisher>al-Markaz al-Qawmi li-l-Funun al-Tashkiliyya</b:Publisher>
    <b:RefOrder>4</b:RefOrder>
  </b:Source>
  <b:Source>
    <b:Tag>Sal95</b:Tag>
    <b:SourceType>Book</b:SourceType>
    <b:Guid>{EE2D7281-61B2-F24B-B038-79363CD681F8}</b:Guid>
    <b:Author>
      <b:Author>
        <b:NameList>
          <b:Person>
            <b:Last>Salmawy</b:Last>
            <b:First>Muhammad</b:First>
          </b:Person>
          <b:Person>
            <b:Last>Razzaz</b:Last>
            <b:First>Mustafa</b:First>
          </b:Person>
        </b:NameList>
      </b:Author>
    </b:Author>
    <b:City>Cairo</b:City>
    <b:Publisher>Ministry of Culture</b:Publisher>
    <b:Year>1995</b:Year>
    <b:Title>Muhammad Mahmud Khalil: al-Rajul wa-l-Mathaf/Mohamed Mahmoud Khalil: L'Homme et le Musée [Muhammad Mahmud Khalil: The Man and the Museum]</b:Title>
    <b:RefOrder>5</b:RefOrder>
  </b:Source>
</b:Sources>
</file>

<file path=customXml/itemProps1.xml><?xml version="1.0" encoding="utf-8"?>
<ds:datastoreItem xmlns:ds="http://schemas.openxmlformats.org/officeDocument/2006/customXml" ds:itemID="{112330BE-E8D3-BD4C-B462-C87DAF1C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26</TotalTime>
  <Pages>2</Pages>
  <Words>782</Words>
  <Characters>4204</Characters>
  <Application>Microsoft Macintosh Word</Application>
  <DocSecurity>0</DocSecurity>
  <Lines>95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Amy Tang</cp:lastModifiedBy>
  <cp:revision>10</cp:revision>
  <dcterms:created xsi:type="dcterms:W3CDTF">2014-09-29T18:41:00Z</dcterms:created>
  <dcterms:modified xsi:type="dcterms:W3CDTF">2016-07-15T00:30:00Z</dcterms:modified>
</cp:coreProperties>
</file>