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32C9EE" w14:textId="77777777" w:rsidTr="00922950">
        <w:tc>
          <w:tcPr>
            <w:tcW w:w="491" w:type="dxa"/>
            <w:vMerge w:val="restart"/>
            <w:shd w:val="clear" w:color="auto" w:fill="A6A6A6" w:themeFill="background1" w:themeFillShade="A6"/>
            <w:textDirection w:val="btLr"/>
          </w:tcPr>
          <w:p w14:paraId="4FE81B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AE07BF262CC6942AE0C87E4207A5C3D"/>
            </w:placeholder>
            <w:showingPlcHdr/>
            <w:dropDownList>
              <w:listItem w:displayText="Dr." w:value="Dr."/>
              <w:listItem w:displayText="Prof." w:value="Prof."/>
            </w:dropDownList>
          </w:sdtPr>
          <w:sdtEndPr/>
          <w:sdtContent>
            <w:tc>
              <w:tcPr>
                <w:tcW w:w="1259" w:type="dxa"/>
              </w:tcPr>
              <w:p w14:paraId="1665AEC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BEE7C80A38C3489A8DE4F6128667F2"/>
            </w:placeholder>
            <w:text/>
          </w:sdtPr>
          <w:sdtEndPr/>
          <w:sdtContent>
            <w:tc>
              <w:tcPr>
                <w:tcW w:w="2073" w:type="dxa"/>
              </w:tcPr>
              <w:p w14:paraId="55EE2649" w14:textId="77777777" w:rsidR="00B574C9" w:rsidRDefault="00957972" w:rsidP="00957972">
                <w:proofErr w:type="spellStart"/>
                <w:r>
                  <w:t>Konstantina</w:t>
                </w:r>
                <w:proofErr w:type="spellEnd"/>
              </w:p>
            </w:tc>
          </w:sdtContent>
        </w:sdt>
        <w:sdt>
          <w:sdtPr>
            <w:alias w:val="Middle name"/>
            <w:tag w:val="authorMiddleName"/>
            <w:id w:val="-2076034781"/>
            <w:placeholder>
              <w:docPart w:val="1F2F7B937DFCC64FA28C55136A63BF01"/>
            </w:placeholder>
            <w:showingPlcHdr/>
            <w:text/>
          </w:sdtPr>
          <w:sdtEndPr/>
          <w:sdtContent>
            <w:tc>
              <w:tcPr>
                <w:tcW w:w="2551" w:type="dxa"/>
              </w:tcPr>
              <w:p w14:paraId="2C3FA83F" w14:textId="77777777" w:rsidR="00B574C9" w:rsidRDefault="00B574C9" w:rsidP="00922950">
                <w:r>
                  <w:rPr>
                    <w:rStyle w:val="PlaceholderText"/>
                  </w:rPr>
                  <w:t>[Middle name]</w:t>
                </w:r>
              </w:p>
            </w:tc>
          </w:sdtContent>
        </w:sdt>
        <w:sdt>
          <w:sdtPr>
            <w:alias w:val="Last name"/>
            <w:tag w:val="authorLastName"/>
            <w:id w:val="-1088529830"/>
            <w:placeholder>
              <w:docPart w:val="65C2D932749C464F89FA4CC09996DE06"/>
            </w:placeholder>
            <w:text/>
          </w:sdtPr>
          <w:sdtEndPr/>
          <w:sdtContent>
            <w:tc>
              <w:tcPr>
                <w:tcW w:w="2642" w:type="dxa"/>
              </w:tcPr>
              <w:p w14:paraId="212637AE" w14:textId="77777777" w:rsidR="00B574C9" w:rsidRDefault="00957972" w:rsidP="00957972">
                <w:proofErr w:type="spellStart"/>
                <w:r>
                  <w:t>Georganta</w:t>
                </w:r>
                <w:proofErr w:type="spellEnd"/>
              </w:p>
            </w:tc>
          </w:sdtContent>
        </w:sdt>
      </w:tr>
      <w:tr w:rsidR="00B574C9" w14:paraId="6756FA57" w14:textId="77777777" w:rsidTr="001A6A06">
        <w:trPr>
          <w:trHeight w:val="986"/>
        </w:trPr>
        <w:tc>
          <w:tcPr>
            <w:tcW w:w="491" w:type="dxa"/>
            <w:vMerge/>
            <w:shd w:val="clear" w:color="auto" w:fill="A6A6A6" w:themeFill="background1" w:themeFillShade="A6"/>
          </w:tcPr>
          <w:p w14:paraId="01798063" w14:textId="77777777" w:rsidR="00B574C9" w:rsidRPr="001A6A06" w:rsidRDefault="00B574C9" w:rsidP="00CF1542">
            <w:pPr>
              <w:jc w:val="center"/>
              <w:rPr>
                <w:b/>
                <w:color w:val="FFFFFF" w:themeColor="background1"/>
              </w:rPr>
            </w:pPr>
          </w:p>
        </w:tc>
        <w:sdt>
          <w:sdtPr>
            <w:alias w:val="Biography"/>
            <w:tag w:val="authorBiography"/>
            <w:id w:val="938807824"/>
            <w:placeholder>
              <w:docPart w:val="284A16BAC58FFA459534753B8C19F4B5"/>
            </w:placeholder>
            <w:showingPlcHdr/>
          </w:sdtPr>
          <w:sdtEndPr/>
          <w:sdtContent>
            <w:tc>
              <w:tcPr>
                <w:tcW w:w="8525" w:type="dxa"/>
                <w:gridSpan w:val="4"/>
              </w:tcPr>
              <w:p w14:paraId="2D3F1009" w14:textId="77777777" w:rsidR="00B574C9" w:rsidRDefault="00B574C9" w:rsidP="00922950">
                <w:r>
                  <w:rPr>
                    <w:rStyle w:val="PlaceholderText"/>
                  </w:rPr>
                  <w:t>[Enter your biography]</w:t>
                </w:r>
              </w:p>
            </w:tc>
          </w:sdtContent>
        </w:sdt>
      </w:tr>
      <w:tr w:rsidR="00B574C9" w14:paraId="52BB7193" w14:textId="77777777" w:rsidTr="001A6A06">
        <w:trPr>
          <w:trHeight w:val="986"/>
        </w:trPr>
        <w:tc>
          <w:tcPr>
            <w:tcW w:w="491" w:type="dxa"/>
            <w:vMerge/>
            <w:shd w:val="clear" w:color="auto" w:fill="A6A6A6" w:themeFill="background1" w:themeFillShade="A6"/>
          </w:tcPr>
          <w:p w14:paraId="0ECED57B" w14:textId="77777777" w:rsidR="00B574C9" w:rsidRPr="001A6A06" w:rsidRDefault="00B574C9" w:rsidP="00CF1542">
            <w:pPr>
              <w:jc w:val="center"/>
              <w:rPr>
                <w:b/>
                <w:color w:val="FFFFFF" w:themeColor="background1"/>
              </w:rPr>
            </w:pPr>
          </w:p>
        </w:tc>
        <w:sdt>
          <w:sdtPr>
            <w:alias w:val="Affiliation"/>
            <w:tag w:val="affiliation"/>
            <w:id w:val="2012937915"/>
            <w:placeholder>
              <w:docPart w:val="2CCA2E50F1B2A94285B624008BA9835D"/>
            </w:placeholder>
            <w:showingPlcHdr/>
            <w:text/>
          </w:sdtPr>
          <w:sdtEndPr/>
          <w:sdtContent>
            <w:tc>
              <w:tcPr>
                <w:tcW w:w="8525" w:type="dxa"/>
                <w:gridSpan w:val="4"/>
              </w:tcPr>
              <w:p w14:paraId="2FE080D6" w14:textId="77777777" w:rsidR="00B574C9" w:rsidRDefault="00B574C9" w:rsidP="00B574C9">
                <w:r>
                  <w:rPr>
                    <w:rStyle w:val="PlaceholderText"/>
                  </w:rPr>
                  <w:t>[Enter the institution with which you are affiliated]</w:t>
                </w:r>
              </w:p>
            </w:tc>
          </w:sdtContent>
        </w:sdt>
      </w:tr>
    </w:tbl>
    <w:p w14:paraId="7C00FA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8ACDCF" w14:textId="77777777" w:rsidTr="00244BB0">
        <w:tc>
          <w:tcPr>
            <w:tcW w:w="9016" w:type="dxa"/>
            <w:shd w:val="clear" w:color="auto" w:fill="A6A6A6" w:themeFill="background1" w:themeFillShade="A6"/>
            <w:tcMar>
              <w:top w:w="113" w:type="dxa"/>
              <w:bottom w:w="113" w:type="dxa"/>
            </w:tcMar>
          </w:tcPr>
          <w:p w14:paraId="4C951D1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614C5B" w14:textId="77777777" w:rsidTr="003F0D73">
        <w:sdt>
          <w:sdtPr>
            <w:alias w:val="Article headword"/>
            <w:tag w:val="articleHeadword"/>
            <w:id w:val="-361440020"/>
            <w:placeholder>
              <w:docPart w:val="6DCBE66FF4DD994A8DB36158AF6AE517"/>
            </w:placeholder>
            <w:text/>
          </w:sdtPr>
          <w:sdtEndPr/>
          <w:sdtContent>
            <w:tc>
              <w:tcPr>
                <w:tcW w:w="9016" w:type="dxa"/>
                <w:tcMar>
                  <w:top w:w="113" w:type="dxa"/>
                  <w:bottom w:w="113" w:type="dxa"/>
                </w:tcMar>
              </w:tcPr>
              <w:p w14:paraId="5B0643BB" w14:textId="77777777" w:rsidR="003F0D73" w:rsidRPr="00FB589A" w:rsidRDefault="00957972" w:rsidP="00957972">
                <w:r>
                  <w:t>Greek Modernism</w:t>
                </w:r>
              </w:p>
            </w:tc>
          </w:sdtContent>
        </w:sdt>
      </w:tr>
      <w:tr w:rsidR="00464699" w14:paraId="1C89DCD9" w14:textId="77777777" w:rsidTr="004B7B19">
        <w:sdt>
          <w:sdtPr>
            <w:alias w:val="Variant headwords"/>
            <w:tag w:val="variantHeadwords"/>
            <w:id w:val="173464402"/>
            <w:placeholder>
              <w:docPart w:val="436CC8FF3EBC574CA59FDAD92D36287D"/>
            </w:placeholder>
            <w:showingPlcHdr/>
          </w:sdtPr>
          <w:sdtEndPr/>
          <w:sdtContent>
            <w:tc>
              <w:tcPr>
                <w:tcW w:w="9016" w:type="dxa"/>
                <w:tcMar>
                  <w:top w:w="113" w:type="dxa"/>
                  <w:bottom w:w="113" w:type="dxa"/>
                </w:tcMar>
              </w:tcPr>
              <w:p w14:paraId="21BAF65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6DFA9F" w14:textId="77777777" w:rsidTr="003F0D73">
        <w:sdt>
          <w:sdtPr>
            <w:alias w:val="Abstract"/>
            <w:tag w:val="abstract"/>
            <w:id w:val="-635871867"/>
            <w:placeholder>
              <w:docPart w:val="F69B3B63B2474149941BF38FF3D83EF8"/>
            </w:placeholder>
          </w:sdtPr>
          <w:sdtEndPr/>
          <w:sdtContent>
            <w:tc>
              <w:tcPr>
                <w:tcW w:w="9016" w:type="dxa"/>
                <w:tcMar>
                  <w:top w:w="113" w:type="dxa"/>
                  <w:bottom w:w="113" w:type="dxa"/>
                </w:tcMar>
              </w:tcPr>
              <w:p w14:paraId="1088383D" w14:textId="77777777" w:rsidR="003335D6" w:rsidRDefault="003335D6" w:rsidP="003335D6">
                <w:r>
                  <w:rPr>
                    <w:noProof/>
                    <w:lang w:val="en-US"/>
                  </w:rPr>
                  <mc:AlternateContent>
                    <mc:Choice Requires="wps">
                      <w:drawing>
                        <wp:anchor distT="0" distB="0" distL="114300" distR="114300" simplePos="0" relativeHeight="251664384" behindDoc="0" locked="0" layoutInCell="1" allowOverlap="1" wp14:anchorId="54E2454A" wp14:editId="07890C84">
                          <wp:simplePos x="0" y="0"/>
                          <wp:positionH relativeFrom="column">
                            <wp:posOffset>800100</wp:posOffset>
                          </wp:positionH>
                          <wp:positionV relativeFrom="paragraph">
                            <wp:posOffset>5707380</wp:posOffset>
                          </wp:positionV>
                          <wp:extent cx="114300" cy="114300"/>
                          <wp:effectExtent l="0" t="0" r="0" b="0"/>
                          <wp:wrapTight wrapText="bothSides">
                            <wp:wrapPolygon edited="0">
                              <wp:start x="0" y="0"/>
                              <wp:lineTo x="21600" y="0"/>
                              <wp:lineTo x="21600" y="21600"/>
                              <wp:lineTo x="0" y="2160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6278D" w14:textId="77777777" w:rsidR="003335D6" w:rsidRPr="00202424" w:rsidRDefault="003335D6" w:rsidP="003335D6">
                                      <w:pPr>
                                        <w:rPr>
                                          <w:rFonts w:ascii="Times New Roman" w:hAnsi="Times New Roman"/>
                                          <w:sz w:val="24"/>
                                          <w:szCs w:val="24"/>
                                        </w:rPr>
                                      </w:pPr>
                                      <w:proofErr w:type="spellStart"/>
                                      <w:r w:rsidRPr="00202424">
                                        <w:rPr>
                                          <w:rFonts w:ascii="Times New Roman" w:hAnsi="Times New Roman"/>
                                          <w:sz w:val="24"/>
                                          <w:szCs w:val="24"/>
                                        </w:rPr>
                                        <w:t>Yannis</w:t>
                                      </w:r>
                                      <w:proofErr w:type="spellEnd"/>
                                      <w:r w:rsidRPr="00202424">
                                        <w:rPr>
                                          <w:rFonts w:ascii="Times New Roman" w:hAnsi="Times New Roman"/>
                                          <w:sz w:val="24"/>
                                          <w:szCs w:val="24"/>
                                        </w:rPr>
                                        <w:t xml:space="preserve"> </w:t>
                                      </w:r>
                                      <w:proofErr w:type="spellStart"/>
                                      <w:r w:rsidRPr="00202424">
                                        <w:rPr>
                                          <w:rFonts w:ascii="Times New Roman" w:hAnsi="Times New Roman"/>
                                          <w:sz w:val="24"/>
                                          <w:szCs w:val="24"/>
                                        </w:rPr>
                                        <w:t>Moralis</w:t>
                                      </w:r>
                                      <w:proofErr w:type="spellEnd"/>
                                      <w:r w:rsidRPr="00202424">
                                        <w:rPr>
                                          <w:rFonts w:ascii="Times New Roman" w:hAnsi="Times New Roman"/>
                                          <w:sz w:val="24"/>
                                          <w:szCs w:val="24"/>
                                        </w:rPr>
                                        <w:t>, ‘Daydreaming’ (1959)</w:t>
                                      </w:r>
                                    </w:p>
                                    <w:p w14:paraId="50881B32" w14:textId="77777777" w:rsidR="003335D6" w:rsidRDefault="003335D6" w:rsidP="003335D6"/>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3pt;margin-top:449.4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" filled="f" stroked="f">
                          <v:textbox inset=",7.2pt,,7.2pt">
                            <w:txbxContent>
                              <w:p w14:paraId="18E6278D" w14:textId="77777777" w:rsidR="003335D6" w:rsidRPr="00202424" w:rsidRDefault="003335D6" w:rsidP="003335D6">
                                <w:pPr>
                                  <w:rPr>
                                    <w:rFonts w:ascii="Times New Roman" w:hAnsi="Times New Roman"/>
                                    <w:sz w:val="24"/>
                                    <w:szCs w:val="24"/>
                                  </w:rPr>
                                </w:pPr>
                                <w:proofErr w:type="spellStart"/>
                                <w:r w:rsidRPr="00202424">
                                  <w:rPr>
                                    <w:rFonts w:ascii="Times New Roman" w:hAnsi="Times New Roman"/>
                                    <w:sz w:val="24"/>
                                    <w:szCs w:val="24"/>
                                  </w:rPr>
                                  <w:t>Yannis</w:t>
                                </w:r>
                                <w:proofErr w:type="spellEnd"/>
                                <w:r w:rsidRPr="00202424">
                                  <w:rPr>
                                    <w:rFonts w:ascii="Times New Roman" w:hAnsi="Times New Roman"/>
                                    <w:sz w:val="24"/>
                                    <w:szCs w:val="24"/>
                                  </w:rPr>
                                  <w:t xml:space="preserve"> </w:t>
                                </w:r>
                                <w:proofErr w:type="spellStart"/>
                                <w:r w:rsidRPr="00202424">
                                  <w:rPr>
                                    <w:rFonts w:ascii="Times New Roman" w:hAnsi="Times New Roman"/>
                                    <w:sz w:val="24"/>
                                    <w:szCs w:val="24"/>
                                  </w:rPr>
                                  <w:t>Moralis</w:t>
                                </w:r>
                                <w:proofErr w:type="spellEnd"/>
                                <w:r w:rsidRPr="00202424">
                                  <w:rPr>
                                    <w:rFonts w:ascii="Times New Roman" w:hAnsi="Times New Roman"/>
                                    <w:sz w:val="24"/>
                                    <w:szCs w:val="24"/>
                                  </w:rPr>
                                  <w:t>, ‘Daydreaming’ (1959)</w:t>
                                </w:r>
                              </w:p>
                              <w:p w14:paraId="50881B32" w14:textId="77777777" w:rsidR="003335D6" w:rsidRDefault="003335D6" w:rsidP="003335D6"/>
                            </w:txbxContent>
                          </v:textbox>
                          <w10:wrap type="tight"/>
                        </v:shape>
                      </w:pict>
                    </mc:Fallback>
                  </mc:AlternateContent>
                </w:r>
                <w:r w:rsidRPr="00032BD5">
                  <w:t xml:space="preserve">With a call for ‘bold conceptions’ and ‘broad syntheses’, novelist George </w:t>
                </w:r>
                <w:proofErr w:type="spellStart"/>
                <w:r w:rsidRPr="00032BD5">
                  <w:t>Theotokas</w:t>
                </w:r>
                <w:proofErr w:type="spellEnd"/>
                <w:r w:rsidRPr="00032BD5">
                  <w:t xml:space="preserve"> presented in his 1929 essay ‘Free Spirit’ the manifesto of Greek modernity: ‘What position does Greece hold</w:t>
                </w:r>
                <w:r>
                  <w:t>’,</w:t>
                </w:r>
                <w:r w:rsidRPr="00032BD5">
                  <w:t xml:space="preserve"> he asked, ‘within the creative ferment of modern Europe?’ George </w:t>
                </w:r>
                <w:proofErr w:type="spellStart"/>
                <w:r>
                  <w:t>Seferis</w:t>
                </w:r>
                <w:proofErr w:type="spellEnd"/>
                <w:r w:rsidRPr="00032BD5">
                  <w:t xml:space="preserve">, one of the main figures of the Generation of the Thirties </w:t>
                </w:r>
                <w:r w:rsidRPr="00EB4CD8">
                  <w:t>that</w:t>
                </w:r>
                <w:r w:rsidRPr="00032BD5">
                  <w:t xml:space="preserve"> </w:t>
                </w:r>
                <w:r w:rsidRPr="005B3252">
                  <w:t xml:space="preserve">forms the core of Modernism in Greece, and later a Nobel laureate, translated T.S. </w:t>
                </w:r>
                <w:r>
                  <w:t>Eliot’s</w:t>
                </w:r>
                <w:r w:rsidRPr="005B3252">
                  <w:t xml:space="preserve"> </w:t>
                </w:r>
                <w:r w:rsidRPr="008467AF">
                  <w:rPr>
                    <w:i/>
                  </w:rPr>
                  <w:t>The Waste Land</w:t>
                </w:r>
                <w:r w:rsidRPr="008467AF">
                  <w:t xml:space="preserve"> (</w:t>
                </w:r>
                <w:r w:rsidRPr="00EB4CD8">
                  <w:rPr>
                    <w:i/>
                    <w:lang w:val="el-GR"/>
                  </w:rPr>
                  <w:t>Έρημη</w:t>
                </w:r>
                <w:r w:rsidRPr="00EB4CD8">
                  <w:rPr>
                    <w:i/>
                  </w:rPr>
                  <w:t xml:space="preserve"> </w:t>
                </w:r>
                <w:r w:rsidRPr="00EB4CD8">
                  <w:rPr>
                    <w:i/>
                    <w:lang w:val="el-GR"/>
                  </w:rPr>
                  <w:t>Χώρα</w:t>
                </w:r>
                <w:r w:rsidRPr="00EB4CD8">
                  <w:t xml:space="preserve">, 1936) as he was writing his influential poetic sequence in free verse </w:t>
                </w:r>
                <w:proofErr w:type="spellStart"/>
                <w:r w:rsidRPr="00EB4CD8">
                  <w:rPr>
                    <w:i/>
                  </w:rPr>
                  <w:t>Mythistorema</w:t>
                </w:r>
                <w:proofErr w:type="spellEnd"/>
                <w:r w:rsidRPr="00EB4CD8">
                  <w:t>, published in 1935. This</w:t>
                </w:r>
                <w:r w:rsidRPr="00032BD5">
                  <w:t xml:space="preserve"> </w:t>
                </w:r>
                <w:proofErr w:type="spellStart"/>
                <w:r w:rsidRPr="005B3252">
                  <w:rPr>
                    <w:i/>
                  </w:rPr>
                  <w:t>annus</w:t>
                </w:r>
                <w:proofErr w:type="spellEnd"/>
                <w:r w:rsidRPr="005B3252">
                  <w:rPr>
                    <w:i/>
                  </w:rPr>
                  <w:t xml:space="preserve"> mirabilis</w:t>
                </w:r>
                <w:r w:rsidRPr="005B3252">
                  <w:t xml:space="preserve"> of Greek poetry</w:t>
                </w:r>
                <w:r w:rsidRPr="008467AF">
                  <w:t xml:space="preserve"> also saw the publication of surrealist </w:t>
                </w:r>
                <w:r w:rsidRPr="00EB4CD8">
                  <w:t xml:space="preserve">Andreas </w:t>
                </w:r>
                <w:proofErr w:type="spellStart"/>
                <w:r w:rsidRPr="00EB4CD8">
                  <w:t>Embeirikos’s</w:t>
                </w:r>
                <w:proofErr w:type="spellEnd"/>
                <w:r w:rsidRPr="00EB4CD8">
                  <w:t xml:space="preserve"> </w:t>
                </w:r>
                <w:r w:rsidRPr="00EB4CD8">
                  <w:rPr>
                    <w:i/>
                  </w:rPr>
                  <w:t>Blast Furnace/</w:t>
                </w:r>
                <w:r w:rsidRPr="00EB4CD8">
                  <w:rPr>
                    <w:i/>
                    <w:lang w:val="el-GR"/>
                  </w:rPr>
                  <w:t>Υψικάμινος</w:t>
                </w:r>
                <w:r w:rsidRPr="00EB4CD8">
                  <w:t xml:space="preserve"> and the first volume of </w:t>
                </w:r>
                <w:r>
                  <w:t xml:space="preserve">C.P. </w:t>
                </w:r>
                <w:proofErr w:type="spellStart"/>
                <w:r>
                  <w:t>Cavafy’s</w:t>
                </w:r>
                <w:proofErr w:type="spellEnd"/>
                <w:r w:rsidRPr="00032BD5">
                  <w:t xml:space="preserve"> </w:t>
                </w:r>
                <w:r w:rsidRPr="005B3252">
                  <w:rPr>
                    <w:i/>
                  </w:rPr>
                  <w:t>Collected Poems</w:t>
                </w:r>
                <w:r w:rsidRPr="005B3252">
                  <w:t xml:space="preserve">, as well as the establishment of the literary journal </w:t>
                </w:r>
                <w:r w:rsidRPr="008467AF">
                  <w:rPr>
                    <w:i/>
                  </w:rPr>
                  <w:t>New Letters/</w:t>
                </w:r>
                <w:r w:rsidRPr="008467AF">
                  <w:rPr>
                    <w:i/>
                    <w:lang w:val="el-GR"/>
                  </w:rPr>
                  <w:t>Τα</w:t>
                </w:r>
                <w:r w:rsidRPr="00EB4CD8">
                  <w:rPr>
                    <w:i/>
                  </w:rPr>
                  <w:t xml:space="preserve"> </w:t>
                </w:r>
                <w:r w:rsidRPr="00EB4CD8">
                  <w:rPr>
                    <w:i/>
                    <w:lang w:val="el-GR"/>
                  </w:rPr>
                  <w:t>Νέα</w:t>
                </w:r>
                <w:r w:rsidRPr="00EB4CD8">
                  <w:rPr>
                    <w:i/>
                  </w:rPr>
                  <w:t xml:space="preserve"> </w:t>
                </w:r>
                <w:r w:rsidRPr="00EB4CD8">
                  <w:rPr>
                    <w:i/>
                    <w:lang w:val="el-GR"/>
                  </w:rPr>
                  <w:t>Γράμματα</w:t>
                </w:r>
                <w:r w:rsidRPr="00EB4CD8">
                  <w:t xml:space="preserve">. That year also saw the publication of </w:t>
                </w:r>
                <w:r w:rsidRPr="00EB4CD8">
                  <w:rPr>
                    <w:i/>
                  </w:rPr>
                  <w:t xml:space="preserve">The Nights of </w:t>
                </w:r>
                <w:proofErr w:type="spellStart"/>
                <w:r w:rsidRPr="00EB4CD8">
                  <w:rPr>
                    <w:i/>
                  </w:rPr>
                  <w:t>Phemius</w:t>
                </w:r>
                <w:proofErr w:type="spellEnd"/>
                <w:r w:rsidRPr="00EB4CD8">
                  <w:rPr>
                    <w:i/>
                  </w:rPr>
                  <w:t>/</w:t>
                </w:r>
                <w:r w:rsidRPr="00EB4CD8">
                  <w:rPr>
                    <w:i/>
                    <w:lang w:val="el-GR"/>
                  </w:rPr>
                  <w:t>Οι</w:t>
                </w:r>
                <w:r w:rsidRPr="00EB4CD8">
                  <w:rPr>
                    <w:i/>
                  </w:rPr>
                  <w:t xml:space="preserve"> </w:t>
                </w:r>
                <w:r w:rsidRPr="00EB4CD8">
                  <w:rPr>
                    <w:i/>
                    <w:lang w:val="el-GR"/>
                  </w:rPr>
                  <w:t>Νύχτες</w:t>
                </w:r>
                <w:r w:rsidRPr="00EB4CD8">
                  <w:rPr>
                    <w:i/>
                  </w:rPr>
                  <w:t xml:space="preserve"> </w:t>
                </w:r>
                <w:r w:rsidRPr="00EB4CD8">
                  <w:rPr>
                    <w:i/>
                    <w:lang w:val="el-GR"/>
                  </w:rPr>
                  <w:t>του</w:t>
                </w:r>
                <w:r w:rsidRPr="00EB4CD8">
                  <w:rPr>
                    <w:i/>
                  </w:rPr>
                  <w:t xml:space="preserve"> </w:t>
                </w:r>
                <w:r w:rsidRPr="00EB4CD8">
                  <w:rPr>
                    <w:i/>
                    <w:lang w:val="el-GR"/>
                  </w:rPr>
                  <w:t>Φήμιου</w:t>
                </w:r>
                <w:r w:rsidRPr="00EB4CD8">
                  <w:t xml:space="preserve">, the last collection by poet </w:t>
                </w:r>
                <w:proofErr w:type="spellStart"/>
                <w:r w:rsidRPr="00EB4CD8">
                  <w:t>Kostes</w:t>
                </w:r>
                <w:proofErr w:type="spellEnd"/>
                <w:r w:rsidRPr="00EB4CD8">
                  <w:t xml:space="preserve"> </w:t>
                </w:r>
                <w:proofErr w:type="spellStart"/>
                <w:r w:rsidRPr="00EB4CD8">
                  <w:t>Palamas</w:t>
                </w:r>
                <w:proofErr w:type="spellEnd"/>
                <w:r w:rsidRPr="00EB4CD8">
                  <w:t xml:space="preserve">, the nation’s bard and a champion of </w:t>
                </w:r>
                <w:proofErr w:type="spellStart"/>
                <w:r w:rsidRPr="00EB4CD8">
                  <w:t>demoticism</w:t>
                </w:r>
                <w:proofErr w:type="spellEnd"/>
                <w:r w:rsidRPr="00EB4CD8">
                  <w:t xml:space="preserve"> in the Greek language question, but also a proto-modernist who experimented with verse structure and temporal mosaics as early as 1907 in his long poem </w:t>
                </w:r>
                <w:r w:rsidRPr="00EB4CD8">
                  <w:rPr>
                    <w:i/>
                  </w:rPr>
                  <w:t xml:space="preserve">The Twelve Lays of the Gypsy/ </w:t>
                </w:r>
                <w:r w:rsidRPr="00EB4CD8">
                  <w:rPr>
                    <w:i/>
                    <w:lang w:val="el-GR"/>
                  </w:rPr>
                  <w:t>Ο</w:t>
                </w:r>
                <w:r w:rsidRPr="00EB4CD8">
                  <w:rPr>
                    <w:i/>
                  </w:rPr>
                  <w:t xml:space="preserve"> </w:t>
                </w:r>
                <w:r w:rsidRPr="00EB4CD8">
                  <w:rPr>
                    <w:i/>
                    <w:lang w:val="el-GR"/>
                  </w:rPr>
                  <w:t>Δωδεκάλογος</w:t>
                </w:r>
                <w:r w:rsidRPr="00EB4CD8">
                  <w:rPr>
                    <w:i/>
                  </w:rPr>
                  <w:t xml:space="preserve"> </w:t>
                </w:r>
                <w:r w:rsidRPr="00EB4CD8">
                  <w:rPr>
                    <w:i/>
                    <w:lang w:val="el-GR"/>
                  </w:rPr>
                  <w:t>του</w:t>
                </w:r>
                <w:r w:rsidRPr="00EB4CD8">
                  <w:rPr>
                    <w:i/>
                  </w:rPr>
                  <w:t xml:space="preserve"> </w:t>
                </w:r>
                <w:r w:rsidRPr="00EB4CD8">
                  <w:rPr>
                    <w:i/>
                    <w:lang w:val="el-GR"/>
                  </w:rPr>
                  <w:t>Γύφτου</w:t>
                </w:r>
                <w:r w:rsidRPr="00EB4CD8">
                  <w:t xml:space="preserve">. As </w:t>
                </w:r>
                <w:proofErr w:type="spellStart"/>
                <w:r w:rsidRPr="00EB4CD8">
                  <w:t>Seferis</w:t>
                </w:r>
                <w:proofErr w:type="spellEnd"/>
                <w:r w:rsidRPr="00EB4CD8">
                  <w:t xml:space="preserve"> noted in his 1963</w:t>
                </w:r>
                <w:r>
                  <w:t xml:space="preserve"> Nobel Lecture</w:t>
                </w:r>
                <w:r w:rsidRPr="00032BD5">
                  <w:t xml:space="preserve">, </w:t>
                </w:r>
                <w:proofErr w:type="spellStart"/>
                <w:r w:rsidRPr="00032BD5">
                  <w:t>Palamas</w:t>
                </w:r>
                <w:proofErr w:type="spellEnd"/>
                <w:r w:rsidRPr="00032BD5">
                  <w:t xml:space="preserve"> was a most important critic whose wide knowledge of foreign literatures pro</w:t>
                </w:r>
                <w:r w:rsidRPr="005B3252">
                  <w:t xml:space="preserve">ved that ‘Greece is a crossroads’. </w:t>
                </w:r>
              </w:p>
              <w:p w14:paraId="259D07A9" w14:textId="77777777" w:rsidR="003335D6" w:rsidRDefault="003335D6" w:rsidP="003335D6">
                <w:bookmarkStart w:id="0" w:name="_GoBack"/>
                <w:bookmarkEnd w:id="0"/>
              </w:p>
              <w:p w14:paraId="4E09F628" w14:textId="77777777" w:rsidR="003335D6" w:rsidRDefault="003335D6" w:rsidP="003335D6"/>
              <w:p w14:paraId="6FEA37DD" w14:textId="143B9D30" w:rsidR="00E85A05" w:rsidRDefault="00E85A05" w:rsidP="003335D6"/>
            </w:tc>
          </w:sdtContent>
        </w:sdt>
      </w:tr>
      <w:tr w:rsidR="003F0D73" w14:paraId="04A4845E" w14:textId="77777777" w:rsidTr="003F0D73">
        <w:sdt>
          <w:sdtPr>
            <w:alias w:val="Article text"/>
            <w:tag w:val="articleText"/>
            <w:id w:val="634067588"/>
            <w:placeholder>
              <w:docPart w:val="8B9B65D113533247BA6E3704E2B552A2"/>
            </w:placeholder>
          </w:sdtPr>
          <w:sdtEndPr/>
          <w:sdtContent>
            <w:tc>
              <w:tcPr>
                <w:tcW w:w="9016" w:type="dxa"/>
                <w:tcMar>
                  <w:top w:w="113" w:type="dxa"/>
                  <w:bottom w:w="113" w:type="dxa"/>
                </w:tcMar>
              </w:tcPr>
              <w:p w14:paraId="21345771" w14:textId="30F5C40E" w:rsidR="00957972" w:rsidRDefault="00957972" w:rsidP="00957972">
                <w:r>
                  <w:rPr>
                    <w:noProof/>
                    <w:lang w:val="en-US"/>
                  </w:rPr>
                  <mc:AlternateContent>
                    <mc:Choice Requires="wps">
                      <w:drawing>
                        <wp:anchor distT="0" distB="0" distL="114300" distR="114300" simplePos="0" relativeHeight="251662336" behindDoc="0" locked="0" layoutInCell="1" allowOverlap="1" wp14:anchorId="7FE70D64" wp14:editId="5DF9B8D3">
                          <wp:simplePos x="0" y="0"/>
                          <wp:positionH relativeFrom="column">
                            <wp:posOffset>800100</wp:posOffset>
                          </wp:positionH>
                          <wp:positionV relativeFrom="paragraph">
                            <wp:posOffset>5707380</wp:posOffset>
                          </wp:positionV>
                          <wp:extent cx="114300" cy="114300"/>
                          <wp:effectExtent l="0" t="0" r="0" b="0"/>
                          <wp:wrapTight wrapText="bothSides">
                            <wp:wrapPolygon edited="0">
                              <wp:start x="0" y="0"/>
                              <wp:lineTo x="21600" y="0"/>
                              <wp:lineTo x="21600" y="21600"/>
                              <wp:lineTo x="0" y="2160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11D87" w14:textId="77777777" w:rsidR="004B7B19" w:rsidRPr="00202424" w:rsidRDefault="004B7B19" w:rsidP="00957972">
                                      <w:pPr>
                                        <w:rPr>
                                          <w:rFonts w:ascii="Times New Roman" w:hAnsi="Times New Roman"/>
                                          <w:sz w:val="24"/>
                                          <w:szCs w:val="24"/>
                                        </w:rPr>
                                      </w:pPr>
                                      <w:proofErr w:type="spellStart"/>
                                      <w:r w:rsidRPr="00202424">
                                        <w:rPr>
                                          <w:rFonts w:ascii="Times New Roman" w:hAnsi="Times New Roman"/>
                                          <w:sz w:val="24"/>
                                          <w:szCs w:val="24"/>
                                        </w:rPr>
                                        <w:t>Yannis</w:t>
                                      </w:r>
                                      <w:proofErr w:type="spellEnd"/>
                                      <w:r w:rsidRPr="00202424">
                                        <w:rPr>
                                          <w:rFonts w:ascii="Times New Roman" w:hAnsi="Times New Roman"/>
                                          <w:sz w:val="24"/>
                                          <w:szCs w:val="24"/>
                                        </w:rPr>
                                        <w:t xml:space="preserve"> </w:t>
                                      </w:r>
                                      <w:proofErr w:type="spellStart"/>
                                      <w:r w:rsidRPr="00202424">
                                        <w:rPr>
                                          <w:rFonts w:ascii="Times New Roman" w:hAnsi="Times New Roman"/>
                                          <w:sz w:val="24"/>
                                          <w:szCs w:val="24"/>
                                        </w:rPr>
                                        <w:t>Moralis</w:t>
                                      </w:r>
                                      <w:proofErr w:type="spellEnd"/>
                                      <w:r w:rsidRPr="00202424">
                                        <w:rPr>
                                          <w:rFonts w:ascii="Times New Roman" w:hAnsi="Times New Roman"/>
                                          <w:sz w:val="24"/>
                                          <w:szCs w:val="24"/>
                                        </w:rPr>
                                        <w:t>, ‘Daydreaming’ (1959)</w:t>
                                      </w:r>
                                    </w:p>
                                    <w:p w14:paraId="0926BF74" w14:textId="77777777" w:rsidR="004B7B19" w:rsidRDefault="004B7B19" w:rsidP="00957972"/>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63pt;margin-top:449.4pt;width:9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" filled="f" stroked="f">
                          <v:textbox inset=",7.2pt,,7.2pt">
                            <w:txbxContent>
                              <w:p w14:paraId="7B911D87" w14:textId="77777777" w:rsidR="004B7B19" w:rsidRPr="00202424" w:rsidRDefault="004B7B19" w:rsidP="00957972">
                                <w:pPr>
                                  <w:rPr>
                                    <w:rFonts w:ascii="Times New Roman" w:hAnsi="Times New Roman"/>
                                    <w:sz w:val="24"/>
                                    <w:szCs w:val="24"/>
                                  </w:rPr>
                                </w:pPr>
                                <w:proofErr w:type="spellStart"/>
                                <w:r w:rsidRPr="00202424">
                                  <w:rPr>
                                    <w:rFonts w:ascii="Times New Roman" w:hAnsi="Times New Roman"/>
                                    <w:sz w:val="24"/>
                                    <w:szCs w:val="24"/>
                                  </w:rPr>
                                  <w:t>Yannis</w:t>
                                </w:r>
                                <w:proofErr w:type="spellEnd"/>
                                <w:r w:rsidRPr="00202424">
                                  <w:rPr>
                                    <w:rFonts w:ascii="Times New Roman" w:hAnsi="Times New Roman"/>
                                    <w:sz w:val="24"/>
                                    <w:szCs w:val="24"/>
                                  </w:rPr>
                                  <w:t xml:space="preserve"> </w:t>
                                </w:r>
                                <w:proofErr w:type="spellStart"/>
                                <w:r w:rsidRPr="00202424">
                                  <w:rPr>
                                    <w:rFonts w:ascii="Times New Roman" w:hAnsi="Times New Roman"/>
                                    <w:sz w:val="24"/>
                                    <w:szCs w:val="24"/>
                                  </w:rPr>
                                  <w:t>Moralis</w:t>
                                </w:r>
                                <w:proofErr w:type="spellEnd"/>
                                <w:r w:rsidRPr="00202424">
                                  <w:rPr>
                                    <w:rFonts w:ascii="Times New Roman" w:hAnsi="Times New Roman"/>
                                    <w:sz w:val="24"/>
                                    <w:szCs w:val="24"/>
                                  </w:rPr>
                                  <w:t>, ‘Daydreaming’ (1959)</w:t>
                                </w:r>
                              </w:p>
                              <w:p w14:paraId="0926BF74" w14:textId="77777777" w:rsidR="004B7B19" w:rsidRDefault="004B7B19" w:rsidP="00957972"/>
                            </w:txbxContent>
                          </v:textbox>
                          <w10:wrap type="tight"/>
                        </v:shape>
                      </w:pict>
                    </mc:Fallback>
                  </mc:AlternateContent>
                </w:r>
                <w:r w:rsidRPr="00032BD5">
                  <w:t xml:space="preserve">With a call for ‘bold conceptions’ and ‘broad syntheses’, novelist George </w:t>
                </w:r>
                <w:proofErr w:type="spellStart"/>
                <w:r w:rsidRPr="00032BD5">
                  <w:t>Theotokas</w:t>
                </w:r>
                <w:proofErr w:type="spellEnd"/>
                <w:r w:rsidRPr="00032BD5">
                  <w:t xml:space="preserve"> presented in his 1929 essay ‘Free Spirit’ the manifesto of Greek modernity: ‘What position does Greece hold</w:t>
                </w:r>
                <w:r w:rsidR="003335D6">
                  <w:t>’,</w:t>
                </w:r>
                <w:r w:rsidRPr="00032BD5">
                  <w:t xml:space="preserve"> he asked, ‘within the creative ferment of modern Europe?’ George </w:t>
                </w:r>
                <w:proofErr w:type="spellStart"/>
                <w:r>
                  <w:t>Seferis</w:t>
                </w:r>
                <w:proofErr w:type="spellEnd"/>
                <w:r w:rsidRPr="00032BD5">
                  <w:t xml:space="preserve">, one of the main figures of the Generation of the Thirties </w:t>
                </w:r>
                <w:r w:rsidRPr="00EB4CD8">
                  <w:t>that</w:t>
                </w:r>
                <w:r w:rsidRPr="00032BD5">
                  <w:t xml:space="preserve"> </w:t>
                </w:r>
                <w:r w:rsidRPr="005B3252">
                  <w:t xml:space="preserve">forms the core of Modernism in Greece, and later a Nobel laureate, translated T.S. </w:t>
                </w:r>
                <w:r>
                  <w:t>Eliot’s</w:t>
                </w:r>
                <w:r w:rsidRPr="005B3252">
                  <w:t xml:space="preserve"> </w:t>
                </w:r>
                <w:r w:rsidRPr="008467AF">
                  <w:rPr>
                    <w:i/>
                  </w:rPr>
                  <w:t>The Waste Land</w:t>
                </w:r>
                <w:r w:rsidRPr="008467AF">
                  <w:t xml:space="preserve"> (</w:t>
                </w:r>
                <w:r w:rsidRPr="00EB4CD8">
                  <w:rPr>
                    <w:i/>
                    <w:lang w:val="el-GR"/>
                  </w:rPr>
                  <w:t>Έρημη</w:t>
                </w:r>
                <w:r w:rsidRPr="00EB4CD8">
                  <w:rPr>
                    <w:i/>
                  </w:rPr>
                  <w:t xml:space="preserve"> </w:t>
                </w:r>
                <w:r w:rsidRPr="00EB4CD8">
                  <w:rPr>
                    <w:i/>
                    <w:lang w:val="el-GR"/>
                  </w:rPr>
                  <w:t>Χώρα</w:t>
                </w:r>
                <w:r w:rsidRPr="00EB4CD8">
                  <w:t xml:space="preserve">, 1936) as he was writing his influential poetic sequence in free verse </w:t>
                </w:r>
                <w:proofErr w:type="spellStart"/>
                <w:r w:rsidRPr="00EB4CD8">
                  <w:rPr>
                    <w:i/>
                  </w:rPr>
                  <w:t>Mythistorema</w:t>
                </w:r>
                <w:proofErr w:type="spellEnd"/>
                <w:r w:rsidRPr="00EB4CD8">
                  <w:t>, published in 1935. This</w:t>
                </w:r>
                <w:r w:rsidRPr="00032BD5">
                  <w:t xml:space="preserve"> </w:t>
                </w:r>
                <w:proofErr w:type="spellStart"/>
                <w:r w:rsidRPr="005B3252">
                  <w:rPr>
                    <w:i/>
                  </w:rPr>
                  <w:t>annus</w:t>
                </w:r>
                <w:proofErr w:type="spellEnd"/>
                <w:r w:rsidRPr="005B3252">
                  <w:rPr>
                    <w:i/>
                  </w:rPr>
                  <w:t xml:space="preserve"> mirabilis</w:t>
                </w:r>
                <w:r w:rsidRPr="005B3252">
                  <w:t xml:space="preserve"> of Greek poetry</w:t>
                </w:r>
                <w:r w:rsidRPr="008467AF">
                  <w:t xml:space="preserve"> also saw the publication of surrealist </w:t>
                </w:r>
                <w:r w:rsidRPr="00EB4CD8">
                  <w:t xml:space="preserve">Andreas </w:t>
                </w:r>
                <w:proofErr w:type="spellStart"/>
                <w:r w:rsidRPr="00EB4CD8">
                  <w:t>Embeirikos’s</w:t>
                </w:r>
                <w:proofErr w:type="spellEnd"/>
                <w:r w:rsidRPr="00EB4CD8">
                  <w:t xml:space="preserve"> </w:t>
                </w:r>
                <w:r w:rsidRPr="00EB4CD8">
                  <w:rPr>
                    <w:i/>
                  </w:rPr>
                  <w:t>Blast Furnace/</w:t>
                </w:r>
                <w:r w:rsidRPr="00EB4CD8">
                  <w:rPr>
                    <w:i/>
                    <w:lang w:val="el-GR"/>
                  </w:rPr>
                  <w:t>Υψικάμινος</w:t>
                </w:r>
                <w:r w:rsidRPr="00EB4CD8">
                  <w:t xml:space="preserve"> and the first volume of </w:t>
                </w:r>
                <w:r>
                  <w:t xml:space="preserve">C.P. </w:t>
                </w:r>
                <w:proofErr w:type="spellStart"/>
                <w:r>
                  <w:t>Cavafy’s</w:t>
                </w:r>
                <w:proofErr w:type="spellEnd"/>
                <w:r w:rsidRPr="00032BD5">
                  <w:t xml:space="preserve"> </w:t>
                </w:r>
                <w:r w:rsidRPr="005B3252">
                  <w:rPr>
                    <w:i/>
                  </w:rPr>
                  <w:t>Collected Poems</w:t>
                </w:r>
                <w:r w:rsidRPr="005B3252">
                  <w:t xml:space="preserve">, as well as the establishment of the literary journal </w:t>
                </w:r>
                <w:r w:rsidRPr="008467AF">
                  <w:rPr>
                    <w:i/>
                  </w:rPr>
                  <w:t>New Letters/</w:t>
                </w:r>
                <w:r w:rsidRPr="008467AF">
                  <w:rPr>
                    <w:i/>
                    <w:lang w:val="el-GR"/>
                  </w:rPr>
                  <w:t>Τα</w:t>
                </w:r>
                <w:r w:rsidRPr="00EB4CD8">
                  <w:rPr>
                    <w:i/>
                  </w:rPr>
                  <w:t xml:space="preserve"> </w:t>
                </w:r>
                <w:r w:rsidRPr="00EB4CD8">
                  <w:rPr>
                    <w:i/>
                    <w:lang w:val="el-GR"/>
                  </w:rPr>
                  <w:t>Νέα</w:t>
                </w:r>
                <w:r w:rsidRPr="00EB4CD8">
                  <w:rPr>
                    <w:i/>
                  </w:rPr>
                  <w:t xml:space="preserve"> </w:t>
                </w:r>
                <w:r w:rsidRPr="00EB4CD8">
                  <w:rPr>
                    <w:i/>
                    <w:lang w:val="el-GR"/>
                  </w:rPr>
                  <w:t>Γράμματα</w:t>
                </w:r>
                <w:r w:rsidRPr="00EB4CD8">
                  <w:t xml:space="preserve">. That year also saw the publication of </w:t>
                </w:r>
                <w:r w:rsidRPr="00EB4CD8">
                  <w:rPr>
                    <w:i/>
                  </w:rPr>
                  <w:t xml:space="preserve">The Nights of </w:t>
                </w:r>
                <w:proofErr w:type="spellStart"/>
                <w:r w:rsidRPr="00EB4CD8">
                  <w:rPr>
                    <w:i/>
                  </w:rPr>
                  <w:t>Phemius</w:t>
                </w:r>
                <w:proofErr w:type="spellEnd"/>
                <w:r w:rsidRPr="00EB4CD8">
                  <w:rPr>
                    <w:i/>
                  </w:rPr>
                  <w:t>/</w:t>
                </w:r>
                <w:r w:rsidRPr="00EB4CD8">
                  <w:rPr>
                    <w:i/>
                    <w:lang w:val="el-GR"/>
                  </w:rPr>
                  <w:t>Οι</w:t>
                </w:r>
                <w:r w:rsidRPr="00EB4CD8">
                  <w:rPr>
                    <w:i/>
                  </w:rPr>
                  <w:t xml:space="preserve"> </w:t>
                </w:r>
                <w:r w:rsidRPr="00EB4CD8">
                  <w:rPr>
                    <w:i/>
                    <w:lang w:val="el-GR"/>
                  </w:rPr>
                  <w:t>Νύχτες</w:t>
                </w:r>
                <w:r w:rsidRPr="00EB4CD8">
                  <w:rPr>
                    <w:i/>
                  </w:rPr>
                  <w:t xml:space="preserve"> </w:t>
                </w:r>
                <w:r w:rsidRPr="00EB4CD8">
                  <w:rPr>
                    <w:i/>
                    <w:lang w:val="el-GR"/>
                  </w:rPr>
                  <w:t>του</w:t>
                </w:r>
                <w:r w:rsidRPr="00EB4CD8">
                  <w:rPr>
                    <w:i/>
                  </w:rPr>
                  <w:t xml:space="preserve"> </w:t>
                </w:r>
                <w:r w:rsidRPr="00EB4CD8">
                  <w:rPr>
                    <w:i/>
                    <w:lang w:val="el-GR"/>
                  </w:rPr>
                  <w:t>Φήμιου</w:t>
                </w:r>
                <w:r w:rsidRPr="00EB4CD8">
                  <w:t xml:space="preserve">, the last collection by poet </w:t>
                </w:r>
                <w:proofErr w:type="spellStart"/>
                <w:r w:rsidRPr="00EB4CD8">
                  <w:t>Kostes</w:t>
                </w:r>
                <w:proofErr w:type="spellEnd"/>
                <w:r w:rsidRPr="00EB4CD8">
                  <w:t xml:space="preserve"> </w:t>
                </w:r>
                <w:proofErr w:type="spellStart"/>
                <w:r w:rsidRPr="00EB4CD8">
                  <w:t>Palamas</w:t>
                </w:r>
                <w:proofErr w:type="spellEnd"/>
                <w:r w:rsidRPr="00EB4CD8">
                  <w:t xml:space="preserve">, the nation’s bard and a champion of </w:t>
                </w:r>
                <w:proofErr w:type="spellStart"/>
                <w:r w:rsidRPr="00EB4CD8">
                  <w:t>demoticism</w:t>
                </w:r>
                <w:proofErr w:type="spellEnd"/>
                <w:r w:rsidRPr="00EB4CD8">
                  <w:t xml:space="preserve"> in the Greek language question, but also a proto-modernist who experimented with verse structure and temporal mosaics as early as 1907 in his long poem </w:t>
                </w:r>
                <w:r w:rsidRPr="00EB4CD8">
                  <w:rPr>
                    <w:i/>
                  </w:rPr>
                  <w:t xml:space="preserve">The Twelve Lays of the Gypsy/ </w:t>
                </w:r>
                <w:r w:rsidRPr="00EB4CD8">
                  <w:rPr>
                    <w:i/>
                    <w:lang w:val="el-GR"/>
                  </w:rPr>
                  <w:t>Ο</w:t>
                </w:r>
                <w:r w:rsidRPr="00EB4CD8">
                  <w:rPr>
                    <w:i/>
                  </w:rPr>
                  <w:t xml:space="preserve"> </w:t>
                </w:r>
                <w:r w:rsidRPr="00EB4CD8">
                  <w:rPr>
                    <w:i/>
                    <w:lang w:val="el-GR"/>
                  </w:rPr>
                  <w:t>Δωδεκάλογος</w:t>
                </w:r>
                <w:r w:rsidRPr="00EB4CD8">
                  <w:rPr>
                    <w:i/>
                  </w:rPr>
                  <w:t xml:space="preserve"> </w:t>
                </w:r>
                <w:r w:rsidRPr="00EB4CD8">
                  <w:rPr>
                    <w:i/>
                    <w:lang w:val="el-GR"/>
                  </w:rPr>
                  <w:t>του</w:t>
                </w:r>
                <w:r w:rsidRPr="00EB4CD8">
                  <w:rPr>
                    <w:i/>
                  </w:rPr>
                  <w:t xml:space="preserve"> </w:t>
                </w:r>
                <w:r w:rsidRPr="00EB4CD8">
                  <w:rPr>
                    <w:i/>
                    <w:lang w:val="el-GR"/>
                  </w:rPr>
                  <w:t>Γύφτου</w:t>
                </w:r>
                <w:r w:rsidRPr="00EB4CD8">
                  <w:t xml:space="preserve">. As </w:t>
                </w:r>
                <w:proofErr w:type="spellStart"/>
                <w:r w:rsidRPr="00EB4CD8">
                  <w:t>Seferis</w:t>
                </w:r>
                <w:proofErr w:type="spellEnd"/>
                <w:r w:rsidRPr="00EB4CD8">
                  <w:t xml:space="preserve"> noted in his 1963</w:t>
                </w:r>
                <w:r>
                  <w:t xml:space="preserve"> Nobel Lecture</w:t>
                </w:r>
                <w:r w:rsidRPr="00032BD5">
                  <w:t xml:space="preserve">, </w:t>
                </w:r>
                <w:proofErr w:type="spellStart"/>
                <w:r w:rsidRPr="00032BD5">
                  <w:t>Palamas</w:t>
                </w:r>
                <w:proofErr w:type="spellEnd"/>
                <w:r w:rsidRPr="00032BD5">
                  <w:t xml:space="preserve"> was a most important critic whose wide knowledge of foreign literatures pro</w:t>
                </w:r>
                <w:r w:rsidRPr="005B3252">
                  <w:t xml:space="preserve">ved that ‘Greece is a crossroads’. </w:t>
                </w:r>
              </w:p>
              <w:p w14:paraId="700B4DEF" w14:textId="77777777" w:rsidR="00957972" w:rsidRDefault="00957972" w:rsidP="00957972"/>
              <w:p w14:paraId="7CB9B964" w14:textId="77777777" w:rsidR="00957972" w:rsidRDefault="00957972" w:rsidP="00957972">
                <w:r>
                  <w:t xml:space="preserve">File: </w:t>
                </w:r>
                <w:r w:rsidRPr="00957972">
                  <w:t>Daydreaming.jpg</w:t>
                </w:r>
              </w:p>
              <w:p w14:paraId="7C0A1CFF" w14:textId="151B1379" w:rsidR="00957972" w:rsidRDefault="00957972" w:rsidP="00957972">
                <w:pPr>
                  <w:pStyle w:val="Caption"/>
                  <w:jc w:val="both"/>
                </w:pPr>
                <w:r>
                  <w:t xml:space="preserve">Figure </w:t>
                </w:r>
                <w:r w:rsidR="003335D6">
                  <w:fldChar w:fldCharType="begin"/>
                </w:r>
                <w:r w:rsidR="003335D6">
                  <w:instrText xml:space="preserve"> SEQ Figure \* ARABIC </w:instrText>
                </w:r>
                <w:r w:rsidR="003335D6">
                  <w:fldChar w:fldCharType="separate"/>
                </w:r>
                <w:r>
                  <w:rPr>
                    <w:noProof/>
                  </w:rPr>
                  <w:t>1</w:t>
                </w:r>
                <w:r w:rsidR="003335D6">
                  <w:rPr>
                    <w:noProof/>
                  </w:rPr>
                  <w:fldChar w:fldCharType="end"/>
                </w:r>
                <w:r>
                  <w:t xml:space="preserve"> </w:t>
                </w:r>
                <w:proofErr w:type="spellStart"/>
                <w:r>
                  <w:t>Yannis</w:t>
                </w:r>
                <w:proofErr w:type="spellEnd"/>
                <w:r>
                  <w:t xml:space="preserve"> </w:t>
                </w:r>
                <w:proofErr w:type="spellStart"/>
                <w:r>
                  <w:t>Moralis</w:t>
                </w:r>
                <w:proofErr w:type="spellEnd"/>
                <w:r>
                  <w:t xml:space="preserve">, </w:t>
                </w:r>
                <w:r w:rsidR="003335D6">
                  <w:t>‘</w:t>
                </w:r>
                <w:r>
                  <w:t>Daydreaming</w:t>
                </w:r>
                <w:r w:rsidR="003335D6">
                  <w:t>’</w:t>
                </w:r>
                <w:r>
                  <w:t xml:space="preserve"> (1959)</w:t>
                </w:r>
              </w:p>
              <w:p w14:paraId="2B076397" w14:textId="77777777" w:rsidR="00957972" w:rsidRDefault="00957972" w:rsidP="00957972">
                <w:r w:rsidRPr="005B3252">
                  <w:t xml:space="preserve">Explorations of the concept and meaning of myth and free verse, spatial time, </w:t>
                </w:r>
                <w:proofErr w:type="spellStart"/>
                <w:r w:rsidRPr="005B3252">
                  <w:t>orality</w:t>
                </w:r>
                <w:proofErr w:type="spellEnd"/>
                <w:r w:rsidRPr="005B3252">
                  <w:t xml:space="preserve"> and </w:t>
                </w:r>
                <w:proofErr w:type="spellStart"/>
                <w:r w:rsidRPr="005B3252">
                  <w:t>textuality</w:t>
                </w:r>
                <w:proofErr w:type="spellEnd"/>
                <w:r w:rsidRPr="005B3252">
                  <w:t xml:space="preserve">, are all traits of Greek modernism created as a reaction to the self-reflexivity of what </w:t>
                </w:r>
                <w:proofErr w:type="spellStart"/>
                <w:r w:rsidRPr="005B3252">
                  <w:t>Seferis</w:t>
                </w:r>
                <w:proofErr w:type="spellEnd"/>
                <w:r w:rsidRPr="005B3252">
                  <w:t xml:space="preserve"> called ‘the generation </w:t>
                </w:r>
                <w:r w:rsidRPr="008467AF">
                  <w:t xml:space="preserve">of </w:t>
                </w:r>
                <w:proofErr w:type="spellStart"/>
                <w:r w:rsidRPr="008467AF">
                  <w:t>Karyotakis</w:t>
                </w:r>
                <w:proofErr w:type="spellEnd"/>
                <w:r w:rsidRPr="008467AF">
                  <w:t xml:space="preserve">’, after the Greek poet Kostas </w:t>
                </w:r>
                <w:proofErr w:type="spellStart"/>
                <w:r w:rsidRPr="008467AF">
                  <w:t>Karyotakis</w:t>
                </w:r>
                <w:proofErr w:type="spellEnd"/>
                <w:r w:rsidRPr="008467AF">
                  <w:t xml:space="preserve"> and his poetry of disillusionment, and building upon the work of </w:t>
                </w:r>
                <w:proofErr w:type="spellStart"/>
                <w:r w:rsidRPr="008467AF">
                  <w:t>Palama</w:t>
                </w:r>
                <w:r w:rsidRPr="00EB4CD8">
                  <w:t>s</w:t>
                </w:r>
                <w:proofErr w:type="spellEnd"/>
                <w:r w:rsidRPr="00EB4CD8">
                  <w:t xml:space="preserve"> and the writers of the 1880s as well as poets and dramatists such as </w:t>
                </w:r>
                <w:proofErr w:type="spellStart"/>
                <w:r w:rsidRPr="00EB4CD8">
                  <w:t>Angelos</w:t>
                </w:r>
                <w:proofErr w:type="spellEnd"/>
                <w:r w:rsidRPr="00EB4CD8">
                  <w:t xml:space="preserve"> </w:t>
                </w:r>
                <w:proofErr w:type="spellStart"/>
                <w:r w:rsidRPr="00EB4CD8">
                  <w:t>Sikelianos</w:t>
                </w:r>
                <w:proofErr w:type="spellEnd"/>
                <w:r w:rsidRPr="00EB4CD8">
                  <w:t xml:space="preserve">. Poet Nanos </w:t>
                </w:r>
                <w:proofErr w:type="spellStart"/>
                <w:r w:rsidRPr="00EB4CD8">
                  <w:t>Valaoritis</w:t>
                </w:r>
                <w:proofErr w:type="spellEnd"/>
                <w:r w:rsidRPr="00EB4CD8">
                  <w:t xml:space="preserve"> has written that </w:t>
                </w:r>
                <w:proofErr w:type="spellStart"/>
                <w:r w:rsidRPr="00EB4CD8">
                  <w:t>Seferis’s</w:t>
                </w:r>
                <w:proofErr w:type="spellEnd"/>
                <w:r w:rsidRPr="00EB4CD8">
                  <w:t xml:space="preserve"> lengthy introduction to </w:t>
                </w:r>
                <w:r w:rsidRPr="00EB4CD8">
                  <w:rPr>
                    <w:i/>
                  </w:rPr>
                  <w:t>The Waste Land</w:t>
                </w:r>
                <w:r w:rsidRPr="00EB4CD8">
                  <w:t>, which spoke of a dialogue amongst poetic traditions, served as the ‘modernist manifesto for the Greek poetry of the Thirties’ (</w:t>
                </w:r>
                <w:proofErr w:type="spellStart"/>
                <w:r w:rsidRPr="00EB4CD8">
                  <w:t>Valaoritis</w:t>
                </w:r>
                <w:proofErr w:type="spellEnd"/>
                <w:r w:rsidRPr="00EB4CD8">
                  <w:t xml:space="preserve">, ‘A Memoir’). </w:t>
                </w:r>
                <w:r w:rsidRPr="00EB4CD8">
                  <w:tab/>
                </w:r>
              </w:p>
              <w:p w14:paraId="5584628F" w14:textId="77777777" w:rsidR="00957972" w:rsidRDefault="00957972" w:rsidP="00957972"/>
              <w:p w14:paraId="52C5E575" w14:textId="77777777" w:rsidR="00957972" w:rsidRDefault="00957972" w:rsidP="00957972">
                <w:r w:rsidRPr="00EB4CD8">
                  <w:t xml:space="preserve">In the 1930s, an abundance of new literary magazines published foreign writers and essays in translation; among them, a 1933 issue of </w:t>
                </w:r>
                <w:r w:rsidRPr="00EB4CD8">
                  <w:rPr>
                    <w:i/>
                  </w:rPr>
                  <w:t xml:space="preserve">The Circle/ </w:t>
                </w:r>
                <w:r w:rsidRPr="00EB4CD8">
                  <w:rPr>
                    <w:i/>
                    <w:lang w:val="el-GR"/>
                  </w:rPr>
                  <w:t>Ο</w:t>
                </w:r>
                <w:r w:rsidRPr="00EB4CD8">
                  <w:rPr>
                    <w:i/>
                  </w:rPr>
                  <w:t xml:space="preserve"> </w:t>
                </w:r>
                <w:r w:rsidRPr="00EB4CD8">
                  <w:rPr>
                    <w:i/>
                    <w:lang w:val="el-GR"/>
                  </w:rPr>
                  <w:t>Κύκλος</w:t>
                </w:r>
                <w:r w:rsidRPr="00032BD5">
                  <w:t xml:space="preserve"> dedicated to</w:t>
                </w:r>
                <w:r>
                  <w:t xml:space="preserve"> Eliot</w:t>
                </w:r>
                <w:r w:rsidRPr="005B3252">
                  <w:t xml:space="preserve"> and translated passages from </w:t>
                </w:r>
                <w:r>
                  <w:t xml:space="preserve">Joyce’s </w:t>
                </w:r>
                <w:r w:rsidRPr="00957972">
                  <w:rPr>
                    <w:i/>
                  </w:rPr>
                  <w:t>Ulysses</w:t>
                </w:r>
                <w:r w:rsidRPr="008467AF">
                  <w:rPr>
                    <w:iCs/>
                  </w:rPr>
                  <w:t xml:space="preserve"> </w:t>
                </w:r>
                <w:r w:rsidRPr="00EB4CD8">
                  <w:t xml:space="preserve">in the avant-garde magazine </w:t>
                </w:r>
                <w:r w:rsidRPr="00EB4CD8">
                  <w:rPr>
                    <w:i/>
                    <w:iCs/>
                  </w:rPr>
                  <w:t>The Third Eye</w:t>
                </w:r>
                <w:r w:rsidRPr="00EB4CD8">
                  <w:t>/</w:t>
                </w:r>
                <w:r w:rsidRPr="00EB4CD8">
                  <w:rPr>
                    <w:i/>
                    <w:lang w:val="el-GR"/>
                  </w:rPr>
                  <w:t>Το</w:t>
                </w:r>
                <w:r w:rsidRPr="00EB4CD8">
                  <w:rPr>
                    <w:i/>
                  </w:rPr>
                  <w:t xml:space="preserve"> 3</w:t>
                </w:r>
                <w:r w:rsidRPr="00EB4CD8">
                  <w:rPr>
                    <w:i/>
                    <w:vertAlign w:val="superscript"/>
                    <w:lang w:val="el-GR"/>
                  </w:rPr>
                  <w:t>ο</w:t>
                </w:r>
                <w:r w:rsidRPr="00EB4CD8">
                  <w:rPr>
                    <w:i/>
                  </w:rPr>
                  <w:t xml:space="preserve"> </w:t>
                </w:r>
                <w:r w:rsidRPr="00EB4CD8">
                  <w:rPr>
                    <w:i/>
                    <w:lang w:val="el-GR"/>
                  </w:rPr>
                  <w:t>Μάτι</w:t>
                </w:r>
                <w:r w:rsidRPr="00032BD5">
                  <w:t xml:space="preserve"> in 1936. Painter-poets </w:t>
                </w:r>
                <w:r w:rsidRPr="005B3252">
                  <w:t xml:space="preserve">Nikos </w:t>
                </w:r>
                <w:proofErr w:type="spellStart"/>
                <w:r w:rsidRPr="005B3252">
                  <w:t>Engonopoulos</w:t>
                </w:r>
                <w:proofErr w:type="spellEnd"/>
                <w:r w:rsidRPr="005B3252">
                  <w:t xml:space="preserve"> and Andreas </w:t>
                </w:r>
                <w:proofErr w:type="spellStart"/>
                <w:r w:rsidRPr="005B3252">
                  <w:t>Embeirikos</w:t>
                </w:r>
                <w:proofErr w:type="spellEnd"/>
                <w:r w:rsidRPr="005B3252">
                  <w:t xml:space="preserve">, as well as the future Nobel laureate </w:t>
                </w:r>
                <w:r>
                  <w:t>Odysseus Elytis</w:t>
                </w:r>
                <w:r w:rsidRPr="00EB4CD8">
                  <w:t xml:space="preserve">, presented their experimentations in the spirit of </w:t>
                </w:r>
                <w:r>
                  <w:t xml:space="preserve">Dada and Surrealism </w:t>
                </w:r>
                <w:r w:rsidRPr="005B3252">
                  <w:t xml:space="preserve">(in 1938 </w:t>
                </w:r>
                <w:proofErr w:type="spellStart"/>
                <w:r w:rsidRPr="005B3252">
                  <w:t>Engonopoulos</w:t>
                </w:r>
                <w:proofErr w:type="spellEnd"/>
                <w:r w:rsidRPr="005B3252">
                  <w:t xml:space="preserve"> translated poems by </w:t>
                </w:r>
                <w:r>
                  <w:t xml:space="preserve">Tristan </w:t>
                </w:r>
                <w:proofErr w:type="spellStart"/>
                <w:r>
                  <w:t>Tzara</w:t>
                </w:r>
                <w:proofErr w:type="spellEnd"/>
                <w:r w:rsidRPr="005B3252">
                  <w:t xml:space="preserve"> </w:t>
                </w:r>
                <w:r w:rsidRPr="008467AF">
                  <w:t xml:space="preserve">and published them in the volume </w:t>
                </w:r>
                <w:r w:rsidRPr="008467AF">
                  <w:rPr>
                    <w:i/>
                  </w:rPr>
                  <w:t>Sur(</w:t>
                </w:r>
                <w:proofErr w:type="gramStart"/>
                <w:r w:rsidRPr="008467AF">
                  <w:rPr>
                    <w:i/>
                  </w:rPr>
                  <w:t>r)</w:t>
                </w:r>
                <w:proofErr w:type="spellStart"/>
                <w:r w:rsidRPr="008467AF">
                  <w:rPr>
                    <w:i/>
                  </w:rPr>
                  <w:t>ealism</w:t>
                </w:r>
                <w:proofErr w:type="spellEnd"/>
                <w:proofErr w:type="gramEnd"/>
                <w:r w:rsidRPr="008467AF">
                  <w:rPr>
                    <w:i/>
                  </w:rPr>
                  <w:t xml:space="preserve"> I</w:t>
                </w:r>
                <w:r w:rsidRPr="00EB4CD8">
                  <w:t xml:space="preserve"> and </w:t>
                </w:r>
                <w:proofErr w:type="spellStart"/>
                <w:r w:rsidRPr="00EB4CD8">
                  <w:t>Engonopoulos</w:t>
                </w:r>
                <w:proofErr w:type="spellEnd"/>
                <w:r w:rsidRPr="00EB4CD8">
                  <w:t xml:space="preserve"> published his first book of poetry, </w:t>
                </w:r>
                <w:r w:rsidRPr="00EB4CD8">
                  <w:rPr>
                    <w:i/>
                  </w:rPr>
                  <w:t>Do Not Speak to the Drive</w:t>
                </w:r>
                <w:r w:rsidRPr="00EB4CD8">
                  <w:rPr>
                    <w:i/>
                    <w:lang w:val="en-US"/>
                  </w:rPr>
                  <w:t>r/</w:t>
                </w:r>
                <w:r w:rsidRPr="00EB4CD8">
                  <w:rPr>
                    <w:i/>
                    <w:lang w:val="el-GR"/>
                  </w:rPr>
                  <w:t>Μην</w:t>
                </w:r>
                <w:r w:rsidRPr="00EB4CD8">
                  <w:rPr>
                    <w:i/>
                  </w:rPr>
                  <w:t xml:space="preserve"> </w:t>
                </w:r>
                <w:r w:rsidRPr="00EB4CD8">
                  <w:rPr>
                    <w:i/>
                    <w:lang w:val="el-GR"/>
                  </w:rPr>
                  <w:t>Ομιλείτε</w:t>
                </w:r>
                <w:r w:rsidRPr="00EB4CD8">
                  <w:rPr>
                    <w:i/>
                  </w:rPr>
                  <w:t xml:space="preserve"> </w:t>
                </w:r>
                <w:r w:rsidRPr="00EB4CD8">
                  <w:rPr>
                    <w:i/>
                    <w:lang w:val="el-GR"/>
                  </w:rPr>
                  <w:t>εις</w:t>
                </w:r>
                <w:r w:rsidRPr="00EB4CD8">
                  <w:rPr>
                    <w:i/>
                  </w:rPr>
                  <w:t xml:space="preserve"> </w:t>
                </w:r>
                <w:r w:rsidRPr="00EB4CD8">
                  <w:rPr>
                    <w:i/>
                    <w:lang w:val="el-GR"/>
                  </w:rPr>
                  <w:t>τον</w:t>
                </w:r>
                <w:r w:rsidRPr="00EB4CD8">
                  <w:rPr>
                    <w:i/>
                  </w:rPr>
                  <w:t xml:space="preserve"> </w:t>
                </w:r>
                <w:r w:rsidRPr="00EB4CD8">
                  <w:rPr>
                    <w:i/>
                    <w:lang w:val="el-GR"/>
                  </w:rPr>
                  <w:t>Οδηγό</w:t>
                </w:r>
                <w:r w:rsidRPr="00EB4CD8">
                  <w:t xml:space="preserve">), and painters such as Nikos </w:t>
                </w:r>
                <w:proofErr w:type="spellStart"/>
                <w:r w:rsidRPr="00EB4CD8">
                  <w:t>Hadjikyriakos-Ghika</w:t>
                </w:r>
                <w:proofErr w:type="spellEnd"/>
                <w:r w:rsidRPr="00EB4CD8">
                  <w:t xml:space="preserve">, </w:t>
                </w:r>
                <w:proofErr w:type="spellStart"/>
                <w:r w:rsidRPr="00EB4CD8">
                  <w:t>Yannis</w:t>
                </w:r>
                <w:proofErr w:type="spellEnd"/>
                <w:r w:rsidRPr="00EB4CD8">
                  <w:t xml:space="preserve"> </w:t>
                </w:r>
                <w:proofErr w:type="spellStart"/>
                <w:r w:rsidRPr="00EB4CD8">
                  <w:t>Tsarouchis</w:t>
                </w:r>
                <w:proofErr w:type="spellEnd"/>
                <w:r w:rsidRPr="00EB4CD8">
                  <w:t xml:space="preserve">, </w:t>
                </w:r>
                <w:proofErr w:type="spellStart"/>
                <w:r w:rsidRPr="00EB4CD8">
                  <w:t>Yannis</w:t>
                </w:r>
                <w:proofErr w:type="spellEnd"/>
                <w:r w:rsidRPr="00EB4CD8">
                  <w:t xml:space="preserve"> </w:t>
                </w:r>
                <w:proofErr w:type="spellStart"/>
                <w:r w:rsidRPr="00EB4CD8">
                  <w:t>Moralis</w:t>
                </w:r>
                <w:proofErr w:type="spellEnd"/>
                <w:r w:rsidRPr="00EB4CD8">
                  <w:t xml:space="preserve"> and Spyros </w:t>
                </w:r>
                <w:proofErr w:type="spellStart"/>
                <w:r w:rsidRPr="00EB4CD8">
                  <w:t>Vassiliou</w:t>
                </w:r>
                <w:proofErr w:type="spellEnd"/>
                <w:r w:rsidRPr="00EB4CD8">
                  <w:t xml:space="preserve"> presented their work in </w:t>
                </w:r>
                <w:proofErr w:type="spellStart"/>
                <w:r w:rsidRPr="00EB4CD8">
                  <w:t>Panhellenic</w:t>
                </w:r>
                <w:proofErr w:type="spellEnd"/>
                <w:r w:rsidRPr="00EB4CD8">
                  <w:t xml:space="preserve"> Exhibitions. At the same time, a dialogue on poetry and the meaning of Hellenism between </w:t>
                </w:r>
                <w:proofErr w:type="spellStart"/>
                <w:r w:rsidRPr="00EB4CD8">
                  <w:t>Seferis</w:t>
                </w:r>
                <w:proofErr w:type="spellEnd"/>
                <w:r w:rsidRPr="00EB4CD8">
                  <w:t xml:space="preserve"> and </w:t>
                </w:r>
                <w:proofErr w:type="spellStart"/>
                <w:r w:rsidRPr="00EB4CD8">
                  <w:t>Konstantinos</w:t>
                </w:r>
                <w:proofErr w:type="spellEnd"/>
                <w:r w:rsidRPr="00EB4CD8">
                  <w:t xml:space="preserve"> </w:t>
                </w:r>
                <w:proofErr w:type="spellStart"/>
                <w:r w:rsidRPr="00EB4CD8">
                  <w:t>Tsatsos</w:t>
                </w:r>
                <w:proofErr w:type="spellEnd"/>
                <w:r w:rsidRPr="00EB4CD8">
                  <w:t xml:space="preserve">, Professor of Philosophy at Athens University, became emblematic of </w:t>
                </w:r>
                <w:r w:rsidRPr="00032BD5">
                  <w:t xml:space="preserve">the period’s focus on tradition and the clash between what came to be known as ‘European Hellenism’ and ‘Greek Hellenism’. </w:t>
                </w:r>
              </w:p>
              <w:p w14:paraId="0D00ADB9" w14:textId="77777777" w:rsidR="00957972" w:rsidRDefault="00957972" w:rsidP="00957972"/>
              <w:p w14:paraId="6E153B1E" w14:textId="77777777" w:rsidR="00957972" w:rsidRDefault="00957972" w:rsidP="00957972">
                <w:r w:rsidRPr="00032BD5">
                  <w:t xml:space="preserve">A search for immediacy in art that western </w:t>
                </w:r>
                <w:r w:rsidRPr="005B3252">
                  <w:t>modernists saw in myths and folklore art in general, found an equivalent in Greek letters of the time in an interest in the memoi</w:t>
                </w:r>
                <w:r>
                  <w:t xml:space="preserve">rs of General </w:t>
                </w:r>
                <w:proofErr w:type="spellStart"/>
                <w:r>
                  <w:t>Makriyannis</w:t>
                </w:r>
                <w:proofErr w:type="spellEnd"/>
                <w:r>
                  <w:t xml:space="preserve"> (1797–</w:t>
                </w:r>
                <w:r w:rsidRPr="005B3252">
                  <w:t xml:space="preserve">1864), the paintings </w:t>
                </w:r>
                <w:r>
                  <w:t xml:space="preserve">of </w:t>
                </w:r>
                <w:proofErr w:type="spellStart"/>
                <w:r>
                  <w:t>Hadjimichail</w:t>
                </w:r>
                <w:proofErr w:type="spellEnd"/>
                <w:r>
                  <w:t xml:space="preserve"> </w:t>
                </w:r>
                <w:proofErr w:type="spellStart"/>
                <w:r>
                  <w:t>Theofilos</w:t>
                </w:r>
                <w:proofErr w:type="spellEnd"/>
                <w:r>
                  <w:t xml:space="preserve"> (1874–</w:t>
                </w:r>
                <w:r w:rsidRPr="005B3252">
                  <w:t xml:space="preserve">1934) and the long poem </w:t>
                </w:r>
                <w:proofErr w:type="spellStart"/>
                <w:r w:rsidRPr="005B3252">
                  <w:rPr>
                    <w:i/>
                  </w:rPr>
                  <w:t>Erotokritos</w:t>
                </w:r>
                <w:proofErr w:type="spellEnd"/>
                <w:r w:rsidRPr="008467AF">
                  <w:t>/</w:t>
                </w:r>
                <w:r w:rsidRPr="008467AF">
                  <w:rPr>
                    <w:i/>
                    <w:lang w:val="el-GR"/>
                  </w:rPr>
                  <w:t>Ερωτόκριτος</w:t>
                </w:r>
                <w:r w:rsidRPr="00EB4CD8">
                  <w:t xml:space="preserve"> </w:t>
                </w:r>
                <w:r>
                  <w:t xml:space="preserve">by </w:t>
                </w:r>
                <w:proofErr w:type="spellStart"/>
                <w:r>
                  <w:t>Vitsentzos</w:t>
                </w:r>
                <w:proofErr w:type="spellEnd"/>
                <w:r>
                  <w:t xml:space="preserve"> </w:t>
                </w:r>
                <w:proofErr w:type="spellStart"/>
                <w:r>
                  <w:t>Kornaros</w:t>
                </w:r>
                <w:proofErr w:type="spellEnd"/>
                <w:r>
                  <w:t xml:space="preserve"> (1553–</w:t>
                </w:r>
                <w:r w:rsidRPr="00032BD5">
                  <w:t xml:space="preserve">1613/14). It was in the 1920s and 1930s that folklorist </w:t>
                </w:r>
                <w:proofErr w:type="spellStart"/>
                <w:r w:rsidRPr="005B3252">
                  <w:t>Angeliki</w:t>
                </w:r>
                <w:proofErr w:type="spellEnd"/>
                <w:r w:rsidRPr="005B3252">
                  <w:t xml:space="preserve"> </w:t>
                </w:r>
                <w:proofErr w:type="spellStart"/>
                <w:r w:rsidRPr="005B3252">
                  <w:t>Hatzimichali</w:t>
                </w:r>
                <w:proofErr w:type="spellEnd"/>
                <w:r w:rsidRPr="005B3252">
                  <w:t xml:space="preserve"> </w:t>
                </w:r>
                <w:r w:rsidRPr="008467AF">
                  <w:t xml:space="preserve">worked to </w:t>
                </w:r>
                <w:r w:rsidRPr="00EB4CD8">
                  <w:t>further progress</w:t>
                </w:r>
                <w:r w:rsidRPr="00032BD5">
                  <w:t xml:space="preserve"> the preservation and propagation of </w:t>
                </w:r>
                <w:r w:rsidRPr="005B3252">
                  <w:t>Greek Folk Art. Poets, novelists, painters, essayists, architects, choreog</w:t>
                </w:r>
                <w:r w:rsidRPr="008467AF">
                  <w:t xml:space="preserve">raphers </w:t>
                </w:r>
                <w:r w:rsidRPr="00EB4CD8">
                  <w:t xml:space="preserve">and </w:t>
                </w:r>
                <w:r w:rsidRPr="00032BD5">
                  <w:t xml:space="preserve">dramatists, in both Athens and Thessaloniki, experimented with new forms and worked to find a modern analogy that could transpose their experiences into art and thus translate modern Greece to a contemporary audience. The long list of names includes, among many others, poets George </w:t>
                </w:r>
                <w:proofErr w:type="spellStart"/>
                <w:r w:rsidRPr="00032BD5">
                  <w:t>Sarandaris</w:t>
                </w:r>
                <w:proofErr w:type="spellEnd"/>
                <w:r w:rsidRPr="00032BD5">
                  <w:t xml:space="preserve">, </w:t>
                </w:r>
                <w:proofErr w:type="spellStart"/>
                <w:r w:rsidRPr="00032BD5">
                  <w:t>Theodoros</w:t>
                </w:r>
                <w:proofErr w:type="spellEnd"/>
                <w:r w:rsidRPr="00032BD5">
                  <w:t xml:space="preserve"> </w:t>
                </w:r>
                <w:proofErr w:type="spellStart"/>
                <w:r w:rsidRPr="00032BD5">
                  <w:t>Doros</w:t>
                </w:r>
                <w:proofErr w:type="spellEnd"/>
                <w:r w:rsidRPr="00032BD5">
                  <w:t xml:space="preserve"> and Nikos </w:t>
                </w:r>
                <w:proofErr w:type="spellStart"/>
                <w:r w:rsidRPr="00032BD5">
                  <w:t>Gatsos</w:t>
                </w:r>
                <w:proofErr w:type="spellEnd"/>
                <w:r w:rsidRPr="00032BD5">
                  <w:t xml:space="preserve">, novelists Elias </w:t>
                </w:r>
                <w:proofErr w:type="spellStart"/>
                <w:r w:rsidRPr="00032BD5">
                  <w:t>Venezis</w:t>
                </w:r>
                <w:proofErr w:type="spellEnd"/>
                <w:r w:rsidRPr="00032BD5">
                  <w:t xml:space="preserve"> and </w:t>
                </w:r>
                <w:r w:rsidRPr="005B3252">
                  <w:t xml:space="preserve">M. </w:t>
                </w:r>
                <w:proofErr w:type="spellStart"/>
                <w:r w:rsidRPr="005B3252">
                  <w:t>Karagatsis</w:t>
                </w:r>
                <w:proofErr w:type="spellEnd"/>
                <w:r w:rsidRPr="005B3252">
                  <w:t xml:space="preserve"> (</w:t>
                </w:r>
                <w:proofErr w:type="spellStart"/>
                <w:r w:rsidRPr="005B3252">
                  <w:t>Dimitris</w:t>
                </w:r>
                <w:proofErr w:type="spellEnd"/>
                <w:r w:rsidRPr="005B3252">
                  <w:t xml:space="preserve"> </w:t>
                </w:r>
                <w:proofErr w:type="spellStart"/>
                <w:r w:rsidRPr="005B3252">
                  <w:lastRenderedPageBreak/>
                  <w:t>Rodopoulos</w:t>
                </w:r>
                <w:proofErr w:type="spellEnd"/>
                <w:r w:rsidRPr="005B3252">
                  <w:t>)</w:t>
                </w:r>
                <w:r w:rsidRPr="008467AF">
                  <w:t xml:space="preserve">, architects </w:t>
                </w:r>
                <w:proofErr w:type="spellStart"/>
                <w:r w:rsidRPr="00EB4CD8">
                  <w:t>Dimitris</w:t>
                </w:r>
                <w:proofErr w:type="spellEnd"/>
                <w:r w:rsidRPr="00EB4CD8">
                  <w:t xml:space="preserve"> </w:t>
                </w:r>
                <w:proofErr w:type="spellStart"/>
                <w:r w:rsidRPr="00EB4CD8">
                  <w:t>Pikionis</w:t>
                </w:r>
                <w:proofErr w:type="spellEnd"/>
                <w:r w:rsidRPr="00EB4CD8">
                  <w:t xml:space="preserve">, </w:t>
                </w:r>
                <w:proofErr w:type="spellStart"/>
                <w:r w:rsidRPr="00EB4CD8">
                  <w:t>Aris</w:t>
                </w:r>
                <w:proofErr w:type="spellEnd"/>
                <w:r w:rsidRPr="00EB4CD8">
                  <w:t xml:space="preserve"> </w:t>
                </w:r>
                <w:proofErr w:type="spellStart"/>
                <w:r w:rsidRPr="00EB4CD8">
                  <w:t>Konstantinidis</w:t>
                </w:r>
                <w:proofErr w:type="spellEnd"/>
                <w:r w:rsidRPr="00EB4CD8">
                  <w:t xml:space="preserve"> and </w:t>
                </w:r>
                <w:proofErr w:type="spellStart"/>
                <w:r w:rsidRPr="00EB4CD8">
                  <w:t>Takis</w:t>
                </w:r>
                <w:proofErr w:type="spellEnd"/>
                <w:r w:rsidRPr="00EB4CD8">
                  <w:t xml:space="preserve"> </w:t>
                </w:r>
                <w:proofErr w:type="spellStart"/>
                <w:r w:rsidRPr="00EB4CD8">
                  <w:t>Zenetis</w:t>
                </w:r>
                <w:proofErr w:type="spellEnd"/>
                <w:r w:rsidRPr="00EB4CD8">
                  <w:t xml:space="preserve">, painters </w:t>
                </w:r>
                <w:proofErr w:type="spellStart"/>
                <w:r w:rsidRPr="00EB4CD8">
                  <w:t>Konstantinos</w:t>
                </w:r>
                <w:proofErr w:type="spellEnd"/>
                <w:r w:rsidRPr="00EB4CD8">
                  <w:t xml:space="preserve"> </w:t>
                </w:r>
                <w:proofErr w:type="spellStart"/>
                <w:r w:rsidRPr="00EB4CD8">
                  <w:t>Parthenis</w:t>
                </w:r>
                <w:proofErr w:type="spellEnd"/>
                <w:r w:rsidRPr="00EB4CD8">
                  <w:t xml:space="preserve"> and </w:t>
                </w:r>
                <w:proofErr w:type="spellStart"/>
                <w:r w:rsidRPr="00EB4CD8">
                  <w:t>Fotis</w:t>
                </w:r>
                <w:proofErr w:type="spellEnd"/>
                <w:r w:rsidRPr="00EB4CD8">
                  <w:t xml:space="preserve"> </w:t>
                </w:r>
                <w:proofErr w:type="spellStart"/>
                <w:r w:rsidRPr="00EB4CD8">
                  <w:t>Kontoglou</w:t>
                </w:r>
                <w:proofErr w:type="spellEnd"/>
                <w:r w:rsidRPr="00EB4CD8">
                  <w:t xml:space="preserve">, theatre director </w:t>
                </w:r>
                <w:proofErr w:type="spellStart"/>
                <w:r w:rsidRPr="00EB4CD8">
                  <w:t>Karolos</w:t>
                </w:r>
                <w:proofErr w:type="spellEnd"/>
                <w:r w:rsidRPr="00EB4CD8">
                  <w:t xml:space="preserve"> </w:t>
                </w:r>
                <w:proofErr w:type="spellStart"/>
                <w:r w:rsidRPr="00EB4CD8">
                  <w:t>Koun</w:t>
                </w:r>
                <w:proofErr w:type="spellEnd"/>
                <w:r w:rsidRPr="00EB4CD8">
                  <w:t xml:space="preserve">, choreographers </w:t>
                </w:r>
                <w:proofErr w:type="spellStart"/>
                <w:r w:rsidRPr="00EB4CD8">
                  <w:t>Rallou</w:t>
                </w:r>
                <w:proofErr w:type="spellEnd"/>
                <w:r w:rsidRPr="00EB4CD8">
                  <w:t xml:space="preserve"> </w:t>
                </w:r>
                <w:proofErr w:type="spellStart"/>
                <w:r w:rsidRPr="00EB4CD8">
                  <w:t>Manou</w:t>
                </w:r>
                <w:proofErr w:type="spellEnd"/>
                <w:r w:rsidRPr="00EB4CD8">
                  <w:t xml:space="preserve"> and </w:t>
                </w:r>
                <w:proofErr w:type="spellStart"/>
                <w:r w:rsidRPr="00EB4CD8">
                  <w:t>Zouzou</w:t>
                </w:r>
                <w:proofErr w:type="spellEnd"/>
                <w:r w:rsidRPr="00EB4CD8">
                  <w:t xml:space="preserve"> </w:t>
                </w:r>
                <w:proofErr w:type="spellStart"/>
                <w:r w:rsidRPr="00EB4CD8">
                  <w:t>Nikoloudi</w:t>
                </w:r>
                <w:proofErr w:type="spellEnd"/>
                <w:r w:rsidRPr="00EB4CD8">
                  <w:t xml:space="preserve">, photographers </w:t>
                </w:r>
                <w:proofErr w:type="spellStart"/>
                <w:r w:rsidRPr="00EB4CD8">
                  <w:t>Nicholaos</w:t>
                </w:r>
                <w:proofErr w:type="spellEnd"/>
                <w:r w:rsidRPr="00EB4CD8">
                  <w:t xml:space="preserve"> </w:t>
                </w:r>
                <w:proofErr w:type="spellStart"/>
                <w:r w:rsidRPr="00EB4CD8">
                  <w:t>Tombazis</w:t>
                </w:r>
                <w:proofErr w:type="spellEnd"/>
                <w:r w:rsidRPr="00EB4CD8">
                  <w:t xml:space="preserve"> and </w:t>
                </w:r>
                <w:proofErr w:type="spellStart"/>
                <w:r w:rsidRPr="00EB4CD8">
                  <w:t>Voula</w:t>
                </w:r>
                <w:proofErr w:type="spellEnd"/>
                <w:r w:rsidRPr="00EB4CD8">
                  <w:t xml:space="preserve"> </w:t>
                </w:r>
                <w:proofErr w:type="spellStart"/>
                <w:r w:rsidRPr="00EB4CD8">
                  <w:t>Papaioannou</w:t>
                </w:r>
                <w:proofErr w:type="spellEnd"/>
                <w:r w:rsidRPr="00EB4CD8">
                  <w:t xml:space="preserve">. </w:t>
                </w:r>
              </w:p>
              <w:p w14:paraId="3F89CE7B" w14:textId="77777777" w:rsidR="00957972" w:rsidRDefault="00957972" w:rsidP="00957972"/>
              <w:p w14:paraId="24C323C5" w14:textId="77777777" w:rsidR="00957972" w:rsidRDefault="00957972" w:rsidP="00957972">
                <w:pPr>
                  <w:rPr>
                    <w:rFonts w:ascii="Times New Roman" w:hAnsi="Times New Roman"/>
                    <w:sz w:val="24"/>
                    <w:szCs w:val="24"/>
                  </w:rPr>
                </w:pPr>
                <w:r w:rsidRPr="00EB4CD8">
                  <w:t>In the meantime, the map of Greece was changing w</w:t>
                </w:r>
                <w:r>
                  <w:t>ith the two Balkan Wars in 1912–</w:t>
                </w:r>
                <w:r w:rsidRPr="00EB4CD8">
                  <w:t>13, the Greco-Turkis</w:t>
                </w:r>
                <w:r>
                  <w:t>h war of the years 1919–</w:t>
                </w:r>
                <w:r w:rsidRPr="00EB4CD8">
                  <w:t>22, and the influx of refugees as a result of these, while</w:t>
                </w:r>
                <w:r>
                  <w:t xml:space="preserve"> the Metaxas dictatorship (1936–</w:t>
                </w:r>
                <w:r w:rsidRPr="00EB4CD8">
                  <w:t xml:space="preserve">41), the country’s occupation by Nazi Forces until the end of the Second World War, the civil war that erupted afterwards and the 1950s period of reconstruction and Communist </w:t>
                </w:r>
                <w:r w:rsidRPr="00032BD5">
                  <w:t xml:space="preserve">persecutions, left the country deeply scathed. </w:t>
                </w:r>
                <w:r>
                  <w:t>Surrealist</w:t>
                </w:r>
                <w:r w:rsidRPr="005B3252">
                  <w:t xml:space="preserve"> poet and theorist </w:t>
                </w:r>
                <w:r>
                  <w:t xml:space="preserve">Nicolas </w:t>
                </w:r>
                <w:proofErr w:type="spellStart"/>
                <w:r>
                  <w:t>Calas</w:t>
                </w:r>
                <w:proofErr w:type="spellEnd"/>
                <w:r>
                  <w:t xml:space="preserve"> </w:t>
                </w:r>
                <w:r w:rsidRPr="008467AF">
                  <w:t>wrote that the First World War lasted in Greece four years longer than it did anywhere else and came to an end ‘only with the disaste</w:t>
                </w:r>
                <w:r w:rsidRPr="00EB4CD8">
                  <w:t>r of Asia Minor</w:t>
                </w:r>
                <w:r w:rsidRPr="00EB4CD8">
                  <w:fldChar w:fldCharType="begin"/>
                </w:r>
                <w:r w:rsidRPr="00EB4CD8">
                  <w:instrText xml:space="preserve"> XE "Asia Minor" </w:instrText>
                </w:r>
                <w:r w:rsidRPr="00EB4CD8">
                  <w:fldChar w:fldCharType="end"/>
                </w:r>
                <w:r w:rsidRPr="00EB4CD8">
                  <w:t xml:space="preserve"> in 1922’, and the compulsory exchange of populations signed at Lausanne in 1923, while the two generations of the interwar period, between 1922 and 1940, ‘finished their school days either on the battlefront or in Turkish prisons or they spent all their childhood under the nervous strain of both foreign and civil wars’ (</w:t>
                </w:r>
                <w:proofErr w:type="spellStart"/>
                <w:r>
                  <w:t>Calas</w:t>
                </w:r>
                <w:proofErr w:type="spellEnd"/>
                <w:r w:rsidRPr="00EB4CD8">
                  <w:t xml:space="preserve">, ‘The Greek Door to Europe’). Since some of the leading representatives of Greek </w:t>
                </w:r>
                <w:r>
                  <w:t xml:space="preserve">Modernism </w:t>
                </w:r>
                <w:r w:rsidRPr="00EB4CD8">
                  <w:t>moved from their lost homes in Anatolia to the urban capitals of Europe (</w:t>
                </w:r>
                <w:proofErr w:type="spellStart"/>
                <w:r>
                  <w:t>Seferis</w:t>
                </w:r>
                <w:proofErr w:type="spellEnd"/>
                <w:r w:rsidRPr="00EB4CD8">
                  <w:t xml:space="preserve">, </w:t>
                </w:r>
                <w:proofErr w:type="spellStart"/>
                <w:r w:rsidRPr="00EB4CD8">
                  <w:t>Theotokas</w:t>
                </w:r>
                <w:proofErr w:type="spellEnd"/>
                <w:r w:rsidRPr="00EB4CD8">
                  <w:t xml:space="preserve">, and the novelist Kosmas </w:t>
                </w:r>
                <w:proofErr w:type="spellStart"/>
                <w:r w:rsidRPr="00EB4CD8">
                  <w:t>Politis</w:t>
                </w:r>
                <w:proofErr w:type="spellEnd"/>
                <w:r w:rsidRPr="00EB4CD8">
                  <w:t>) and others either spent years abroad (</w:t>
                </w:r>
                <w:r>
                  <w:t>Elytis</w:t>
                </w:r>
                <w:r w:rsidRPr="00EB4CD8">
                  <w:t xml:space="preserve">, </w:t>
                </w:r>
                <w:proofErr w:type="spellStart"/>
                <w:r w:rsidRPr="00EB4CD8">
                  <w:t>Stelios</w:t>
                </w:r>
                <w:proofErr w:type="spellEnd"/>
                <w:r w:rsidRPr="00EB4CD8">
                  <w:t xml:space="preserve"> </w:t>
                </w:r>
                <w:proofErr w:type="spellStart"/>
                <w:r w:rsidRPr="00EB4CD8">
                  <w:t>Xefloudas</w:t>
                </w:r>
                <w:proofErr w:type="spellEnd"/>
                <w:r w:rsidRPr="00EB4CD8">
                  <w:t xml:space="preserve">, N.G. </w:t>
                </w:r>
                <w:proofErr w:type="spellStart"/>
                <w:r w:rsidRPr="00EB4CD8">
                  <w:t>Pentzikis</w:t>
                </w:r>
                <w:proofErr w:type="spellEnd"/>
                <w:r w:rsidRPr="00EB4CD8">
                  <w:t>), moved to the Greek capital (</w:t>
                </w:r>
                <w:proofErr w:type="spellStart"/>
                <w:r w:rsidRPr="00EB4CD8">
                  <w:t>Stratis</w:t>
                </w:r>
                <w:proofErr w:type="spellEnd"/>
                <w:r w:rsidRPr="00EB4CD8">
                  <w:t xml:space="preserve"> </w:t>
                </w:r>
                <w:proofErr w:type="spellStart"/>
                <w:r w:rsidRPr="00EB4CD8">
                  <w:t>Myrivilis</w:t>
                </w:r>
                <w:proofErr w:type="spellEnd"/>
                <w:r w:rsidRPr="00EB4CD8">
                  <w:t xml:space="preserve">, </w:t>
                </w:r>
                <w:proofErr w:type="spellStart"/>
                <w:r w:rsidRPr="00EB4CD8">
                  <w:t>Angelos</w:t>
                </w:r>
                <w:proofErr w:type="spellEnd"/>
                <w:r w:rsidRPr="00EB4CD8">
                  <w:t xml:space="preserve"> </w:t>
                </w:r>
                <w:proofErr w:type="spellStart"/>
                <w:r w:rsidRPr="00EB4CD8">
                  <w:t>Terzakis</w:t>
                </w:r>
                <w:proofErr w:type="spellEnd"/>
                <w:r w:rsidRPr="00EB4CD8">
                  <w:t>) or lived as political exiles in the 1950s (</w:t>
                </w:r>
                <w:proofErr w:type="spellStart"/>
                <w:r w:rsidRPr="00EB4CD8">
                  <w:t>Melpo</w:t>
                </w:r>
                <w:proofErr w:type="spellEnd"/>
                <w:r w:rsidRPr="00EB4CD8">
                  <w:t xml:space="preserve"> </w:t>
                </w:r>
                <w:proofErr w:type="spellStart"/>
                <w:r w:rsidRPr="00EB4CD8">
                  <w:t>Axioti</w:t>
                </w:r>
                <w:proofErr w:type="spellEnd"/>
                <w:r w:rsidRPr="00EB4CD8">
                  <w:t xml:space="preserve">, </w:t>
                </w:r>
                <w:proofErr w:type="spellStart"/>
                <w:r w:rsidRPr="00EB4CD8">
                  <w:t>Yannis</w:t>
                </w:r>
                <w:proofErr w:type="spellEnd"/>
                <w:r w:rsidRPr="00EB4CD8">
                  <w:t xml:space="preserve"> </w:t>
                </w:r>
                <w:proofErr w:type="spellStart"/>
                <w:r w:rsidRPr="00EB4CD8">
                  <w:t>Ritsos</w:t>
                </w:r>
                <w:proofErr w:type="spellEnd"/>
                <w:r w:rsidRPr="00EB4CD8">
                  <w:t xml:space="preserve">), Greek </w:t>
                </w:r>
                <w:r>
                  <w:t>Modernism</w:t>
                </w:r>
                <w:r w:rsidRPr="00EB4CD8">
                  <w:t xml:space="preserve"> is characterised by a mobility across frontiers (</w:t>
                </w:r>
                <w:proofErr w:type="spellStart"/>
                <w:r w:rsidRPr="00EB4CD8">
                  <w:t>Tziovas</w:t>
                </w:r>
                <w:proofErr w:type="spellEnd"/>
                <w:r w:rsidRPr="00EB4CD8">
                  <w:t xml:space="preserve">, ‘Introduction’, in </w:t>
                </w:r>
                <w:r w:rsidRPr="00EB4CD8">
                  <w:rPr>
                    <w:i/>
                    <w:iCs/>
                  </w:rPr>
                  <w:t xml:space="preserve">Greek Modernism and Beyond, </w:t>
                </w:r>
                <w:r>
                  <w:t>3–</w:t>
                </w:r>
                <w:r w:rsidRPr="00EB4CD8">
                  <w:t xml:space="preserve">4). A special mention should be made to novelist, dramatist, translator and travel writer Nikos Kazantzakis, a self-proclaimed student of Homer, Dante, </w:t>
                </w:r>
                <w:r>
                  <w:t>Bergson</w:t>
                </w:r>
                <w:r w:rsidRPr="00EB4CD8">
                  <w:t xml:space="preserve">, and </w:t>
                </w:r>
                <w:r>
                  <w:t>Nietzsche</w:t>
                </w:r>
                <w:r w:rsidRPr="00EB4CD8">
                  <w:t xml:space="preserve">, whose </w:t>
                </w:r>
                <w:r w:rsidRPr="00EB4CD8">
                  <w:rPr>
                    <w:i/>
                  </w:rPr>
                  <w:t>Zorba the Greek/</w:t>
                </w:r>
                <w:r w:rsidRPr="00EB4CD8">
                  <w:rPr>
                    <w:i/>
                    <w:lang w:val="el-GR"/>
                  </w:rPr>
                  <w:t>Αλέξης</w:t>
                </w:r>
                <w:r w:rsidRPr="00EB4CD8">
                  <w:rPr>
                    <w:i/>
                  </w:rPr>
                  <w:t xml:space="preserve"> </w:t>
                </w:r>
                <w:r w:rsidRPr="00EB4CD8">
                  <w:rPr>
                    <w:i/>
                    <w:lang w:val="el-GR"/>
                  </w:rPr>
                  <w:t>Ζορμπάς</w:t>
                </w:r>
                <w:r w:rsidRPr="00EB4CD8">
                  <w:t>,</w:t>
                </w:r>
                <w:r>
                  <w:t xml:space="preserve"> written during 1941–</w:t>
                </w:r>
                <w:r w:rsidRPr="00032BD5">
                  <w:t xml:space="preserve">42, was the first in a series of novels presenting mythical versions of </w:t>
                </w:r>
                <w:proofErr w:type="spellStart"/>
                <w:r w:rsidRPr="00032BD5">
                  <w:t>Greekness</w:t>
                </w:r>
                <w:proofErr w:type="spellEnd"/>
                <w:r w:rsidRPr="00032BD5">
                  <w:t xml:space="preserve">. </w:t>
                </w:r>
              </w:p>
              <w:p w14:paraId="6D40034C" w14:textId="77777777" w:rsidR="00957972" w:rsidRDefault="00957972" w:rsidP="00957972"/>
              <w:p w14:paraId="4BCB666E" w14:textId="77777777" w:rsidR="00957972" w:rsidRPr="00957972" w:rsidRDefault="00957972" w:rsidP="00957972">
                <w:r>
                  <w:t>I</w:t>
                </w:r>
                <w:r w:rsidRPr="00EB4CD8">
                  <w:t>n 1936 photographs of the demonstrators killed at a strike by tobacco workers in Thessaloniki on May 8</w:t>
                </w:r>
                <w:r w:rsidRPr="00EB4CD8">
                  <w:rPr>
                    <w:vertAlign w:val="superscript"/>
                  </w:rPr>
                  <w:t>th</w:t>
                </w:r>
                <w:r w:rsidRPr="00032BD5">
                  <w:t xml:space="preserve"> prompted </w:t>
                </w:r>
                <w:proofErr w:type="spellStart"/>
                <w:r w:rsidRPr="005B3252">
                  <w:t>Yannis</w:t>
                </w:r>
                <w:proofErr w:type="spellEnd"/>
                <w:r w:rsidRPr="005B3252">
                  <w:t xml:space="preserve"> </w:t>
                </w:r>
                <w:proofErr w:type="spellStart"/>
                <w:r w:rsidRPr="005B3252">
                  <w:t>Ritsos</w:t>
                </w:r>
                <w:proofErr w:type="spellEnd"/>
                <w:r w:rsidRPr="008467AF">
                  <w:t xml:space="preserve"> to write his celebrated poem </w:t>
                </w:r>
                <w:proofErr w:type="spellStart"/>
                <w:r w:rsidRPr="00EB4CD8">
                  <w:rPr>
                    <w:i/>
                  </w:rPr>
                  <w:t>Epitaphios</w:t>
                </w:r>
                <w:proofErr w:type="spellEnd"/>
                <w:r w:rsidRPr="00EB4CD8">
                  <w:rPr>
                    <w:i/>
                  </w:rPr>
                  <w:t>/</w:t>
                </w:r>
                <w:r w:rsidRPr="00EB4CD8">
                  <w:rPr>
                    <w:i/>
                    <w:lang w:val="el-GR"/>
                  </w:rPr>
                  <w:t>Επιτάφιος</w:t>
                </w:r>
                <w:r w:rsidRPr="00EB4CD8">
                  <w:t xml:space="preserve"> (the first book of modern Greek poetry to be burnt together with five hundred others in 1938), which </w:t>
                </w:r>
                <w:proofErr w:type="spellStart"/>
                <w:r w:rsidRPr="00EB4CD8">
                  <w:t>Mikis</w:t>
                </w:r>
                <w:proofErr w:type="spellEnd"/>
                <w:r w:rsidRPr="00EB4CD8">
                  <w:t xml:space="preserve"> </w:t>
                </w:r>
                <w:proofErr w:type="spellStart"/>
                <w:r w:rsidRPr="00EB4CD8">
                  <w:t>Theodorakis</w:t>
                </w:r>
                <w:proofErr w:type="spellEnd"/>
                <w:r w:rsidRPr="00EB4CD8">
                  <w:t xml:space="preserve"> set to music in 1960 using folk instruments and untrained musicians and singers. In 1962, composer Manos </w:t>
                </w:r>
                <w:proofErr w:type="spellStart"/>
                <w:r w:rsidRPr="00EB4CD8">
                  <w:t>Hadjidakis</w:t>
                </w:r>
                <w:proofErr w:type="spellEnd"/>
                <w:r w:rsidRPr="00EB4CD8">
                  <w:t xml:space="preserve"> captured the tragic atmosphere of 1945, when the Civil War had already exploded in Greece, in his </w:t>
                </w:r>
                <w:r w:rsidRPr="00EB4CD8">
                  <w:rPr>
                    <w:i/>
                  </w:rPr>
                  <w:t>Lilacs out of the Dead Land/</w:t>
                </w:r>
                <w:r w:rsidRPr="00EB4CD8">
                  <w:rPr>
                    <w:i/>
                    <w:lang w:val="el-GR"/>
                  </w:rPr>
                  <w:t>Πασχαλιές</w:t>
                </w:r>
                <w:r w:rsidRPr="00EB4CD8">
                  <w:rPr>
                    <w:i/>
                  </w:rPr>
                  <w:t xml:space="preserve"> </w:t>
                </w:r>
                <w:r w:rsidRPr="00EB4CD8">
                  <w:rPr>
                    <w:i/>
                    <w:lang w:val="el-GR"/>
                  </w:rPr>
                  <w:t>μέσα</w:t>
                </w:r>
                <w:r w:rsidRPr="00EB4CD8">
                  <w:rPr>
                    <w:i/>
                  </w:rPr>
                  <w:t xml:space="preserve"> </w:t>
                </w:r>
                <w:r w:rsidRPr="00EB4CD8">
                  <w:rPr>
                    <w:i/>
                    <w:lang w:val="el-GR"/>
                  </w:rPr>
                  <w:t>από</w:t>
                </w:r>
                <w:r w:rsidRPr="00EB4CD8">
                  <w:rPr>
                    <w:i/>
                  </w:rPr>
                  <w:t xml:space="preserve"> </w:t>
                </w:r>
                <w:r w:rsidRPr="00EB4CD8">
                  <w:rPr>
                    <w:i/>
                    <w:lang w:val="el-GR"/>
                  </w:rPr>
                  <w:t>τη</w:t>
                </w:r>
                <w:r w:rsidRPr="00EB4CD8">
                  <w:rPr>
                    <w:i/>
                  </w:rPr>
                  <w:t xml:space="preserve"> </w:t>
                </w:r>
                <w:r w:rsidRPr="00EB4CD8">
                  <w:rPr>
                    <w:i/>
                    <w:lang w:val="el-GR"/>
                  </w:rPr>
                  <w:t>Νεκρή</w:t>
                </w:r>
                <w:r w:rsidRPr="00EB4CD8">
                  <w:rPr>
                    <w:i/>
                  </w:rPr>
                  <w:t xml:space="preserve"> </w:t>
                </w:r>
                <w:r w:rsidRPr="00EB4CD8">
                  <w:rPr>
                    <w:i/>
                    <w:lang w:val="el-GR"/>
                  </w:rPr>
                  <w:t>Γη</w:t>
                </w:r>
                <w:r w:rsidRPr="00EB4CD8">
                  <w:t xml:space="preserve">, a selection of </w:t>
                </w:r>
                <w:proofErr w:type="spellStart"/>
                <w:r w:rsidRPr="00EB4CD8">
                  <w:rPr>
                    <w:i/>
                  </w:rPr>
                  <w:t>rebetika</w:t>
                </w:r>
                <w:proofErr w:type="spellEnd"/>
                <w:r>
                  <w:t xml:space="preserve"> </w:t>
                </w:r>
                <w:r w:rsidRPr="00EB4CD8">
                  <w:t xml:space="preserve">songs brought over from Anatolia by the 1920s refugees. </w:t>
                </w:r>
              </w:p>
              <w:p w14:paraId="5525727C" w14:textId="77777777" w:rsidR="00957972" w:rsidRDefault="00957972" w:rsidP="00957972">
                <w:pPr>
                  <w:keepNext/>
                  <w:spacing w:line="480" w:lineRule="auto"/>
                  <w:ind w:right="-7"/>
                  <w:jc w:val="both"/>
                  <w:rPr>
                    <w:rFonts w:ascii="Times New Roman" w:hAnsi="Times New Roman"/>
                    <w:noProof/>
                    <w:sz w:val="24"/>
                    <w:szCs w:val="24"/>
                    <w:lang w:val="en-US"/>
                  </w:rPr>
                </w:pPr>
              </w:p>
              <w:p w14:paraId="18A5E7CD" w14:textId="77777777" w:rsidR="00957972" w:rsidRDefault="00957972" w:rsidP="00957972">
                <w:pPr>
                  <w:rPr>
                    <w:noProof/>
                    <w:lang w:val="en-US"/>
                  </w:rPr>
                </w:pPr>
                <w:r>
                  <w:rPr>
                    <w:noProof/>
                    <w:lang w:val="en-US"/>
                  </w:rPr>
                  <w:t xml:space="preserve">File: </w:t>
                </w:r>
                <w:r w:rsidRPr="00957972">
                  <w:rPr>
                    <w:noProof/>
                    <w:lang w:val="en-US"/>
                  </w:rPr>
                  <w:t>CafeParthenon.jpg</w:t>
                </w:r>
              </w:p>
              <w:p w14:paraId="2FBA5467" w14:textId="363EA36E" w:rsidR="00957972" w:rsidRDefault="00957972" w:rsidP="00957972">
                <w:pPr>
                  <w:pStyle w:val="Caption"/>
                  <w:jc w:val="both"/>
                </w:pPr>
                <w:r>
                  <w:t xml:space="preserve">Figure </w:t>
                </w:r>
                <w:r w:rsidR="003335D6">
                  <w:fldChar w:fldCharType="begin"/>
                </w:r>
                <w:r w:rsidR="003335D6">
                  <w:instrText xml:space="preserve"> SEQ Figure \* ARABIC </w:instrText>
                </w:r>
                <w:r w:rsidR="003335D6">
                  <w:fldChar w:fldCharType="separate"/>
                </w:r>
                <w:r>
                  <w:rPr>
                    <w:noProof/>
                  </w:rPr>
                  <w:t>2</w:t>
                </w:r>
                <w:r w:rsidR="003335D6">
                  <w:rPr>
                    <w:noProof/>
                  </w:rPr>
                  <w:fldChar w:fldCharType="end"/>
                </w:r>
                <w:r>
                  <w:t xml:space="preserve"> </w:t>
                </w:r>
                <w:proofErr w:type="spellStart"/>
                <w:r>
                  <w:t>Yannis</w:t>
                </w:r>
                <w:proofErr w:type="spellEnd"/>
                <w:r>
                  <w:t xml:space="preserve"> </w:t>
                </w:r>
                <w:proofErr w:type="spellStart"/>
                <w:r>
                  <w:t>Tsarouchis</w:t>
                </w:r>
                <w:proofErr w:type="spellEnd"/>
                <w:r>
                  <w:t xml:space="preserve">, </w:t>
                </w:r>
                <w:r w:rsidR="003335D6">
                  <w:t>‘</w:t>
                </w:r>
                <w:r>
                  <w:t>Café Parthenon</w:t>
                </w:r>
                <w:r w:rsidR="003335D6">
                  <w:t>’</w:t>
                </w:r>
                <w:r>
                  <w:t xml:space="preserve"> (1954)</w:t>
                </w:r>
              </w:p>
              <w:p w14:paraId="1A44BE59" w14:textId="77777777" w:rsidR="00957972" w:rsidRDefault="00957972" w:rsidP="00957972">
                <w:pPr>
                  <w:pStyle w:val="Authornote"/>
                  <w:rPr>
                    <w:noProof/>
                    <w:lang w:val="en-US"/>
                  </w:rPr>
                </w:pPr>
                <w:r>
                  <w:rPr>
                    <w:noProof/>
                    <w:lang w:val="en-US"/>
                  </w:rPr>
                  <w:t xml:space="preserve">[[source: Author did not provide source; image found at </w:t>
                </w:r>
                <w:r w:rsidRPr="00957972">
                  <w:rPr>
                    <w:noProof/>
                    <w:lang w:val="en-US"/>
                  </w:rPr>
                  <w:t>https://www.pinterest.com/pin/393290979937387864/</w:t>
                </w:r>
                <w:r>
                  <w:rPr>
                    <w:noProof/>
                    <w:lang w:val="en-US"/>
                  </w:rPr>
                  <w:t>]]</w:t>
                </w:r>
              </w:p>
              <w:p w14:paraId="5A472862" w14:textId="77777777" w:rsidR="00957972" w:rsidRDefault="00957972" w:rsidP="00957972"/>
              <w:p w14:paraId="76E51F73" w14:textId="77777777" w:rsidR="00957972" w:rsidRDefault="00957972" w:rsidP="00957972">
                <w:r w:rsidRPr="00032BD5">
                  <w:t xml:space="preserve">As the period of reconstruction in post-war Europe brought the growing financial, political and cultural influence from over the Atlantic, the overflow of imports also disseminated the voices of the Beats, </w:t>
                </w:r>
                <w:r>
                  <w:t xml:space="preserve">Walt Whitman </w:t>
                </w:r>
                <w:r w:rsidRPr="00032BD5">
                  <w:t>and Bob Dylan to the increasingl</w:t>
                </w:r>
                <w:r w:rsidRPr="005B3252">
                  <w:t xml:space="preserve">y socially aware Greek youth of the 1960s at a period when Greek </w:t>
                </w:r>
                <w:r w:rsidRPr="00EB4CD8">
                  <w:t>modernism</w:t>
                </w:r>
                <w:r w:rsidRPr="00032BD5">
                  <w:t xml:space="preserve"> was also popularized with a wealth of publications and poems set to music. </w:t>
                </w:r>
              </w:p>
              <w:p w14:paraId="4EF4758A" w14:textId="77777777" w:rsidR="00957972" w:rsidRDefault="00957972" w:rsidP="00957972"/>
              <w:p w14:paraId="134E053A" w14:textId="77777777" w:rsidR="00957972" w:rsidRPr="00957972" w:rsidRDefault="00957972" w:rsidP="00957972">
                <w:r w:rsidRPr="008467AF">
                  <w:t>From the late F</w:t>
                </w:r>
                <w:r w:rsidRPr="00EB4CD8">
                  <w:t xml:space="preserve">orties onwards, a suggested orientation towards the legacy of Eastern Orthodoxy and Byzantium came to counteract the Thirties’ look to the West, and </w:t>
                </w:r>
                <w:proofErr w:type="spellStart"/>
                <w:r w:rsidRPr="00EB4CD8">
                  <w:t>Zesimos</w:t>
                </w:r>
                <w:proofErr w:type="spellEnd"/>
                <w:r w:rsidRPr="00EB4CD8">
                  <w:t xml:space="preserve"> </w:t>
                </w:r>
                <w:proofErr w:type="spellStart"/>
                <w:r w:rsidRPr="00EB4CD8">
                  <w:t>Lorenzatos’s</w:t>
                </w:r>
                <w:proofErr w:type="spellEnd"/>
                <w:r w:rsidRPr="00EB4CD8">
                  <w:t xml:space="preserve"> 1961 essay ‘The Lost Centre’, which called for a return to the metaphysics of Christian mysticism, is considered the antipode of </w:t>
                </w:r>
                <w:proofErr w:type="spellStart"/>
                <w:r w:rsidRPr="00EB4CD8">
                  <w:t>Theotokas’s</w:t>
                </w:r>
                <w:proofErr w:type="spellEnd"/>
                <w:r w:rsidRPr="00EB4CD8">
                  <w:t xml:space="preserve"> ‘Free Spirit’. After a seven-year military dictatorship (1967-74), the modernist tropes had already mutated, as the </w:t>
                </w:r>
                <w:proofErr w:type="spellStart"/>
                <w:r w:rsidRPr="00EB4CD8">
                  <w:rPr>
                    <w:i/>
                  </w:rPr>
                  <w:t>Metapolitefsi</w:t>
                </w:r>
                <w:proofErr w:type="spellEnd"/>
                <w:r w:rsidRPr="00EB4CD8">
                  <w:t xml:space="preserve"> era </w:t>
                </w:r>
                <w:r w:rsidRPr="00EB4CD8">
                  <w:rPr>
                    <w:lang w:val="en-US"/>
                  </w:rPr>
                  <w:t>[return to multi-</w:t>
                </w:r>
                <w:r w:rsidRPr="00EB4CD8">
                  <w:rPr>
                    <w:lang w:val="en-US"/>
                  </w:rPr>
                  <w:lastRenderedPageBreak/>
                  <w:t xml:space="preserve">party democracy from 1974 onwards] </w:t>
                </w:r>
                <w:r w:rsidRPr="00EB4CD8">
                  <w:t>that was just beginning called for new narratives.</w:t>
                </w:r>
                <w:r w:rsidRPr="00032BD5">
                  <w:t xml:space="preserve"> Still, cultural products such as </w:t>
                </w:r>
                <w:proofErr w:type="spellStart"/>
                <w:r w:rsidRPr="005B3252">
                  <w:t>Theodoros</w:t>
                </w:r>
                <w:proofErr w:type="spellEnd"/>
                <w:r w:rsidRPr="005B3252">
                  <w:t xml:space="preserve"> Angelopoulos</w:t>
                </w:r>
                <w:r w:rsidRPr="008467AF">
                  <w:t xml:space="preserve">’s films, produced from the 1960s onwards and following the modernist aesthetics of </w:t>
                </w:r>
                <w:r w:rsidRPr="00EB4CD8">
                  <w:t xml:space="preserve">Elytis and </w:t>
                </w:r>
                <w:proofErr w:type="spellStart"/>
                <w:r w:rsidRPr="00EB4CD8">
                  <w:t>Seferis</w:t>
                </w:r>
                <w:proofErr w:type="spellEnd"/>
                <w:r w:rsidRPr="00EB4CD8">
                  <w:t xml:space="preserve"> by offering a non-linear narrative of identity, myth and historical memory, </w:t>
                </w:r>
                <w:proofErr w:type="spellStart"/>
                <w:r w:rsidRPr="00EB4CD8">
                  <w:t>Stratis</w:t>
                </w:r>
                <w:proofErr w:type="spellEnd"/>
                <w:r w:rsidRPr="00EB4CD8">
                  <w:t xml:space="preserve"> </w:t>
                </w:r>
                <w:proofErr w:type="spellStart"/>
                <w:r w:rsidRPr="00EB4CD8">
                  <w:t>Tsirkas’s</w:t>
                </w:r>
                <w:proofErr w:type="spellEnd"/>
                <w:r w:rsidRPr="00EB4CD8">
                  <w:t xml:space="preserve"> trilogy </w:t>
                </w:r>
                <w:r w:rsidRPr="00EB4CD8">
                  <w:rPr>
                    <w:i/>
                  </w:rPr>
                  <w:t>Drifting Cities</w:t>
                </w:r>
                <w:r w:rsidRPr="00EB4CD8">
                  <w:t xml:space="preserve">, novels set in Jerusalem, Cairo and Alexandria, or </w:t>
                </w:r>
                <w:proofErr w:type="spellStart"/>
                <w:r w:rsidRPr="00EB4CD8">
                  <w:t>Stelios</w:t>
                </w:r>
                <w:proofErr w:type="spellEnd"/>
                <w:r w:rsidRPr="00EB4CD8">
                  <w:t xml:space="preserve"> </w:t>
                </w:r>
                <w:proofErr w:type="spellStart"/>
                <w:r w:rsidRPr="00EB4CD8">
                  <w:t>Xefloudas’s</w:t>
                </w:r>
                <w:proofErr w:type="spellEnd"/>
                <w:r w:rsidRPr="00EB4CD8">
                  <w:t xml:space="preserve"> </w:t>
                </w:r>
                <w:r w:rsidRPr="00EB4CD8">
                  <w:rPr>
                    <w:i/>
                  </w:rPr>
                  <w:t>Odysseus</w:t>
                </w:r>
                <w:r w:rsidRPr="00EB4CD8">
                  <w:t>, a novel by a pioneer of the introverted novel written in 1967 and published in 1974, show that Greek modernism forged a resonant and distinctive way of constructing the myths of a cosmopolitan modern Greece.</w:t>
                </w:r>
              </w:p>
              <w:p w14:paraId="332B5099" w14:textId="77777777" w:rsidR="00957972" w:rsidRDefault="00957972" w:rsidP="00957972">
                <w:pPr>
                  <w:pStyle w:val="Heading1"/>
                  <w:outlineLvl w:val="0"/>
                </w:pPr>
              </w:p>
              <w:p w14:paraId="1FBFBED9" w14:textId="77777777" w:rsidR="00957972" w:rsidRPr="00EB4CD8" w:rsidRDefault="00957972" w:rsidP="00957972">
                <w:pPr>
                  <w:pStyle w:val="Heading1"/>
                  <w:outlineLvl w:val="0"/>
                </w:pPr>
                <w:r w:rsidRPr="00EB4CD8">
                  <w:t>References and Further Reading</w:t>
                </w:r>
              </w:p>
              <w:p w14:paraId="1A094654" w14:textId="77777777" w:rsidR="00957972" w:rsidRPr="00032BD5" w:rsidRDefault="00957972" w:rsidP="00957972">
                <w:pPr>
                  <w:pStyle w:val="Heading2"/>
                  <w:outlineLvl w:val="1"/>
                </w:pPr>
                <w:r w:rsidRPr="00032BD5">
                  <w:t>Primary Sources</w:t>
                </w:r>
              </w:p>
              <w:p w14:paraId="70DBC088" w14:textId="77777777" w:rsidR="00957972" w:rsidRPr="008467AF" w:rsidRDefault="00957972" w:rsidP="00957972">
                <w:pPr>
                  <w:pStyle w:val="NormalfollowingH2"/>
                </w:pPr>
                <w:proofErr w:type="spellStart"/>
                <w:r w:rsidRPr="005B3252">
                  <w:t>Calas</w:t>
                </w:r>
                <w:proofErr w:type="spellEnd"/>
                <w:r w:rsidRPr="005B3252">
                  <w:t xml:space="preserve">, Nicolas (1941) ‘The Greek Door to Europe’, </w:t>
                </w:r>
                <w:r w:rsidRPr="005B3252">
                  <w:rPr>
                    <w:i/>
                    <w:iCs/>
                  </w:rPr>
                  <w:t>Decision</w:t>
                </w:r>
                <w:r w:rsidRPr="008467AF">
                  <w:t>, I/2 (February), 45.</w:t>
                </w:r>
              </w:p>
              <w:p w14:paraId="4C5D4B17" w14:textId="77777777" w:rsidR="004B7B19" w:rsidRDefault="004B7B19" w:rsidP="00957972">
                <w:pPr>
                  <w:pStyle w:val="NormalfollowingH2"/>
                </w:pPr>
              </w:p>
              <w:p w14:paraId="39760E34" w14:textId="77777777" w:rsidR="00957972" w:rsidRPr="00EB4CD8" w:rsidRDefault="00957972" w:rsidP="00957972">
                <w:pPr>
                  <w:pStyle w:val="NormalfollowingH2"/>
                </w:pPr>
                <w:proofErr w:type="spellStart"/>
                <w:r w:rsidRPr="00EB4CD8">
                  <w:t>Theotokas</w:t>
                </w:r>
                <w:proofErr w:type="spellEnd"/>
                <w:r w:rsidRPr="00EB4CD8">
                  <w:t xml:space="preserve">, George (1986) ‘Free Spirit’ (1929), tr. </w:t>
                </w:r>
                <w:proofErr w:type="spellStart"/>
                <w:r w:rsidRPr="00EB4CD8">
                  <w:t>Soterios</w:t>
                </w:r>
                <w:proofErr w:type="spellEnd"/>
                <w:r w:rsidRPr="00EB4CD8">
                  <w:t xml:space="preserve"> G. </w:t>
                </w:r>
                <w:proofErr w:type="spellStart"/>
                <w:r w:rsidRPr="00EB4CD8">
                  <w:t>Stavrou</w:t>
                </w:r>
                <w:proofErr w:type="spellEnd"/>
                <w:r w:rsidRPr="00EB4CD8">
                  <w:t xml:space="preserve">, </w:t>
                </w:r>
                <w:r w:rsidRPr="00EB4CD8">
                  <w:rPr>
                    <w:i/>
                  </w:rPr>
                  <w:t>Modern Greek Studies Yearbook 2</w:t>
                </w:r>
                <w:r w:rsidRPr="00EB4CD8">
                  <w:t>, 159.</w:t>
                </w:r>
              </w:p>
              <w:p w14:paraId="010BB0D8" w14:textId="77777777" w:rsidR="00957972" w:rsidRPr="00EB4CD8" w:rsidRDefault="00957972" w:rsidP="00957972">
                <w:pPr>
                  <w:pStyle w:val="NormalfollowingH2"/>
                </w:pPr>
              </w:p>
              <w:p w14:paraId="388BFAAD" w14:textId="77777777" w:rsidR="00957972" w:rsidRPr="00EB4CD8" w:rsidRDefault="00957972" w:rsidP="004B7B19">
                <w:pPr>
                  <w:pStyle w:val="Heading2"/>
                  <w:outlineLvl w:val="1"/>
                </w:pPr>
                <w:r w:rsidRPr="00EB4CD8">
                  <w:t>Secondary Sources</w:t>
                </w:r>
              </w:p>
              <w:p w14:paraId="6D1C9F21" w14:textId="77777777" w:rsidR="00957972" w:rsidRPr="00EB4CD8" w:rsidRDefault="00957972" w:rsidP="00957972">
                <w:pPr>
                  <w:pStyle w:val="NormalfollowingH2"/>
                </w:pPr>
                <w:r w:rsidRPr="00EB4CD8">
                  <w:t xml:space="preserve">Beaton, Roderick (2011) ‘Greece’, </w:t>
                </w:r>
                <w:r w:rsidRPr="00EB4CD8">
                  <w:rPr>
                    <w:i/>
                  </w:rPr>
                  <w:t>The Cambridge Companion to European Modernism</w:t>
                </w:r>
                <w:r w:rsidRPr="00EB4CD8">
                  <w:t>, ed. Pericles Lewis, Cambridge: Cambridge University Press, 234-246.</w:t>
                </w:r>
              </w:p>
              <w:p w14:paraId="7E11A9F3" w14:textId="77777777" w:rsidR="00957972" w:rsidRPr="00EB4CD8" w:rsidRDefault="00957972" w:rsidP="00957972">
                <w:pPr>
                  <w:pStyle w:val="NormalfollowingH2"/>
                </w:pPr>
                <w:r w:rsidRPr="00EB4CD8">
                  <w:t>A reading of the case of Greece in a volume examining the many facets of European modernisms, this introductory account of Greek modernism is useful for providing an outline of the literary and cultural developments of the time.</w:t>
                </w:r>
              </w:p>
              <w:p w14:paraId="06B1BDF3" w14:textId="77777777" w:rsidR="00957972" w:rsidRPr="00EB4CD8" w:rsidRDefault="00957972" w:rsidP="00957972">
                <w:pPr>
                  <w:pStyle w:val="NormalfollowingH2"/>
                </w:pPr>
              </w:p>
              <w:p w14:paraId="6BD0D1B1" w14:textId="77777777" w:rsidR="00957972" w:rsidRPr="00EB4CD8" w:rsidRDefault="00957972" w:rsidP="00957972">
                <w:pPr>
                  <w:pStyle w:val="NormalfollowingH2"/>
                </w:pPr>
                <w:proofErr w:type="spellStart"/>
                <w:r w:rsidRPr="00EB4CD8">
                  <w:t>Tziovas</w:t>
                </w:r>
                <w:proofErr w:type="spellEnd"/>
                <w:r w:rsidRPr="00EB4CD8">
                  <w:t xml:space="preserve">, </w:t>
                </w:r>
                <w:proofErr w:type="spellStart"/>
                <w:r w:rsidRPr="00EB4CD8">
                  <w:t>Dimitris</w:t>
                </w:r>
                <w:proofErr w:type="spellEnd"/>
                <w:r w:rsidRPr="00EB4CD8">
                  <w:t xml:space="preserve"> (ed.) (1997) </w:t>
                </w:r>
                <w:r w:rsidRPr="00EB4CD8">
                  <w:rPr>
                    <w:i/>
                  </w:rPr>
                  <w:t xml:space="preserve">Greek Modernism and Beyond: Essays in </w:t>
                </w:r>
                <w:proofErr w:type="spellStart"/>
                <w:r w:rsidRPr="00EB4CD8">
                  <w:rPr>
                    <w:i/>
                  </w:rPr>
                  <w:t>Honor</w:t>
                </w:r>
                <w:proofErr w:type="spellEnd"/>
                <w:r w:rsidRPr="00EB4CD8">
                  <w:rPr>
                    <w:i/>
                  </w:rPr>
                  <w:t xml:space="preserve"> of Peter Bien</w:t>
                </w:r>
                <w:r w:rsidRPr="00EB4CD8">
                  <w:t xml:space="preserve">, Lanham, Maryland: </w:t>
                </w:r>
                <w:proofErr w:type="spellStart"/>
                <w:r w:rsidRPr="00EB4CD8">
                  <w:t>Rowman</w:t>
                </w:r>
                <w:proofErr w:type="spellEnd"/>
                <w:r w:rsidRPr="00EB4CD8">
                  <w:t xml:space="preserve"> and Littlefield Publishers, Inc.</w:t>
                </w:r>
              </w:p>
              <w:p w14:paraId="450958E7" w14:textId="77777777" w:rsidR="00957972" w:rsidRPr="00EB4CD8" w:rsidRDefault="00957972" w:rsidP="00957972">
                <w:pPr>
                  <w:pStyle w:val="NormalfollowingH2"/>
                </w:pPr>
                <w:r w:rsidRPr="00EB4CD8">
                  <w:t>This anthology of essays presents a view of the course of Greek modernism, roughly from the 1930s to the 1960s, along its avant-gardist and postmodernist trends. Targeting the reader looking for more detailed accounts on the subject, the volume includes essays on the definitions and precursors of modernism, the relationship between surrealism and modernism, as well as comparative readings between different texts.</w:t>
                </w:r>
              </w:p>
              <w:p w14:paraId="12A47B73" w14:textId="77777777" w:rsidR="00957972" w:rsidRPr="00EB4CD8" w:rsidRDefault="00957972" w:rsidP="00957972">
                <w:pPr>
                  <w:pStyle w:val="NormalfollowingH2"/>
                </w:pPr>
              </w:p>
              <w:p w14:paraId="4B20A2F9" w14:textId="77777777" w:rsidR="00957972" w:rsidRPr="00EB4CD8" w:rsidRDefault="00957972" w:rsidP="00957972">
                <w:pPr>
                  <w:pStyle w:val="NormalfollowingH2"/>
                </w:pPr>
                <w:proofErr w:type="spellStart"/>
                <w:r w:rsidRPr="00EB4CD8">
                  <w:t>Valaoritis</w:t>
                </w:r>
                <w:proofErr w:type="spellEnd"/>
                <w:r w:rsidRPr="00EB4CD8">
                  <w:t xml:space="preserve">, Nanos, ‘A Memoir’, </w:t>
                </w:r>
                <w:r w:rsidRPr="00EB4CD8">
                  <w:rPr>
                    <w:i/>
                  </w:rPr>
                  <w:t>agendapoetry.co.uk</w:t>
                </w:r>
                <w:r w:rsidRPr="00EB4CD8">
                  <w:t xml:space="preserve">, </w:t>
                </w:r>
                <w:hyperlink r:id="rId9" w:history="1">
                  <w:r w:rsidRPr="004B7B19">
                    <w:t>http://www.agendapoetry.co.uk/documents/Nanos-AMEMOIR_001.pdf</w:t>
                  </w:r>
                </w:hyperlink>
              </w:p>
              <w:p w14:paraId="3E190D23" w14:textId="7880C9E3" w:rsidR="00957972" w:rsidRPr="008467AF" w:rsidRDefault="00957972" w:rsidP="00957972">
                <w:pPr>
                  <w:pStyle w:val="NormalfollowingH2"/>
                </w:pPr>
                <w:r w:rsidRPr="00EB4CD8">
                  <w:t xml:space="preserve">Nanos </w:t>
                </w:r>
                <w:proofErr w:type="spellStart"/>
                <w:r w:rsidRPr="00EB4CD8">
                  <w:t>Valaoritis</w:t>
                </w:r>
                <w:proofErr w:type="spellEnd"/>
                <w:r w:rsidRPr="00EB4CD8">
                  <w:t xml:space="preserve"> (b. 1921) is one of the first translators of George </w:t>
                </w:r>
                <w:proofErr w:type="spellStart"/>
                <w:r w:rsidRPr="00EB4CD8">
                  <w:t>Seferis</w:t>
                </w:r>
                <w:proofErr w:type="spellEnd"/>
                <w:r w:rsidRPr="00EB4CD8">
                  <w:t xml:space="preserve">’ work into English and editor of the literary magazine </w:t>
                </w:r>
                <w:proofErr w:type="spellStart"/>
                <w:r w:rsidRPr="00EB4CD8">
                  <w:rPr>
                    <w:i/>
                  </w:rPr>
                  <w:t>Pali</w:t>
                </w:r>
                <w:proofErr w:type="spellEnd"/>
                <w:r w:rsidRPr="00EB4CD8">
                  <w:rPr>
                    <w:i/>
                  </w:rPr>
                  <w:t>/</w:t>
                </w:r>
                <w:r w:rsidRPr="00EB4CD8">
                  <w:rPr>
                    <w:i/>
                    <w:lang w:val="el-GR"/>
                  </w:rPr>
                  <w:t>Παλι</w:t>
                </w:r>
                <w:r w:rsidRPr="00032BD5">
                  <w:rPr>
                    <w:lang w:val="el-GR"/>
                  </w:rPr>
                  <w:t xml:space="preserve"> </w:t>
                </w:r>
                <w:r w:rsidR="004B7B19">
                  <w:t>(1963–</w:t>
                </w:r>
                <w:r w:rsidRPr="008467AF">
                  <w:t xml:space="preserve">1967). Himself a prolific poet and critic, he published his first poetry collection in 1947 and in this interview for </w:t>
                </w:r>
                <w:r w:rsidRPr="00EB4CD8">
                  <w:rPr>
                    <w:i/>
                  </w:rPr>
                  <w:t>agenda</w:t>
                </w:r>
                <w:r w:rsidRPr="00032BD5">
                  <w:t xml:space="preserve"> he narrates some of his personal impressions of </w:t>
                </w:r>
                <w:r w:rsidRPr="008467AF">
                  <w:t>the 1930s poetic scene.</w:t>
                </w:r>
              </w:p>
              <w:p w14:paraId="6219DA05" w14:textId="77777777" w:rsidR="00957972" w:rsidRPr="00EB4CD8" w:rsidRDefault="00957972" w:rsidP="00957972">
                <w:pPr>
                  <w:pStyle w:val="NormalfollowingH2"/>
                </w:pPr>
              </w:p>
              <w:p w14:paraId="14CDD7A6" w14:textId="3A8F0CCD" w:rsidR="00957972" w:rsidRPr="00EB4CD8" w:rsidRDefault="00957972" w:rsidP="00957972">
                <w:pPr>
                  <w:pStyle w:val="NormalfollowingH2"/>
                </w:pPr>
                <w:proofErr w:type="spellStart"/>
                <w:r w:rsidRPr="00032BD5">
                  <w:t>Voyiatzaki</w:t>
                </w:r>
                <w:proofErr w:type="spellEnd"/>
                <w:r w:rsidRPr="00032BD5">
                  <w:t xml:space="preserve">, </w:t>
                </w:r>
                <w:proofErr w:type="spellStart"/>
                <w:r w:rsidRPr="00032BD5">
                  <w:t>Evi</w:t>
                </w:r>
                <w:proofErr w:type="spellEnd"/>
                <w:r w:rsidRPr="00032BD5">
                  <w:t xml:space="preserve"> (2007) ‘Greek Mo</w:t>
                </w:r>
                <w:r w:rsidRPr="008467AF">
                  <w:t xml:space="preserve">dernism and Inner-Oriented Art’, in </w:t>
                </w:r>
                <w:r w:rsidRPr="008467AF">
                  <w:rPr>
                    <w:i/>
                  </w:rPr>
                  <w:t>Modernism, Vol. 2</w:t>
                </w:r>
                <w:r w:rsidRPr="008467AF">
                  <w:t xml:space="preserve">, ed. </w:t>
                </w:r>
                <w:proofErr w:type="spellStart"/>
                <w:r w:rsidRPr="008467AF">
                  <w:t>Astradur</w:t>
                </w:r>
                <w:proofErr w:type="spellEnd"/>
                <w:r w:rsidRPr="008467AF">
                  <w:t xml:space="preserve"> </w:t>
                </w:r>
                <w:proofErr w:type="spellStart"/>
                <w:r w:rsidRPr="008467AF">
                  <w:t>Eysteinsson</w:t>
                </w:r>
                <w:proofErr w:type="spellEnd"/>
                <w:r w:rsidRPr="008467AF">
                  <w:t xml:space="preserve"> and Vivian </w:t>
                </w:r>
                <w:proofErr w:type="spellStart"/>
                <w:r w:rsidRPr="008467AF">
                  <w:t>Liska</w:t>
                </w:r>
                <w:proofErr w:type="spellEnd"/>
                <w:r w:rsidRPr="008467AF">
                  <w:t>, Amste</w:t>
                </w:r>
                <w:r w:rsidR="004B7B19">
                  <w:t xml:space="preserve">rdam: John </w:t>
                </w:r>
                <w:proofErr w:type="spellStart"/>
                <w:r w:rsidR="004B7B19">
                  <w:t>Benjamins</w:t>
                </w:r>
                <w:proofErr w:type="spellEnd"/>
                <w:r w:rsidR="004B7B19">
                  <w:t>, 2007, 991–</w:t>
                </w:r>
                <w:r w:rsidRPr="008467AF">
                  <w:t>1007.</w:t>
                </w:r>
              </w:p>
              <w:p w14:paraId="37D6A903" w14:textId="77777777" w:rsidR="00957972" w:rsidRPr="00EB4CD8" w:rsidRDefault="00957972" w:rsidP="00957972">
                <w:pPr>
                  <w:pStyle w:val="NormalfollowingH2"/>
                </w:pPr>
                <w:r w:rsidRPr="00EB4CD8">
                  <w:t xml:space="preserve">A short yet informative introduction to some of the main Greek modernist literary developments. The reader can also find here brief analyses of influential work by George </w:t>
                </w:r>
                <w:proofErr w:type="spellStart"/>
                <w:r w:rsidRPr="00EB4CD8">
                  <w:t>Seferis</w:t>
                </w:r>
                <w:proofErr w:type="spellEnd"/>
                <w:r w:rsidRPr="00EB4CD8">
                  <w:t xml:space="preserve"> and </w:t>
                </w:r>
                <w:proofErr w:type="spellStart"/>
                <w:r w:rsidRPr="00EB4CD8">
                  <w:t>Stelios</w:t>
                </w:r>
                <w:proofErr w:type="spellEnd"/>
                <w:r w:rsidRPr="00EB4CD8">
                  <w:t xml:space="preserve"> </w:t>
                </w:r>
                <w:proofErr w:type="spellStart"/>
                <w:r w:rsidRPr="00EB4CD8">
                  <w:t>Xefloudas</w:t>
                </w:r>
                <w:proofErr w:type="spellEnd"/>
                <w:r w:rsidRPr="00EB4CD8">
                  <w:t>.</w:t>
                </w:r>
              </w:p>
              <w:p w14:paraId="411EAA49" w14:textId="77777777" w:rsidR="00957972" w:rsidRPr="00EB4CD8" w:rsidRDefault="00957972" w:rsidP="00957972">
                <w:pPr>
                  <w:pStyle w:val="NormalfollowingH2"/>
                </w:pPr>
              </w:p>
              <w:p w14:paraId="50779653" w14:textId="77777777" w:rsidR="00957972" w:rsidRPr="00EB4CD8" w:rsidRDefault="00957972" w:rsidP="00957972">
                <w:pPr>
                  <w:pStyle w:val="NormalfollowingH2"/>
                </w:pPr>
                <w:proofErr w:type="spellStart"/>
                <w:r w:rsidRPr="00EB4CD8">
                  <w:t>Katerina</w:t>
                </w:r>
                <w:proofErr w:type="spellEnd"/>
                <w:r w:rsidRPr="00EB4CD8">
                  <w:t xml:space="preserve"> </w:t>
                </w:r>
                <w:proofErr w:type="spellStart"/>
                <w:r w:rsidRPr="00EB4CD8">
                  <w:t>Zacharia</w:t>
                </w:r>
                <w:proofErr w:type="spellEnd"/>
                <w:r w:rsidRPr="00EB4CD8">
                  <w:t xml:space="preserve"> ed. (2008) </w:t>
                </w:r>
                <w:r w:rsidRPr="00EB4CD8">
                  <w:rPr>
                    <w:i/>
                  </w:rPr>
                  <w:t>Hellenisms: Culture, Identity, and Ethnicity From Antiquity to Modernity</w:t>
                </w:r>
                <w:r w:rsidRPr="00EB4CD8">
                  <w:t xml:space="preserve">, Hampshire, England: </w:t>
                </w:r>
                <w:proofErr w:type="spellStart"/>
                <w:r w:rsidRPr="00EB4CD8">
                  <w:t>Ashgate</w:t>
                </w:r>
                <w:proofErr w:type="spellEnd"/>
                <w:r w:rsidRPr="00EB4CD8">
                  <w:t xml:space="preserve"> Publishing.</w:t>
                </w:r>
              </w:p>
              <w:p w14:paraId="16CEC5E5" w14:textId="77777777" w:rsidR="00957972" w:rsidRPr="00EB4CD8" w:rsidRDefault="00957972" w:rsidP="00957972">
                <w:pPr>
                  <w:pStyle w:val="NormalfollowingH2"/>
                </w:pPr>
                <w:r w:rsidRPr="00EB4CD8">
                  <w:t xml:space="preserve">This volume, introduced as ‘a forum to reflect on Hellenism’, offers articles covering a wide period from the archaic to the modern era and is a useful guide for those interested in the </w:t>
                </w:r>
                <w:r w:rsidRPr="00EB4CD8">
                  <w:lastRenderedPageBreak/>
                  <w:t>ancestry and afterlife of Greek modernism.</w:t>
                </w:r>
              </w:p>
              <w:p w14:paraId="158AB092" w14:textId="77777777" w:rsidR="003F0D73" w:rsidRDefault="003F0D73" w:rsidP="00C27FAB"/>
            </w:tc>
          </w:sdtContent>
        </w:sdt>
      </w:tr>
      <w:tr w:rsidR="003235A7" w14:paraId="571E51C6" w14:textId="77777777" w:rsidTr="003235A7">
        <w:tc>
          <w:tcPr>
            <w:tcW w:w="9016" w:type="dxa"/>
          </w:tcPr>
          <w:p w14:paraId="3676CDE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B389618AEB2C140B8F7D38E994664D9"/>
              </w:placeholder>
            </w:sdtPr>
            <w:sdtEndPr/>
            <w:sdtContent>
              <w:p w14:paraId="2E740E32" w14:textId="77777777" w:rsidR="004B7B19" w:rsidRDefault="003335D6" w:rsidP="004B7B19">
                <w:sdt>
                  <w:sdtPr>
                    <w:id w:val="700206923"/>
                    <w:citation/>
                  </w:sdtPr>
                  <w:sdtEndPr/>
                  <w:sdtContent>
                    <w:r w:rsidR="004B7B19">
                      <w:fldChar w:fldCharType="begin"/>
                    </w:r>
                    <w:r w:rsidR="004B7B19">
                      <w:rPr>
                        <w:lang w:val="en-US"/>
                      </w:rPr>
                      <w:instrText xml:space="preserve"> CITATION Cal41 \l 1033 </w:instrText>
                    </w:r>
                    <w:r w:rsidR="004B7B19">
                      <w:fldChar w:fldCharType="separate"/>
                    </w:r>
                    <w:r w:rsidR="004B7B19">
                      <w:rPr>
                        <w:noProof/>
                        <w:lang w:val="en-US"/>
                      </w:rPr>
                      <w:t xml:space="preserve"> (Calas)</w:t>
                    </w:r>
                    <w:r w:rsidR="004B7B19">
                      <w:fldChar w:fldCharType="end"/>
                    </w:r>
                  </w:sdtContent>
                </w:sdt>
              </w:p>
              <w:p w14:paraId="0D9900B5" w14:textId="77777777" w:rsidR="004B7B19" w:rsidRDefault="003335D6" w:rsidP="004B7B19">
                <w:sdt>
                  <w:sdtPr>
                    <w:id w:val="-726762645"/>
                    <w:citation/>
                  </w:sdtPr>
                  <w:sdtEndPr/>
                  <w:sdtContent>
                    <w:r w:rsidR="004B7B19">
                      <w:fldChar w:fldCharType="begin"/>
                    </w:r>
                    <w:r w:rsidR="004B7B19">
                      <w:rPr>
                        <w:lang w:val="en-US"/>
                      </w:rPr>
                      <w:instrText xml:space="preserve"> CITATION The86 \l 1033 </w:instrText>
                    </w:r>
                    <w:r w:rsidR="004B7B19">
                      <w:fldChar w:fldCharType="separate"/>
                    </w:r>
                    <w:r w:rsidR="004B7B19">
                      <w:rPr>
                        <w:noProof/>
                        <w:lang w:val="en-US"/>
                      </w:rPr>
                      <w:t>(Theotokas)</w:t>
                    </w:r>
                    <w:r w:rsidR="004B7B19">
                      <w:fldChar w:fldCharType="end"/>
                    </w:r>
                  </w:sdtContent>
                </w:sdt>
              </w:p>
              <w:p w14:paraId="06C538BD" w14:textId="41BCE00B" w:rsidR="003235A7" w:rsidRDefault="003335D6" w:rsidP="004B7B19"/>
            </w:sdtContent>
          </w:sdt>
        </w:tc>
      </w:tr>
    </w:tbl>
    <w:p w14:paraId="4133EBB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D3B2A" w14:textId="77777777" w:rsidR="004B7B19" w:rsidRDefault="004B7B19" w:rsidP="007A0D55">
      <w:pPr>
        <w:spacing w:after="0" w:line="240" w:lineRule="auto"/>
      </w:pPr>
      <w:r>
        <w:separator/>
      </w:r>
    </w:p>
  </w:endnote>
  <w:endnote w:type="continuationSeparator" w:id="0">
    <w:p w14:paraId="0C378256" w14:textId="77777777" w:rsidR="004B7B19" w:rsidRDefault="004B7B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46E76" w14:textId="77777777" w:rsidR="004B7B19" w:rsidRDefault="004B7B19" w:rsidP="007A0D55">
      <w:pPr>
        <w:spacing w:after="0" w:line="240" w:lineRule="auto"/>
      </w:pPr>
      <w:r>
        <w:separator/>
      </w:r>
    </w:p>
  </w:footnote>
  <w:footnote w:type="continuationSeparator" w:id="0">
    <w:p w14:paraId="405C3A12" w14:textId="77777777" w:rsidR="004B7B19" w:rsidRDefault="004B7B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0C2CC" w14:textId="77777777" w:rsidR="004B7B19" w:rsidRDefault="004B7B1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CDF05D" w14:textId="77777777" w:rsidR="004B7B19" w:rsidRDefault="004B7B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5A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35D6"/>
    <w:rsid w:val="003677B6"/>
    <w:rsid w:val="003D3579"/>
    <w:rsid w:val="003E2795"/>
    <w:rsid w:val="003F0D73"/>
    <w:rsid w:val="00462DBE"/>
    <w:rsid w:val="00464699"/>
    <w:rsid w:val="00483379"/>
    <w:rsid w:val="00487BC5"/>
    <w:rsid w:val="00496888"/>
    <w:rsid w:val="004A7476"/>
    <w:rsid w:val="004B7B19"/>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7972"/>
    <w:rsid w:val="009A7264"/>
    <w:rsid w:val="009D1606"/>
    <w:rsid w:val="009E18A1"/>
    <w:rsid w:val="009E73D7"/>
    <w:rsid w:val="00A27D2C"/>
    <w:rsid w:val="00A76FD9"/>
    <w:rsid w:val="00AB436D"/>
    <w:rsid w:val="00AD2F24"/>
    <w:rsid w:val="00AD4844"/>
    <w:rsid w:val="00B219AE"/>
    <w:rsid w:val="00B33145"/>
    <w:rsid w:val="00B574C9"/>
    <w:rsid w:val="00BC39C9"/>
    <w:rsid w:val="00BE15AD"/>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40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15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15AD"/>
    <w:rPr>
      <w:rFonts w:ascii="Lucida Grande" w:hAnsi="Lucida Grande"/>
      <w:sz w:val="18"/>
      <w:szCs w:val="18"/>
    </w:rPr>
  </w:style>
  <w:style w:type="paragraph" w:styleId="EndnoteText">
    <w:name w:val="endnote text"/>
    <w:basedOn w:val="Normal"/>
    <w:link w:val="EndnoteTextChar"/>
    <w:uiPriority w:val="99"/>
    <w:unhideWhenUsed/>
    <w:rsid w:val="00957972"/>
    <w:pPr>
      <w:spacing w:after="200" w:line="276" w:lineRule="auto"/>
    </w:pPr>
    <w:rPr>
      <w:rFonts w:ascii="Calibri" w:eastAsia="Calibri" w:hAnsi="Calibri" w:cs="Times New Roman"/>
      <w:sz w:val="20"/>
      <w:szCs w:val="20"/>
      <w:lang w:val="x-none"/>
    </w:rPr>
  </w:style>
  <w:style w:type="character" w:customStyle="1" w:styleId="EndnoteTextChar">
    <w:name w:val="Endnote Text Char"/>
    <w:basedOn w:val="DefaultParagraphFont"/>
    <w:link w:val="EndnoteText"/>
    <w:uiPriority w:val="99"/>
    <w:rsid w:val="00957972"/>
    <w:rPr>
      <w:rFonts w:ascii="Calibri" w:eastAsia="Calibri" w:hAnsi="Calibri" w:cs="Times New Roman"/>
      <w:sz w:val="20"/>
      <w:szCs w:val="20"/>
      <w:lang w:val="x-none"/>
    </w:rPr>
  </w:style>
  <w:style w:type="character" w:styleId="Hyperlink">
    <w:name w:val="Hyperlink"/>
    <w:uiPriority w:val="99"/>
    <w:unhideWhenUsed/>
    <w:rsid w:val="00957972"/>
    <w:rPr>
      <w:color w:val="0000FF"/>
      <w:u w:val="single"/>
    </w:rPr>
  </w:style>
  <w:style w:type="paragraph" w:styleId="Caption">
    <w:name w:val="caption"/>
    <w:basedOn w:val="Normal"/>
    <w:next w:val="Normal"/>
    <w:uiPriority w:val="35"/>
    <w:semiHidden/>
    <w:qFormat/>
    <w:rsid w:val="00957972"/>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5797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E15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15AD"/>
    <w:rPr>
      <w:rFonts w:ascii="Lucida Grande" w:hAnsi="Lucida Grande"/>
      <w:sz w:val="18"/>
      <w:szCs w:val="18"/>
    </w:rPr>
  </w:style>
  <w:style w:type="paragraph" w:styleId="EndnoteText">
    <w:name w:val="endnote text"/>
    <w:basedOn w:val="Normal"/>
    <w:link w:val="EndnoteTextChar"/>
    <w:uiPriority w:val="99"/>
    <w:unhideWhenUsed/>
    <w:rsid w:val="00957972"/>
    <w:pPr>
      <w:spacing w:after="200" w:line="276" w:lineRule="auto"/>
    </w:pPr>
    <w:rPr>
      <w:rFonts w:ascii="Calibri" w:eastAsia="Calibri" w:hAnsi="Calibri" w:cs="Times New Roman"/>
      <w:sz w:val="20"/>
      <w:szCs w:val="20"/>
      <w:lang w:val="x-none"/>
    </w:rPr>
  </w:style>
  <w:style w:type="character" w:customStyle="1" w:styleId="EndnoteTextChar">
    <w:name w:val="Endnote Text Char"/>
    <w:basedOn w:val="DefaultParagraphFont"/>
    <w:link w:val="EndnoteText"/>
    <w:uiPriority w:val="99"/>
    <w:rsid w:val="00957972"/>
    <w:rPr>
      <w:rFonts w:ascii="Calibri" w:eastAsia="Calibri" w:hAnsi="Calibri" w:cs="Times New Roman"/>
      <w:sz w:val="20"/>
      <w:szCs w:val="20"/>
      <w:lang w:val="x-none"/>
    </w:rPr>
  </w:style>
  <w:style w:type="character" w:styleId="Hyperlink">
    <w:name w:val="Hyperlink"/>
    <w:uiPriority w:val="99"/>
    <w:unhideWhenUsed/>
    <w:rsid w:val="00957972"/>
    <w:rPr>
      <w:color w:val="0000FF"/>
      <w:u w:val="single"/>
    </w:rPr>
  </w:style>
  <w:style w:type="paragraph" w:styleId="Caption">
    <w:name w:val="caption"/>
    <w:basedOn w:val="Normal"/>
    <w:next w:val="Normal"/>
    <w:uiPriority w:val="35"/>
    <w:semiHidden/>
    <w:qFormat/>
    <w:rsid w:val="00957972"/>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9579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gendapoetry.co.uk/documents/Nanos-AMEMOIR_001.pdf"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E07BF262CC6942AE0C87E4207A5C3D"/>
        <w:category>
          <w:name w:val="General"/>
          <w:gallery w:val="placeholder"/>
        </w:category>
        <w:types>
          <w:type w:val="bbPlcHdr"/>
        </w:types>
        <w:behaviors>
          <w:behavior w:val="content"/>
        </w:behaviors>
        <w:guid w:val="{550A6C50-052F-6642-9308-795CD2D64000}"/>
      </w:docPartPr>
      <w:docPartBody>
        <w:p w:rsidR="009E1DCF" w:rsidRDefault="009E1DCF">
          <w:pPr>
            <w:pStyle w:val="EAE07BF262CC6942AE0C87E4207A5C3D"/>
          </w:pPr>
          <w:r w:rsidRPr="00CC586D">
            <w:rPr>
              <w:rStyle w:val="PlaceholderText"/>
              <w:b/>
              <w:color w:val="FFFFFF" w:themeColor="background1"/>
            </w:rPr>
            <w:t>[Salutation]</w:t>
          </w:r>
        </w:p>
      </w:docPartBody>
    </w:docPart>
    <w:docPart>
      <w:docPartPr>
        <w:name w:val="13BEE7C80A38C3489A8DE4F6128667F2"/>
        <w:category>
          <w:name w:val="General"/>
          <w:gallery w:val="placeholder"/>
        </w:category>
        <w:types>
          <w:type w:val="bbPlcHdr"/>
        </w:types>
        <w:behaviors>
          <w:behavior w:val="content"/>
        </w:behaviors>
        <w:guid w:val="{7B3AC16D-6ADF-6045-BC56-4C91A4C2E266}"/>
      </w:docPartPr>
      <w:docPartBody>
        <w:p w:rsidR="009E1DCF" w:rsidRDefault="009E1DCF">
          <w:pPr>
            <w:pStyle w:val="13BEE7C80A38C3489A8DE4F6128667F2"/>
          </w:pPr>
          <w:r>
            <w:rPr>
              <w:rStyle w:val="PlaceholderText"/>
            </w:rPr>
            <w:t>[First name]</w:t>
          </w:r>
        </w:p>
      </w:docPartBody>
    </w:docPart>
    <w:docPart>
      <w:docPartPr>
        <w:name w:val="1F2F7B937DFCC64FA28C55136A63BF01"/>
        <w:category>
          <w:name w:val="General"/>
          <w:gallery w:val="placeholder"/>
        </w:category>
        <w:types>
          <w:type w:val="bbPlcHdr"/>
        </w:types>
        <w:behaviors>
          <w:behavior w:val="content"/>
        </w:behaviors>
        <w:guid w:val="{95A08648-DC77-A746-BB4D-B06AAB5E6F60}"/>
      </w:docPartPr>
      <w:docPartBody>
        <w:p w:rsidR="009E1DCF" w:rsidRDefault="009E1DCF">
          <w:pPr>
            <w:pStyle w:val="1F2F7B937DFCC64FA28C55136A63BF01"/>
          </w:pPr>
          <w:r>
            <w:rPr>
              <w:rStyle w:val="PlaceholderText"/>
            </w:rPr>
            <w:t>[Middle name]</w:t>
          </w:r>
        </w:p>
      </w:docPartBody>
    </w:docPart>
    <w:docPart>
      <w:docPartPr>
        <w:name w:val="65C2D932749C464F89FA4CC09996DE06"/>
        <w:category>
          <w:name w:val="General"/>
          <w:gallery w:val="placeholder"/>
        </w:category>
        <w:types>
          <w:type w:val="bbPlcHdr"/>
        </w:types>
        <w:behaviors>
          <w:behavior w:val="content"/>
        </w:behaviors>
        <w:guid w:val="{CD1737CA-CF28-A745-A22E-D5761A3ABC6A}"/>
      </w:docPartPr>
      <w:docPartBody>
        <w:p w:rsidR="009E1DCF" w:rsidRDefault="009E1DCF">
          <w:pPr>
            <w:pStyle w:val="65C2D932749C464F89FA4CC09996DE06"/>
          </w:pPr>
          <w:r>
            <w:rPr>
              <w:rStyle w:val="PlaceholderText"/>
            </w:rPr>
            <w:t>[Last name]</w:t>
          </w:r>
        </w:p>
      </w:docPartBody>
    </w:docPart>
    <w:docPart>
      <w:docPartPr>
        <w:name w:val="284A16BAC58FFA459534753B8C19F4B5"/>
        <w:category>
          <w:name w:val="General"/>
          <w:gallery w:val="placeholder"/>
        </w:category>
        <w:types>
          <w:type w:val="bbPlcHdr"/>
        </w:types>
        <w:behaviors>
          <w:behavior w:val="content"/>
        </w:behaviors>
        <w:guid w:val="{F0B42D06-5DAB-F443-9B54-D034B48940B8}"/>
      </w:docPartPr>
      <w:docPartBody>
        <w:p w:rsidR="009E1DCF" w:rsidRDefault="009E1DCF">
          <w:pPr>
            <w:pStyle w:val="284A16BAC58FFA459534753B8C19F4B5"/>
          </w:pPr>
          <w:r>
            <w:rPr>
              <w:rStyle w:val="PlaceholderText"/>
            </w:rPr>
            <w:t>[Enter your biography]</w:t>
          </w:r>
        </w:p>
      </w:docPartBody>
    </w:docPart>
    <w:docPart>
      <w:docPartPr>
        <w:name w:val="2CCA2E50F1B2A94285B624008BA9835D"/>
        <w:category>
          <w:name w:val="General"/>
          <w:gallery w:val="placeholder"/>
        </w:category>
        <w:types>
          <w:type w:val="bbPlcHdr"/>
        </w:types>
        <w:behaviors>
          <w:behavior w:val="content"/>
        </w:behaviors>
        <w:guid w:val="{82608409-73D8-2843-A5D6-26E3EA0BDC1E}"/>
      </w:docPartPr>
      <w:docPartBody>
        <w:p w:rsidR="009E1DCF" w:rsidRDefault="009E1DCF">
          <w:pPr>
            <w:pStyle w:val="2CCA2E50F1B2A94285B624008BA9835D"/>
          </w:pPr>
          <w:r>
            <w:rPr>
              <w:rStyle w:val="PlaceholderText"/>
            </w:rPr>
            <w:t>[Enter the institution with which you are affiliated]</w:t>
          </w:r>
        </w:p>
      </w:docPartBody>
    </w:docPart>
    <w:docPart>
      <w:docPartPr>
        <w:name w:val="6DCBE66FF4DD994A8DB36158AF6AE517"/>
        <w:category>
          <w:name w:val="General"/>
          <w:gallery w:val="placeholder"/>
        </w:category>
        <w:types>
          <w:type w:val="bbPlcHdr"/>
        </w:types>
        <w:behaviors>
          <w:behavior w:val="content"/>
        </w:behaviors>
        <w:guid w:val="{1A0916EA-500E-6640-BC95-679464FDE596}"/>
      </w:docPartPr>
      <w:docPartBody>
        <w:p w:rsidR="009E1DCF" w:rsidRDefault="009E1DCF">
          <w:pPr>
            <w:pStyle w:val="6DCBE66FF4DD994A8DB36158AF6AE517"/>
          </w:pPr>
          <w:r w:rsidRPr="00EF74F7">
            <w:rPr>
              <w:b/>
              <w:color w:val="808080" w:themeColor="background1" w:themeShade="80"/>
            </w:rPr>
            <w:t>[Enter the headword for your article]</w:t>
          </w:r>
        </w:p>
      </w:docPartBody>
    </w:docPart>
    <w:docPart>
      <w:docPartPr>
        <w:name w:val="436CC8FF3EBC574CA59FDAD92D36287D"/>
        <w:category>
          <w:name w:val="General"/>
          <w:gallery w:val="placeholder"/>
        </w:category>
        <w:types>
          <w:type w:val="bbPlcHdr"/>
        </w:types>
        <w:behaviors>
          <w:behavior w:val="content"/>
        </w:behaviors>
        <w:guid w:val="{AD8BEB12-3630-F64A-ABCD-EA5A434CBF79}"/>
      </w:docPartPr>
      <w:docPartBody>
        <w:p w:rsidR="009E1DCF" w:rsidRDefault="009E1DCF">
          <w:pPr>
            <w:pStyle w:val="436CC8FF3EBC574CA59FDAD92D36287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9B3B63B2474149941BF38FF3D83EF8"/>
        <w:category>
          <w:name w:val="General"/>
          <w:gallery w:val="placeholder"/>
        </w:category>
        <w:types>
          <w:type w:val="bbPlcHdr"/>
        </w:types>
        <w:behaviors>
          <w:behavior w:val="content"/>
        </w:behaviors>
        <w:guid w:val="{3B631CF1-0F3A-1343-80CE-D508650F2809}"/>
      </w:docPartPr>
      <w:docPartBody>
        <w:p w:rsidR="009E1DCF" w:rsidRDefault="009E1DCF">
          <w:pPr>
            <w:pStyle w:val="F69B3B63B2474149941BF38FF3D83E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B9B65D113533247BA6E3704E2B552A2"/>
        <w:category>
          <w:name w:val="General"/>
          <w:gallery w:val="placeholder"/>
        </w:category>
        <w:types>
          <w:type w:val="bbPlcHdr"/>
        </w:types>
        <w:behaviors>
          <w:behavior w:val="content"/>
        </w:behaviors>
        <w:guid w:val="{815702A4-D2C1-D942-A067-E4C0E5E3F0FB}"/>
      </w:docPartPr>
      <w:docPartBody>
        <w:p w:rsidR="009E1DCF" w:rsidRDefault="009E1DCF">
          <w:pPr>
            <w:pStyle w:val="8B9B65D113533247BA6E3704E2B552A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B389618AEB2C140B8F7D38E994664D9"/>
        <w:category>
          <w:name w:val="General"/>
          <w:gallery w:val="placeholder"/>
        </w:category>
        <w:types>
          <w:type w:val="bbPlcHdr"/>
        </w:types>
        <w:behaviors>
          <w:behavior w:val="content"/>
        </w:behaviors>
        <w:guid w:val="{5223ED71-CC9B-524D-8DE6-C0A8F2252A12}"/>
      </w:docPartPr>
      <w:docPartBody>
        <w:p w:rsidR="009E1DCF" w:rsidRDefault="009E1DCF">
          <w:pPr>
            <w:pStyle w:val="1B389618AEB2C140B8F7D38E994664D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DCF"/>
    <w:rsid w:val="009E1D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E07BF262CC6942AE0C87E4207A5C3D">
    <w:name w:val="EAE07BF262CC6942AE0C87E4207A5C3D"/>
  </w:style>
  <w:style w:type="paragraph" w:customStyle="1" w:styleId="13BEE7C80A38C3489A8DE4F6128667F2">
    <w:name w:val="13BEE7C80A38C3489A8DE4F6128667F2"/>
  </w:style>
  <w:style w:type="paragraph" w:customStyle="1" w:styleId="1F2F7B937DFCC64FA28C55136A63BF01">
    <w:name w:val="1F2F7B937DFCC64FA28C55136A63BF01"/>
  </w:style>
  <w:style w:type="paragraph" w:customStyle="1" w:styleId="65C2D932749C464F89FA4CC09996DE06">
    <w:name w:val="65C2D932749C464F89FA4CC09996DE06"/>
  </w:style>
  <w:style w:type="paragraph" w:customStyle="1" w:styleId="284A16BAC58FFA459534753B8C19F4B5">
    <w:name w:val="284A16BAC58FFA459534753B8C19F4B5"/>
  </w:style>
  <w:style w:type="paragraph" w:customStyle="1" w:styleId="2CCA2E50F1B2A94285B624008BA9835D">
    <w:name w:val="2CCA2E50F1B2A94285B624008BA9835D"/>
  </w:style>
  <w:style w:type="paragraph" w:customStyle="1" w:styleId="6DCBE66FF4DD994A8DB36158AF6AE517">
    <w:name w:val="6DCBE66FF4DD994A8DB36158AF6AE517"/>
  </w:style>
  <w:style w:type="paragraph" w:customStyle="1" w:styleId="436CC8FF3EBC574CA59FDAD92D36287D">
    <w:name w:val="436CC8FF3EBC574CA59FDAD92D36287D"/>
  </w:style>
  <w:style w:type="paragraph" w:customStyle="1" w:styleId="F69B3B63B2474149941BF38FF3D83EF8">
    <w:name w:val="F69B3B63B2474149941BF38FF3D83EF8"/>
  </w:style>
  <w:style w:type="paragraph" w:customStyle="1" w:styleId="8B9B65D113533247BA6E3704E2B552A2">
    <w:name w:val="8B9B65D113533247BA6E3704E2B552A2"/>
  </w:style>
  <w:style w:type="paragraph" w:customStyle="1" w:styleId="1B389618AEB2C140B8F7D38E994664D9">
    <w:name w:val="1B389618AEB2C140B8F7D38E994664D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E07BF262CC6942AE0C87E4207A5C3D">
    <w:name w:val="EAE07BF262CC6942AE0C87E4207A5C3D"/>
  </w:style>
  <w:style w:type="paragraph" w:customStyle="1" w:styleId="13BEE7C80A38C3489A8DE4F6128667F2">
    <w:name w:val="13BEE7C80A38C3489A8DE4F6128667F2"/>
  </w:style>
  <w:style w:type="paragraph" w:customStyle="1" w:styleId="1F2F7B937DFCC64FA28C55136A63BF01">
    <w:name w:val="1F2F7B937DFCC64FA28C55136A63BF01"/>
  </w:style>
  <w:style w:type="paragraph" w:customStyle="1" w:styleId="65C2D932749C464F89FA4CC09996DE06">
    <w:name w:val="65C2D932749C464F89FA4CC09996DE06"/>
  </w:style>
  <w:style w:type="paragraph" w:customStyle="1" w:styleId="284A16BAC58FFA459534753B8C19F4B5">
    <w:name w:val="284A16BAC58FFA459534753B8C19F4B5"/>
  </w:style>
  <w:style w:type="paragraph" w:customStyle="1" w:styleId="2CCA2E50F1B2A94285B624008BA9835D">
    <w:name w:val="2CCA2E50F1B2A94285B624008BA9835D"/>
  </w:style>
  <w:style w:type="paragraph" w:customStyle="1" w:styleId="6DCBE66FF4DD994A8DB36158AF6AE517">
    <w:name w:val="6DCBE66FF4DD994A8DB36158AF6AE517"/>
  </w:style>
  <w:style w:type="paragraph" w:customStyle="1" w:styleId="436CC8FF3EBC574CA59FDAD92D36287D">
    <w:name w:val="436CC8FF3EBC574CA59FDAD92D36287D"/>
  </w:style>
  <w:style w:type="paragraph" w:customStyle="1" w:styleId="F69B3B63B2474149941BF38FF3D83EF8">
    <w:name w:val="F69B3B63B2474149941BF38FF3D83EF8"/>
  </w:style>
  <w:style w:type="paragraph" w:customStyle="1" w:styleId="8B9B65D113533247BA6E3704E2B552A2">
    <w:name w:val="8B9B65D113533247BA6E3704E2B552A2"/>
  </w:style>
  <w:style w:type="paragraph" w:customStyle="1" w:styleId="1B389618AEB2C140B8F7D38E994664D9">
    <w:name w:val="1B389618AEB2C140B8F7D38E99466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Cal41</b:Tag>
    <b:SourceType>JournalArticle</b:SourceType>
    <b:Guid>{B1C15114-ED57-1F49-81A2-5EF47B088BB8}</b:Guid>
    <b:Title>The Greek Door to Europe</b:Title>
    <b:JournalName>Decision</b:JournalName>
    <b:Year>1941</b:Year>
    <b:Month>February</b:Month>
    <b:Volume>1</b:Volume>
    <b:Issue>2</b:Issue>
    <b:Pages>45</b:Pages>
    <b:Author>
      <b:Author>
        <b:NameList>
          <b:Person>
            <b:Last>Calas</b:Last>
            <b:First>Nicolas</b:First>
          </b:Person>
        </b:NameList>
      </b:Author>
    </b:Author>
    <b:RefOrder>1</b:RefOrder>
  </b:Source>
  <b:Source>
    <b:Tag>The86</b:Tag>
    <b:SourceType>Book</b:SourceType>
    <b:Guid>{0B1BD7B9-E2D0-FD4C-825A-F4AA26A14192}</b:Guid>
    <b:Author>
      <b:Author>
        <b:NameList>
          <b:Person>
            <b:Last>Theotokas</b:Last>
            <b:First>George</b:First>
          </b:Person>
        </b:NameList>
      </b:Author>
      <b:Translator>
        <b:NameList>
          <b:Person>
            <b:Last>Stavrou</b:Last>
            <b:First>Stoerios</b:First>
            <b:Middle>G.</b:Middle>
          </b:Person>
        </b:NameList>
      </b:Translator>
    </b:Author>
    <b:Title>Free Spirit (1929)</b:Title>
    <b:JournalName>Modern Greek Studies Yearbook 2</b:JournalName>
    <b:Year>1986</b:Year>
    <b:Pages>159</b:Pages>
    <b:BookTitle>Modern Gree</b:BookTitle>
    <b:RefOrder>2</b:RefOrder>
  </b:Source>
</b:Sources>
</file>

<file path=customXml/itemProps1.xml><?xml version="1.0" encoding="utf-8"?>
<ds:datastoreItem xmlns:ds="http://schemas.openxmlformats.org/officeDocument/2006/customXml" ds:itemID="{617375E3-D35C-3E4D-8DDA-7CB5D62FF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5</Pages>
  <Words>1929</Words>
  <Characters>10999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2016-07-19T04:42:00Z</dcterms:created>
  <dcterms:modified xsi:type="dcterms:W3CDTF">2016-07-20T04:54:00Z</dcterms:modified>
</cp:coreProperties>
</file>