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05C9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2D537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08D3763EBACA346AD94C01CFBF3D1A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EE7B4C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CA07F9C0FBB64FB155CB3742580A77"/>
            </w:placeholder>
            <w:showingPlcHdr/>
            <w:text/>
          </w:sdtPr>
          <w:sdtContent>
            <w:tc>
              <w:tcPr>
                <w:tcW w:w="2073" w:type="dxa"/>
              </w:tcPr>
              <w:p w14:paraId="6A0FFBA1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6E1D2218BA9A4AA1BABB6D2B8929B2"/>
            </w:placeholder>
            <w:showingPlcHdr/>
            <w:text/>
          </w:sdtPr>
          <w:sdtContent>
            <w:tc>
              <w:tcPr>
                <w:tcW w:w="2551" w:type="dxa"/>
              </w:tcPr>
              <w:p w14:paraId="023543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31FAF0DDFAEE4C96B1F12F8AEA3C46"/>
            </w:placeholder>
            <w:text/>
          </w:sdtPr>
          <w:sdtContent>
            <w:tc>
              <w:tcPr>
                <w:tcW w:w="2642" w:type="dxa"/>
              </w:tcPr>
              <w:p w14:paraId="506D5FEC" w14:textId="77777777" w:rsidR="00B574C9" w:rsidRDefault="002E02C8" w:rsidP="002E02C8">
                <w:r>
                  <w:t>Galindo</w:t>
                </w:r>
              </w:p>
            </w:tc>
          </w:sdtContent>
        </w:sdt>
      </w:tr>
      <w:tr w:rsidR="00B574C9" w14:paraId="18455D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1268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BD09703BCC7EF4DA6836BDB50BAAC5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934C3B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310BC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F35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647B02CA998347977D4C1070943AC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05E2EA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C9D60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36209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8C09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F17B96" w14:textId="77777777" w:rsidTr="003F0D73">
        <w:sdt>
          <w:sdtPr>
            <w:alias w:val="Article headword"/>
            <w:tag w:val="articleHeadword"/>
            <w:id w:val="-361440020"/>
            <w:placeholder>
              <w:docPart w:val="D21BF2B3E553CB4D9708D359A4C6D4C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17D91F" w14:textId="77777777" w:rsidR="003F0D73" w:rsidRPr="00FB589A" w:rsidRDefault="002E02C8" w:rsidP="0085364B">
                <w:proofErr w:type="spellStart"/>
                <w:r>
                  <w:t>Guillén</w:t>
                </w:r>
                <w:proofErr w:type="spellEnd"/>
                <w:r>
                  <w:t>, Jorge (1893–1984)</w:t>
                </w:r>
              </w:p>
            </w:tc>
          </w:sdtContent>
        </w:sdt>
      </w:tr>
      <w:tr w:rsidR="00464699" w14:paraId="16C6837D" w14:textId="77777777" w:rsidTr="002E02C8">
        <w:sdt>
          <w:sdtPr>
            <w:alias w:val="Variant headwords"/>
            <w:tag w:val="variantHeadwords"/>
            <w:id w:val="173464402"/>
            <w:placeholder>
              <w:docPart w:val="791FD9413B2BA44BA2904A896DE5689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F171C" w14:textId="77777777" w:rsidR="00464699" w:rsidRDefault="002E02C8" w:rsidP="002E02C8">
                <w:r>
                  <w:t xml:space="preserve">Jorge </w:t>
                </w:r>
                <w:proofErr w:type="spellStart"/>
                <w:r>
                  <w:t>Guillén</w:t>
                </w:r>
                <w:proofErr w:type="spellEnd"/>
                <w:r>
                  <w:t xml:space="preserve"> y </w:t>
                </w:r>
                <w:proofErr w:type="spellStart"/>
                <w:r>
                  <w:t>Álvarez</w:t>
                </w:r>
                <w:proofErr w:type="spellEnd"/>
              </w:p>
            </w:tc>
          </w:sdtContent>
        </w:sdt>
      </w:tr>
      <w:tr w:rsidR="00E85A05" w14:paraId="0FAC9D92" w14:textId="77777777" w:rsidTr="003F0D73">
        <w:sdt>
          <w:sdtPr>
            <w:alias w:val="Abstract"/>
            <w:tag w:val="abstract"/>
            <w:id w:val="-635871867"/>
            <w:placeholder>
              <w:docPart w:val="0E6AFA3DF23B6A45B2C27CAA16DF958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EFEB1" w14:textId="77777777" w:rsidR="003A22C6" w:rsidRDefault="003A22C6" w:rsidP="003A22C6">
                <w:r w:rsidRPr="0024668F">
                  <w:t xml:space="preserve">Spanish poet, literary critic, and scholar, Jorge </w:t>
                </w:r>
                <w:proofErr w:type="spellStart"/>
                <w:r w:rsidRPr="0024668F">
                  <w:t>Guillén</w:t>
                </w:r>
                <w:proofErr w:type="spellEnd"/>
                <w:r w:rsidRPr="0024668F">
                  <w:t xml:space="preserve"> belongs to the Generation</w:t>
                </w:r>
                <w:r>
                  <w:t xml:space="preserve"> of ’27</w:t>
                </w:r>
                <w:r w:rsidRPr="0024668F">
                  <w:t xml:space="preserve">, a group of Spanish poets </w:t>
                </w:r>
                <w:r>
                  <w:t>–</w:t>
                </w:r>
                <w:r w:rsidRPr="0024668F">
                  <w:t xml:space="preserve"> which included </w:t>
                </w:r>
                <w:r>
                  <w:t xml:space="preserve">Federico </w:t>
                </w:r>
                <w:proofErr w:type="spellStart"/>
                <w:r>
                  <w:t>García</w:t>
                </w:r>
                <w:proofErr w:type="spellEnd"/>
                <w:r w:rsidRPr="0024668F">
                  <w:t xml:space="preserve"> Lorca, Rafael </w:t>
                </w:r>
                <w:proofErr w:type="spellStart"/>
                <w:r w:rsidRPr="0024668F">
                  <w:t>Alberti</w:t>
                </w:r>
                <w:proofErr w:type="spellEnd"/>
                <w:r w:rsidRPr="0024668F">
                  <w:t xml:space="preserve">, Pedro Salinas, and others </w:t>
                </w:r>
                <w:r>
                  <w:t>–</w:t>
                </w:r>
                <w:r w:rsidRPr="0024668F">
                  <w:t xml:space="preserve"> that emerged in the cultural scene of 1927 beginning with the tribute to Luis </w:t>
                </w:r>
                <w:proofErr w:type="spellStart"/>
                <w:r w:rsidRPr="0024668F">
                  <w:t>Góngora</w:t>
                </w:r>
                <w:proofErr w:type="spellEnd"/>
                <w:r w:rsidRPr="0024668F">
                  <w:t xml:space="preserve"> that took place </w:t>
                </w:r>
                <w:r>
                  <w:t>that</w:t>
                </w:r>
                <w:r w:rsidRPr="0024668F">
                  <w:t xml:space="preserve"> year in the </w:t>
                </w:r>
                <w:proofErr w:type="spellStart"/>
                <w:r w:rsidRPr="0024668F">
                  <w:t>Ateneo</w:t>
                </w:r>
                <w:proofErr w:type="spellEnd"/>
                <w:r w:rsidRPr="0024668F">
                  <w:t xml:space="preserve"> of Seville for</w:t>
                </w:r>
                <w:r>
                  <w:t xml:space="preserve"> the</w:t>
                </w:r>
                <w:r w:rsidRPr="0024668F">
                  <w:t xml:space="preserve"> third centenary of his death. </w:t>
                </w:r>
                <w:proofErr w:type="spellStart"/>
                <w:r w:rsidRPr="0024668F">
                  <w:t>Guillén</w:t>
                </w:r>
                <w:proofErr w:type="spellEnd"/>
                <w:r>
                  <w:t>,</w:t>
                </w:r>
                <w:r w:rsidRPr="0024668F">
                  <w:t xml:space="preserve"> who was born in Valladolid, Spain, is regarded as one of the greatest Spanish poets of the twentieth century.</w:t>
                </w:r>
              </w:p>
              <w:p w14:paraId="4C6DB38D" w14:textId="77777777" w:rsidR="003A22C6" w:rsidRDefault="003A22C6" w:rsidP="003A22C6"/>
              <w:p w14:paraId="278E0D9A" w14:textId="77777777" w:rsidR="00E85A05" w:rsidRDefault="003A22C6" w:rsidP="00E85A05">
                <w:r w:rsidRPr="0024668F">
                  <w:t xml:space="preserve">He attended school in Spain, Switzerland, and Germany, and </w:t>
                </w:r>
                <w:r>
                  <w:t xml:space="preserve">earned a doctorate </w:t>
                </w:r>
                <w:r w:rsidRPr="0024668F">
                  <w:t xml:space="preserve">from </w:t>
                </w:r>
                <w:r>
                  <w:t xml:space="preserve">the </w:t>
                </w:r>
                <w:r w:rsidRPr="0024668F">
                  <w:t xml:space="preserve">University of Madrid in 1924. During his career, he lectured at the Sorbonne, Oxford, </w:t>
                </w:r>
                <w:proofErr w:type="gramStart"/>
                <w:r>
                  <w:t>the universities of</w:t>
                </w:r>
                <w:r w:rsidRPr="0024668F">
                  <w:t xml:space="preserve"> Murcia, Seville, Puerto Rico, McGill (Montreal), Harvard, Middlebury College, and Wellesley College</w:t>
                </w:r>
                <w:proofErr w:type="gramEnd"/>
                <w:r w:rsidRPr="0024668F">
                  <w:t xml:space="preserve">. He taught and wrote poetry in the United States for over </w:t>
                </w:r>
                <w:r>
                  <w:t>twenty</w:t>
                </w:r>
                <w:r w:rsidRPr="0024668F">
                  <w:t xml:space="preserve"> years</w:t>
                </w:r>
                <w:r>
                  <w:t>,</w:t>
                </w:r>
                <w:r w:rsidRPr="0024668F">
                  <w:t xml:space="preserve"> and was a professor at Wellesley until his retirement in 1957. He began writing poetry when he was sixteen years old</w:t>
                </w:r>
                <w:r>
                  <w:t>,</w:t>
                </w:r>
                <w:r w:rsidRPr="0024668F">
                  <w:t xml:space="preserve"> gaining recognition very </w:t>
                </w:r>
                <w:r>
                  <w:t>early</w:t>
                </w:r>
                <w:r w:rsidRPr="0024668F">
                  <w:t xml:space="preserve"> with his first poems</w:t>
                </w:r>
                <w:r>
                  <w:t>,</w:t>
                </w:r>
                <w:r w:rsidRPr="0024668F">
                  <w:t xml:space="preserve"> but</w:t>
                </w:r>
                <w:r>
                  <w:t xml:space="preserve"> he</w:t>
                </w:r>
                <w:r w:rsidRPr="0024668F">
                  <w:t xml:space="preserve"> left Spain in 1938 after the Generalissimo </w:t>
                </w:r>
                <w:r>
                  <w:t>Francisco</w:t>
                </w:r>
                <w:r w:rsidRPr="0024668F">
                  <w:t xml:space="preserve"> Franco took power.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82ED836" w14:textId="77777777" w:rsidTr="003F0D73">
        <w:sdt>
          <w:sdtPr>
            <w:alias w:val="Article text"/>
            <w:tag w:val="articleText"/>
            <w:id w:val="634067588"/>
            <w:placeholder>
              <w:docPart w:val="3CF126D991680847921AC6B415FB6F9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5AE99" w14:textId="77777777" w:rsidR="002E02C8" w:rsidRDefault="002E02C8" w:rsidP="002E02C8">
                <w:r w:rsidRPr="0024668F">
                  <w:t xml:space="preserve">Spanish poet, literary critic, and scholar, Jorge </w:t>
                </w:r>
                <w:proofErr w:type="spellStart"/>
                <w:r w:rsidRPr="0024668F">
                  <w:t>Guillén</w:t>
                </w:r>
                <w:proofErr w:type="spellEnd"/>
                <w:r w:rsidRPr="0024668F">
                  <w:t xml:space="preserve"> belongs to the Generation</w:t>
                </w:r>
                <w:r>
                  <w:t xml:space="preserve"> of ’27</w:t>
                </w:r>
                <w:r w:rsidRPr="0024668F">
                  <w:t xml:space="preserve">, a group of Spanish poets </w:t>
                </w:r>
                <w:r>
                  <w:t>–</w:t>
                </w:r>
                <w:r w:rsidRPr="0024668F">
                  <w:t xml:space="preserve"> which included </w:t>
                </w:r>
                <w:r>
                  <w:t xml:space="preserve">Federico </w:t>
                </w:r>
                <w:proofErr w:type="spellStart"/>
                <w:r>
                  <w:t>García</w:t>
                </w:r>
                <w:proofErr w:type="spellEnd"/>
                <w:r w:rsidRPr="0024668F">
                  <w:t xml:space="preserve"> Lorca, Rafael </w:t>
                </w:r>
                <w:proofErr w:type="spellStart"/>
                <w:r w:rsidRPr="0024668F">
                  <w:t>Alberti</w:t>
                </w:r>
                <w:proofErr w:type="spellEnd"/>
                <w:r w:rsidRPr="0024668F">
                  <w:t xml:space="preserve">, Pedro Salinas, and others </w:t>
                </w:r>
                <w:r>
                  <w:t>–</w:t>
                </w:r>
                <w:r w:rsidRPr="0024668F">
                  <w:t xml:space="preserve"> that emerged in the cultural scene of 1927 beginning with the tribute to Luis </w:t>
                </w:r>
                <w:proofErr w:type="spellStart"/>
                <w:r w:rsidRPr="0024668F">
                  <w:t>Góngora</w:t>
                </w:r>
                <w:proofErr w:type="spellEnd"/>
                <w:r w:rsidRPr="0024668F">
                  <w:t xml:space="preserve"> that took place </w:t>
                </w:r>
                <w:r>
                  <w:t>that</w:t>
                </w:r>
                <w:r w:rsidRPr="0024668F">
                  <w:t xml:space="preserve"> year in the </w:t>
                </w:r>
                <w:proofErr w:type="spellStart"/>
                <w:r w:rsidRPr="0024668F">
                  <w:t>Ateneo</w:t>
                </w:r>
                <w:proofErr w:type="spellEnd"/>
                <w:r w:rsidRPr="0024668F">
                  <w:t xml:space="preserve"> of Seville for</w:t>
                </w:r>
                <w:r>
                  <w:t xml:space="preserve"> the</w:t>
                </w:r>
                <w:r w:rsidRPr="0024668F">
                  <w:t xml:space="preserve"> third centenary of his death. </w:t>
                </w:r>
                <w:proofErr w:type="spellStart"/>
                <w:r w:rsidRPr="0024668F">
                  <w:t>Guillén</w:t>
                </w:r>
                <w:proofErr w:type="spellEnd"/>
                <w:r>
                  <w:t>,</w:t>
                </w:r>
                <w:r w:rsidRPr="0024668F">
                  <w:t xml:space="preserve"> who was born in Valladolid, Spain, is regarded as one of the greatest Spanish poets of the twentieth century.</w:t>
                </w:r>
              </w:p>
              <w:p w14:paraId="7CA80523" w14:textId="77777777" w:rsidR="003A22C6" w:rsidRDefault="003A22C6" w:rsidP="002E02C8"/>
              <w:p w14:paraId="54D9FCBC" w14:textId="77777777" w:rsidR="002E02C8" w:rsidRDefault="002E02C8" w:rsidP="002E02C8">
                <w:r w:rsidRPr="0024668F">
                  <w:t xml:space="preserve">He attended school in Spain, Switzerland, and Germany, and </w:t>
                </w:r>
                <w:r>
                  <w:t xml:space="preserve">earned a doctorate </w:t>
                </w:r>
                <w:r w:rsidRPr="0024668F">
                  <w:t xml:space="preserve">from </w:t>
                </w:r>
                <w:r>
                  <w:t xml:space="preserve">the </w:t>
                </w:r>
                <w:r w:rsidRPr="0024668F">
                  <w:t xml:space="preserve">University of Madrid in 1924. During his career, he lectured at the Sorbonne, Oxford, </w:t>
                </w:r>
                <w:proofErr w:type="gramStart"/>
                <w:r>
                  <w:t>the universities of</w:t>
                </w:r>
                <w:r w:rsidRPr="0024668F">
                  <w:t xml:space="preserve"> Murcia, Seville, Puerto Rico, McGill (Montreal), Harvard, Middlebury College, and Wellesley College</w:t>
                </w:r>
                <w:proofErr w:type="gramEnd"/>
                <w:r w:rsidRPr="0024668F">
                  <w:t xml:space="preserve">. He taught and wrote poetry in the United States for over </w:t>
                </w:r>
                <w:r>
                  <w:t>twenty</w:t>
                </w:r>
                <w:r w:rsidRPr="0024668F">
                  <w:t xml:space="preserve"> years</w:t>
                </w:r>
                <w:r>
                  <w:t>,</w:t>
                </w:r>
                <w:r w:rsidRPr="0024668F">
                  <w:t xml:space="preserve"> and was a professor at Wellesley until his retirement in 1957. He began writing poetry when he was sixteen years old</w:t>
                </w:r>
                <w:r>
                  <w:t>,</w:t>
                </w:r>
                <w:r w:rsidRPr="0024668F">
                  <w:t xml:space="preserve"> gaining recognition very </w:t>
                </w:r>
                <w:r>
                  <w:t>early</w:t>
                </w:r>
                <w:r w:rsidRPr="0024668F">
                  <w:t xml:space="preserve"> with his first poems</w:t>
                </w:r>
                <w:r>
                  <w:t>,</w:t>
                </w:r>
                <w:r w:rsidRPr="0024668F">
                  <w:t xml:space="preserve"> but</w:t>
                </w:r>
                <w:r>
                  <w:t xml:space="preserve"> he</w:t>
                </w:r>
                <w:r w:rsidRPr="0024668F">
                  <w:t xml:space="preserve"> left Spain in 1938 after the Generalissimo </w:t>
                </w:r>
                <w:r>
                  <w:t>Francisco</w:t>
                </w:r>
                <w:r w:rsidRPr="0024668F">
                  <w:t xml:space="preserve"> Franco took power. </w:t>
                </w:r>
              </w:p>
              <w:p w14:paraId="49C19D3A" w14:textId="77777777" w:rsidR="003A22C6" w:rsidRDefault="003A22C6" w:rsidP="002E02C8"/>
              <w:p w14:paraId="23B98740" w14:textId="77777777" w:rsidR="003A22C6" w:rsidRDefault="003A22C6" w:rsidP="003A22C6">
                <w:pPr>
                  <w:keepNext/>
                </w:pPr>
                <w:r>
                  <w:t xml:space="preserve">File: </w:t>
                </w:r>
                <w:r w:rsidRPr="002E02C8">
                  <w:t>guillen.jpg</w:t>
                </w:r>
              </w:p>
              <w:p w14:paraId="1F86592D" w14:textId="77777777" w:rsidR="003A22C6" w:rsidRDefault="003A22C6" w:rsidP="003A22C6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Jorge </w:t>
                </w:r>
                <w:proofErr w:type="spellStart"/>
                <w:r>
                  <w:t>Guillen</w:t>
                </w:r>
                <w:proofErr w:type="spellEnd"/>
              </w:p>
              <w:p w14:paraId="0017CC4C" w14:textId="77777777" w:rsidR="003A22C6" w:rsidRDefault="003A22C6" w:rsidP="003A22C6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2E02C8">
                  <w:t>http://en.classora.com/units/y51815893/jorge-guillen</w:t>
                </w:r>
                <w:r>
                  <w:t>]]</w:t>
                </w:r>
              </w:p>
              <w:p w14:paraId="2C0534E3" w14:textId="77777777" w:rsidR="002E02C8" w:rsidRDefault="002E02C8" w:rsidP="002E02C8"/>
              <w:p w14:paraId="5ECAA18F" w14:textId="77777777" w:rsidR="002E02C8" w:rsidRDefault="002E02C8" w:rsidP="002E02C8">
                <w:r w:rsidRPr="0024668F">
                  <w:t xml:space="preserve">His uniqueness resides in </w:t>
                </w:r>
                <w:r>
                  <w:t>having</w:t>
                </w:r>
                <w:r w:rsidRPr="0024668F">
                  <w:t xml:space="preserve"> remained faithful to the ideal of pure poetry, offering a peaceful and optimistic vision of the world, which is the antithesis of the cosmological pessimism </w:t>
                </w:r>
                <w:r>
                  <w:t xml:space="preserve">of Nobel </w:t>
                </w:r>
                <w:r>
                  <w:lastRenderedPageBreak/>
                  <w:t>laureate Vicente Aleixandre and other existential poets of the day</w:t>
                </w:r>
                <w:r w:rsidRPr="0024668F">
                  <w:t xml:space="preserve">. </w:t>
                </w:r>
                <w:proofErr w:type="spellStart"/>
                <w:r>
                  <w:t>Guillén</w:t>
                </w:r>
                <w:proofErr w:type="spellEnd"/>
                <w:r w:rsidRPr="0024668F">
                  <w:t xml:space="preserve"> </w:t>
                </w:r>
                <w:r>
                  <w:t>proclaimed</w:t>
                </w:r>
                <w:r w:rsidRPr="0024668F">
                  <w:t xml:space="preserve"> once that </w:t>
                </w:r>
                <w:r>
                  <w:t>‘</w:t>
                </w:r>
                <w:r w:rsidRPr="0024668F">
                  <w:t>the world is well made</w:t>
                </w:r>
                <w:r>
                  <w:t>’.</w:t>
                </w:r>
                <w:r w:rsidRPr="0024668F">
                  <w:t xml:space="preserve"> </w:t>
                </w:r>
                <w:r>
                  <w:t>However, i</w:t>
                </w:r>
                <w:r w:rsidRPr="0024668F">
                  <w:t xml:space="preserve">n </w:t>
                </w:r>
                <w:r>
                  <w:t xml:space="preserve">a post </w:t>
                </w:r>
                <w:r w:rsidRPr="0024668F">
                  <w:t xml:space="preserve">Spanish civil war </w:t>
                </w:r>
                <w:r>
                  <w:t xml:space="preserve">era his statement </w:t>
                </w:r>
                <w:r w:rsidRPr="0024668F">
                  <w:t>earned him a certain enmity</w:t>
                </w:r>
                <w:r>
                  <w:t xml:space="preserve"> among</w:t>
                </w:r>
                <w:r w:rsidRPr="0024668F">
                  <w:t xml:space="preserve"> the existential and social poets who suffered from the harsh consequences of the war</w:t>
                </w:r>
                <w:r>
                  <w:t>.</w:t>
                </w:r>
                <w:r w:rsidRPr="0024668F">
                  <w:t xml:space="preserve"> </w:t>
                </w:r>
                <w:proofErr w:type="spellStart"/>
                <w:r>
                  <w:t>Guillén</w:t>
                </w:r>
                <w:proofErr w:type="spellEnd"/>
                <w:r>
                  <w:t xml:space="preserve"> would</w:t>
                </w:r>
                <w:r w:rsidRPr="0024668F">
                  <w:t xml:space="preserve"> correct</w:t>
                </w:r>
                <w:r>
                  <w:t xml:space="preserve"> himself</w:t>
                </w:r>
                <w:r w:rsidRPr="0024668F">
                  <w:t xml:space="preserve"> later, </w:t>
                </w:r>
                <w:r>
                  <w:t>announcing, ‘</w:t>
                </w:r>
                <w:r w:rsidRPr="0024668F">
                  <w:t>the world of men is wrong</w:t>
                </w:r>
                <w:r>
                  <w:t>’</w:t>
                </w:r>
                <w:r w:rsidRPr="0024668F">
                  <w:t>.</w:t>
                </w:r>
              </w:p>
              <w:p w14:paraId="1EA4E22A" w14:textId="77777777" w:rsidR="002E02C8" w:rsidRDefault="002E02C8" w:rsidP="002E02C8"/>
              <w:p w14:paraId="3685185C" w14:textId="77777777" w:rsidR="002E02C8" w:rsidRPr="0024668F" w:rsidRDefault="002E02C8" w:rsidP="002E02C8">
                <w:proofErr w:type="spellStart"/>
                <w:r>
                  <w:t>Guillén</w:t>
                </w:r>
                <w:r w:rsidRPr="0024668F">
                  <w:t>´s</w:t>
                </w:r>
                <w:proofErr w:type="spellEnd"/>
                <w:r w:rsidRPr="0024668F">
                  <w:t xml:space="preserve"> main poetic work is gathered under the title </w:t>
                </w:r>
                <w:proofErr w:type="spellStart"/>
                <w:r w:rsidRPr="0024668F">
                  <w:rPr>
                    <w:i/>
                  </w:rPr>
                  <w:t>Aire</w:t>
                </w:r>
                <w:proofErr w:type="spellEnd"/>
                <w:r w:rsidRPr="0024668F">
                  <w:rPr>
                    <w:i/>
                  </w:rPr>
                  <w:t xml:space="preserve"> </w:t>
                </w:r>
                <w:proofErr w:type="spellStart"/>
                <w:r w:rsidRPr="0024668F">
                  <w:rPr>
                    <w:i/>
                  </w:rPr>
                  <w:t>nuestro</w:t>
                </w:r>
                <w:proofErr w:type="spellEnd"/>
                <w:r w:rsidRPr="0024668F">
                  <w:t xml:space="preserve"> (1968) that consists </w:t>
                </w:r>
                <w:r>
                  <w:t>of</w:t>
                </w:r>
                <w:r w:rsidRPr="0024668F">
                  <w:t xml:space="preserve"> three of his </w:t>
                </w:r>
                <w:r>
                  <w:t>great</w:t>
                </w:r>
                <w:r w:rsidRPr="0024668F">
                  <w:t xml:space="preserve"> books:</w:t>
                </w:r>
                <w:r w:rsidRPr="0024668F">
                  <w:rPr>
                    <w:i/>
                    <w:iCs/>
                  </w:rPr>
                  <w:t xml:space="preserve"> </w:t>
                </w:r>
                <w:proofErr w:type="spellStart"/>
                <w:r w:rsidRPr="0024668F">
                  <w:rPr>
                    <w:i/>
                  </w:rPr>
                  <w:t>Cántico</w:t>
                </w:r>
                <w:proofErr w:type="spellEnd"/>
                <w:r w:rsidRPr="0024668F">
                  <w:t xml:space="preserve"> (1928), </w:t>
                </w:r>
                <w:proofErr w:type="spellStart"/>
                <w:r w:rsidRPr="0024668F">
                  <w:rPr>
                    <w:i/>
                  </w:rPr>
                  <w:t>Clamor</w:t>
                </w:r>
                <w:proofErr w:type="spellEnd"/>
                <w:r w:rsidRPr="0024668F">
                  <w:t xml:space="preserve">, published in three volumes (1957, 1960, and 1963), and </w:t>
                </w:r>
                <w:proofErr w:type="spellStart"/>
                <w:r w:rsidRPr="0024668F">
                  <w:rPr>
                    <w:i/>
                  </w:rPr>
                  <w:t>Homenaje</w:t>
                </w:r>
                <w:proofErr w:type="spellEnd"/>
                <w:r w:rsidRPr="0024668F">
                  <w:t xml:space="preserve"> (1967). Later he published  </w:t>
                </w:r>
                <w:r w:rsidRPr="0024668F">
                  <w:rPr>
                    <w:i/>
                    <w:iCs/>
                  </w:rPr>
                  <w:t xml:space="preserve">...Y </w:t>
                </w:r>
                <w:proofErr w:type="spellStart"/>
                <w:r w:rsidRPr="0024668F">
                  <w:rPr>
                    <w:i/>
                    <w:iCs/>
                  </w:rPr>
                  <w:t>otros</w:t>
                </w:r>
                <w:proofErr w:type="spellEnd"/>
                <w:r w:rsidRPr="0024668F">
                  <w:rPr>
                    <w:i/>
                    <w:iCs/>
                  </w:rPr>
                  <w:t xml:space="preserve"> </w:t>
                </w:r>
                <w:proofErr w:type="spellStart"/>
                <w:r w:rsidRPr="0024668F">
                  <w:rPr>
                    <w:i/>
                    <w:iCs/>
                  </w:rPr>
                  <w:t>poemas</w:t>
                </w:r>
                <w:proofErr w:type="spellEnd"/>
                <w:r w:rsidRPr="0024668F">
                  <w:rPr>
                    <w:iCs/>
                  </w:rPr>
                  <w:t xml:space="preserve"> (1973)</w:t>
                </w:r>
                <w:r>
                  <w:t xml:space="preserve"> </w:t>
                </w:r>
                <w:r w:rsidRPr="0024668F">
                  <w:t xml:space="preserve">and </w:t>
                </w:r>
                <w:r w:rsidRPr="0024668F">
                  <w:rPr>
                    <w:i/>
                    <w:iCs/>
                  </w:rPr>
                  <w:t xml:space="preserve">Final </w:t>
                </w:r>
                <w:r w:rsidRPr="0024668F">
                  <w:rPr>
                    <w:iCs/>
                  </w:rPr>
                  <w:t>(1982)</w:t>
                </w:r>
                <w:r w:rsidRPr="0024668F">
                  <w:t xml:space="preserve">. He is a poet of short verse and the hendecasyllabic, </w:t>
                </w:r>
                <w:r>
                  <w:t xml:space="preserve">searching for </w:t>
                </w:r>
                <w:r w:rsidRPr="0024668F">
                  <w:t xml:space="preserve">the maxim and concision. </w:t>
                </w:r>
                <w:r>
                  <w:t xml:space="preserve">His </w:t>
                </w:r>
                <w:r w:rsidRPr="0024668F">
                  <w:t>elaborated poetic language</w:t>
                </w:r>
                <w:r>
                  <w:t xml:space="preserve"> is </w:t>
                </w:r>
                <w:r w:rsidRPr="0024668F">
                  <w:t xml:space="preserve">the result of a rigorous process of selection of words supressing </w:t>
                </w:r>
                <w:r>
                  <w:t xml:space="preserve">accessories </w:t>
                </w:r>
                <w:r w:rsidRPr="0024668F">
                  <w:t xml:space="preserve">in order to communicate the core idea or essential feeling. </w:t>
                </w:r>
                <w:r>
                  <w:t>C</w:t>
                </w:r>
                <w:r w:rsidRPr="0024668F">
                  <w:t>apable of both formal sophistication and meditative openness</w:t>
                </w:r>
                <w:r w:rsidRPr="00B800E0">
                  <w:t xml:space="preserve">, </w:t>
                </w:r>
                <w:proofErr w:type="spellStart"/>
                <w:r w:rsidRPr="00B800E0">
                  <w:t>Gillén´s</w:t>
                </w:r>
                <w:proofErr w:type="spellEnd"/>
                <w:r w:rsidRPr="0024668F">
                  <w:t xml:space="preserve"> poetic work is characterised by a jubilant affirmation of being and plenitude</w:t>
                </w:r>
                <w:r>
                  <w:t>, the</w:t>
                </w:r>
                <w:r w:rsidRPr="0024668F">
                  <w:t xml:space="preserve"> passing </w:t>
                </w:r>
                <w:r>
                  <w:t xml:space="preserve">of </w:t>
                </w:r>
                <w:r w:rsidRPr="0024668F">
                  <w:t>time that invites</w:t>
                </w:r>
                <w:r>
                  <w:t xml:space="preserve"> one</w:t>
                </w:r>
                <w:r w:rsidRPr="0024668F">
                  <w:t xml:space="preserve"> to enjoy life</w:t>
                </w:r>
                <w:r>
                  <w:t>,</w:t>
                </w:r>
                <w:r w:rsidRPr="0024668F">
                  <w:t xml:space="preserve"> </w:t>
                </w:r>
                <w:r>
                  <w:t xml:space="preserve">and </w:t>
                </w:r>
                <w:r w:rsidRPr="0024668F">
                  <w:t xml:space="preserve">fate and chaos that </w:t>
                </w:r>
                <w:r>
                  <w:t>cause</w:t>
                </w:r>
                <w:r w:rsidRPr="0024668F">
                  <w:t xml:space="preserve"> insecurity and suffering. Hence, his poetry is difficult not </w:t>
                </w:r>
                <w:r>
                  <w:t>because of</w:t>
                </w:r>
                <w:r w:rsidRPr="0024668F">
                  <w:t xml:space="preserve"> its ornament</w:t>
                </w:r>
                <w:r>
                  <w:t>s</w:t>
                </w:r>
                <w:r w:rsidRPr="0024668F">
                  <w:t xml:space="preserve">, but </w:t>
                </w:r>
                <w:r>
                  <w:t>for</w:t>
                </w:r>
                <w:r w:rsidRPr="0024668F">
                  <w:t xml:space="preserve"> </w:t>
                </w:r>
                <w:r>
                  <w:t>its</w:t>
                </w:r>
                <w:r w:rsidRPr="0024668F">
                  <w:t xml:space="preserve"> condensation and density: each sentence, each word tries to undress the essence of what the poet presents us. This attention to the essential</w:t>
                </w:r>
                <w:r>
                  <w:t xml:space="preserve"> is reflected by </w:t>
                </w:r>
                <w:r w:rsidRPr="0024668F">
                  <w:t>some features of his style</w:t>
                </w:r>
                <w:r>
                  <w:t xml:space="preserve"> as</w:t>
                </w:r>
                <w:r w:rsidRPr="0024668F">
                  <w:t xml:space="preserve"> </w:t>
                </w:r>
                <w:r>
                  <w:t xml:space="preserve">the </w:t>
                </w:r>
                <w:r w:rsidRPr="0024668F">
                  <w:t xml:space="preserve">abundance of nouns, often without </w:t>
                </w:r>
                <w:r>
                  <w:t xml:space="preserve">an </w:t>
                </w:r>
                <w:r w:rsidRPr="0024668F">
                  <w:t>article, and nominal phrases</w:t>
                </w:r>
                <w:r>
                  <w:t>,</w:t>
                </w:r>
                <w:r w:rsidRPr="0024668F">
                  <w:t xml:space="preserve"> without verb</w:t>
                </w:r>
                <w:r>
                  <w:t>s</w:t>
                </w:r>
                <w:r w:rsidRPr="0024668F">
                  <w:t xml:space="preserve">, because the names reflect the essence of things, not its existence, as the verb.  </w:t>
                </w:r>
              </w:p>
              <w:p w14:paraId="2B04569E" w14:textId="77777777" w:rsidR="002E02C8" w:rsidRDefault="002E02C8" w:rsidP="002E02C8">
                <w:proofErr w:type="spellStart"/>
                <w:r w:rsidRPr="0024668F">
                  <w:t>Guillén</w:t>
                </w:r>
                <w:proofErr w:type="spellEnd"/>
                <w:r>
                  <w:t xml:space="preserve">, often compared with </w:t>
                </w:r>
                <w:r w:rsidRPr="0024668F">
                  <w:t>Elytis, Aleixandre, and Borges</w:t>
                </w:r>
                <w:r>
                  <w:t>,</w:t>
                </w:r>
                <w:r w:rsidRPr="0024668F">
                  <w:t xml:space="preserve"> received </w:t>
                </w:r>
                <w:r>
                  <w:t xml:space="preserve">a series of awards: the </w:t>
                </w:r>
                <w:r w:rsidRPr="0024668F">
                  <w:t xml:space="preserve">Award of Merit from the American Academy of Arts and Letters, the San Luca Prize, the Miguel de Cervantes Prize, the Alfonso Reyes Prize, and the </w:t>
                </w:r>
                <w:proofErr w:type="spellStart"/>
                <w:r w:rsidRPr="0024668F">
                  <w:t>Ollin</w:t>
                </w:r>
                <w:proofErr w:type="spellEnd"/>
                <w:r w:rsidRPr="0024668F">
                  <w:t xml:space="preserve"> </w:t>
                </w:r>
                <w:proofErr w:type="spellStart"/>
                <w:r w:rsidRPr="0024668F">
                  <w:t>Yolitzli</w:t>
                </w:r>
                <w:proofErr w:type="spellEnd"/>
                <w:r w:rsidRPr="0024668F">
                  <w:t xml:space="preserve"> Prize. He returned to Spain </w:t>
                </w:r>
                <w:r>
                  <w:t xml:space="preserve">in 1977 </w:t>
                </w:r>
                <w:r w:rsidRPr="0024668F">
                  <w:t xml:space="preserve">two years after Franco's death, and </w:t>
                </w:r>
                <w:r>
                  <w:t xml:space="preserve">he </w:t>
                </w:r>
                <w:r w:rsidRPr="0024668F">
                  <w:t xml:space="preserve">died in 1984 in Malaga. </w:t>
                </w:r>
              </w:p>
              <w:p w14:paraId="607BB307" w14:textId="77777777" w:rsidR="002E02C8" w:rsidRDefault="002E02C8" w:rsidP="002E02C8">
                <w:pPr>
                  <w:rPr>
                    <w:b/>
                  </w:rPr>
                </w:pPr>
              </w:p>
              <w:p w14:paraId="04900643" w14:textId="77777777" w:rsidR="002E02C8" w:rsidRPr="00F72261" w:rsidRDefault="002E02C8" w:rsidP="003A22C6">
                <w:pPr>
                  <w:pStyle w:val="Heading1"/>
                  <w:rPr>
                    <w:lang w:val="da-DK"/>
                  </w:rPr>
                </w:pPr>
                <w:r>
                  <w:rPr>
                    <w:lang w:val="es-ES"/>
                  </w:rPr>
                  <w:t xml:space="preserve">Online </w:t>
                </w:r>
                <w:proofErr w:type="spellStart"/>
                <w:r>
                  <w:rPr>
                    <w:lang w:val="es-ES"/>
                  </w:rPr>
                  <w:t>Resources</w:t>
                </w:r>
                <w:proofErr w:type="spellEnd"/>
              </w:p>
              <w:p w14:paraId="244CEF57" w14:textId="77777777" w:rsidR="002E02C8" w:rsidRPr="00F72261" w:rsidRDefault="002E02C8" w:rsidP="002E02C8">
                <w:pPr>
                  <w:rPr>
                    <w:lang w:val="da-DK"/>
                  </w:rPr>
                </w:pPr>
                <w:proofErr w:type="spellStart"/>
                <w:r>
                  <w:rPr>
                    <w:lang w:val="da-DK"/>
                  </w:rPr>
                  <w:t>Biography</w:t>
                </w:r>
                <w:proofErr w:type="spellEnd"/>
                <w:r>
                  <w:rPr>
                    <w:lang w:val="da-DK"/>
                  </w:rPr>
                  <w:t xml:space="preserve"> of </w:t>
                </w:r>
                <w:proofErr w:type="spellStart"/>
                <w:r>
                  <w:rPr>
                    <w:lang w:val="da-DK"/>
                  </w:rPr>
                  <w:t>Guillen</w:t>
                </w:r>
                <w:proofErr w:type="spellEnd"/>
                <w:r>
                  <w:rPr>
                    <w:lang w:val="da-DK"/>
                  </w:rPr>
                  <w:t xml:space="preserve"> at </w:t>
                </w:r>
                <w:r w:rsidRPr="00F72261">
                  <w:rPr>
                    <w:lang w:val="da-DK"/>
                  </w:rPr>
                  <w:t>Poets.org:</w:t>
                </w:r>
                <w:r>
                  <w:rPr>
                    <w:lang w:val="da-DK"/>
                  </w:rPr>
                  <w:t xml:space="preserve"> &lt;</w:t>
                </w:r>
                <w:hyperlink r:id="rId9" w:history="1">
                  <w:r w:rsidRPr="00F72261">
                    <w:rPr>
                      <w:rStyle w:val="Hyperlink"/>
                      <w:lang w:val="da-DK"/>
                    </w:rPr>
                    <w:t>http://www.poets.org/poet.php/prmPID/697</w:t>
                  </w:r>
                </w:hyperlink>
                <w:r>
                  <w:rPr>
                    <w:rStyle w:val="Hyperlink"/>
                    <w:lang w:val="da-DK"/>
                  </w:rPr>
                  <w:t>&gt;</w:t>
                </w:r>
              </w:p>
              <w:p w14:paraId="36869C85" w14:textId="77777777" w:rsidR="002E02C8" w:rsidRDefault="002E02C8" w:rsidP="002E02C8">
                <w:pPr>
                  <w:rPr>
                    <w:bCs/>
                    <w:i/>
                    <w:color w:val="333333"/>
                    <w:kern w:val="36"/>
                    <w:lang w:val="es-ES"/>
                  </w:rPr>
                </w:pPr>
              </w:p>
              <w:p w14:paraId="652F71D5" w14:textId="77777777" w:rsidR="003F0D73" w:rsidRDefault="002E02C8" w:rsidP="002E02C8">
                <w:r w:rsidRPr="002E02C8">
                  <w:rPr>
                    <w:bCs/>
                    <w:color w:val="333333"/>
                    <w:kern w:val="36"/>
                    <w:lang w:val="es-ES"/>
                  </w:rPr>
                  <w:t>Jorge Guillén. Biografía</w:t>
                </w:r>
                <w:r>
                  <w:rPr>
                    <w:bCs/>
                    <w:color w:val="333333"/>
                    <w:kern w:val="36"/>
                    <w:lang w:val="es-ES"/>
                  </w:rPr>
                  <w:t xml:space="preserve"> &lt;</w:t>
                </w:r>
                <w:hyperlink r:id="rId10" w:history="1">
                  <w:r w:rsidRPr="0099316B">
                    <w:rPr>
                      <w:rStyle w:val="Hyperlink"/>
                      <w:bCs/>
                      <w:kern w:val="36"/>
                      <w:lang w:val="es-ES"/>
                    </w:rPr>
                    <w:t>http://www.cervantes.es/bibliotecas_documentacion_espanol/biografias/milan_jorge_guillen.htm</w:t>
                  </w:r>
                </w:hyperlink>
                <w:r>
                  <w:rPr>
                    <w:rStyle w:val="Hyperlink"/>
                    <w:bCs/>
                    <w:kern w:val="36"/>
                    <w:lang w:val="es-ES"/>
                  </w:rPr>
                  <w:t>&gt;</w:t>
                </w:r>
              </w:p>
            </w:tc>
          </w:sdtContent>
        </w:sdt>
      </w:tr>
      <w:tr w:rsidR="003235A7" w14:paraId="618CBDEC" w14:textId="77777777" w:rsidTr="003235A7">
        <w:tc>
          <w:tcPr>
            <w:tcW w:w="9016" w:type="dxa"/>
          </w:tcPr>
          <w:p w14:paraId="682975A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7F410FAA09A1141AD300A0E0273B3F6"/>
              </w:placeholder>
            </w:sdtPr>
            <w:sdtContent>
              <w:p w14:paraId="19940A19" w14:textId="77777777" w:rsidR="002E02C8" w:rsidRDefault="002E02C8" w:rsidP="002E02C8">
                <w:sdt>
                  <w:sdtPr>
                    <w:id w:val="-950283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Alb76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(Alberti)</w:t>
                    </w:r>
                    <w:r>
                      <w:fldChar w:fldCharType="end"/>
                    </w:r>
                  </w:sdtContent>
                </w:sdt>
              </w:p>
              <w:p w14:paraId="5F5426EA" w14:textId="77777777" w:rsidR="002E02C8" w:rsidRDefault="002E02C8" w:rsidP="002E02C8">
                <w:sdt>
                  <w:sdtPr>
                    <w:id w:val="-10519146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Con77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(Connell)</w:t>
                    </w:r>
                    <w:r>
                      <w:fldChar w:fldCharType="end"/>
                    </w:r>
                  </w:sdtContent>
                </w:sdt>
              </w:p>
              <w:p w14:paraId="3A65C3F0" w14:textId="77777777" w:rsidR="003A22C6" w:rsidRDefault="003A22C6" w:rsidP="002E02C8">
                <w:sdt>
                  <w:sdtPr>
                    <w:id w:val="9776518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(Morris)</w:t>
                    </w:r>
                    <w:r>
                      <w:fldChar w:fldCharType="end"/>
                    </w:r>
                  </w:sdtContent>
                </w:sdt>
              </w:p>
              <w:p w14:paraId="6D1A9B5C" w14:textId="77777777" w:rsidR="003A22C6" w:rsidRDefault="003A22C6" w:rsidP="002E02C8">
                <w:sdt>
                  <w:sdtPr>
                    <w:id w:val="-1947789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Gib69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(Gibson)</w:t>
                    </w:r>
                    <w:r>
                      <w:fldChar w:fldCharType="end"/>
                    </w:r>
                  </w:sdtContent>
                </w:sdt>
              </w:p>
              <w:p w14:paraId="30C71C12" w14:textId="77777777" w:rsidR="003235A7" w:rsidRDefault="003A22C6" w:rsidP="002E02C8">
                <w:sdt>
                  <w:sdtPr>
                    <w:id w:val="-16118181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Hav86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(Havard)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sdt>
                  <w:sdtPr>
                    <w:id w:val="15593516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Gui61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(Guillen)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F5EE956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B55A" w14:textId="77777777" w:rsidR="002E02C8" w:rsidRDefault="002E02C8" w:rsidP="007A0D55">
      <w:pPr>
        <w:spacing w:after="0" w:line="240" w:lineRule="auto"/>
      </w:pPr>
      <w:r>
        <w:separator/>
      </w:r>
    </w:p>
  </w:endnote>
  <w:endnote w:type="continuationSeparator" w:id="0">
    <w:p w14:paraId="2F164160" w14:textId="77777777" w:rsidR="002E02C8" w:rsidRDefault="002E02C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A89F2" w14:textId="77777777" w:rsidR="002E02C8" w:rsidRDefault="002E02C8" w:rsidP="007A0D55">
      <w:pPr>
        <w:spacing w:after="0" w:line="240" w:lineRule="auto"/>
      </w:pPr>
      <w:r>
        <w:separator/>
      </w:r>
    </w:p>
  </w:footnote>
  <w:footnote w:type="continuationSeparator" w:id="0">
    <w:p w14:paraId="2186FE11" w14:textId="77777777" w:rsidR="002E02C8" w:rsidRDefault="002E02C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E64FF" w14:textId="77777777" w:rsidR="002E02C8" w:rsidRDefault="002E02C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D583A6" w14:textId="77777777" w:rsidR="002E02C8" w:rsidRDefault="002E02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02C8"/>
    <w:rsid w:val="0030662D"/>
    <w:rsid w:val="003235A7"/>
    <w:rsid w:val="003677B6"/>
    <w:rsid w:val="003A22C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047A"/>
    <w:rsid w:val="007411B9"/>
    <w:rsid w:val="00780D95"/>
    <w:rsid w:val="00780DC7"/>
    <w:rsid w:val="007A0D55"/>
    <w:rsid w:val="007B3377"/>
    <w:rsid w:val="007E5F44"/>
    <w:rsid w:val="00821DE3"/>
    <w:rsid w:val="00846CE1"/>
    <w:rsid w:val="0085364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67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04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02C8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2E02C8"/>
  </w:style>
  <w:style w:type="character" w:customStyle="1" w:styleId="z3988">
    <w:name w:val="z3988"/>
    <w:basedOn w:val="DefaultParagraphFont"/>
    <w:rsid w:val="002E02C8"/>
  </w:style>
  <w:style w:type="paragraph" w:styleId="Caption">
    <w:name w:val="caption"/>
    <w:basedOn w:val="Normal"/>
    <w:next w:val="Normal"/>
    <w:uiPriority w:val="35"/>
    <w:semiHidden/>
    <w:qFormat/>
    <w:rsid w:val="002E02C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04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02C8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2E02C8"/>
  </w:style>
  <w:style w:type="character" w:customStyle="1" w:styleId="z3988">
    <w:name w:val="z3988"/>
    <w:basedOn w:val="DefaultParagraphFont"/>
    <w:rsid w:val="002E02C8"/>
  </w:style>
  <w:style w:type="paragraph" w:styleId="Caption">
    <w:name w:val="caption"/>
    <w:basedOn w:val="Normal"/>
    <w:next w:val="Normal"/>
    <w:uiPriority w:val="35"/>
    <w:semiHidden/>
    <w:qFormat/>
    <w:rsid w:val="002E02C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oets.org/poet.php/prmPID/697" TargetMode="External"/><Relationship Id="rId10" Type="http://schemas.openxmlformats.org/officeDocument/2006/relationships/hyperlink" Target="http://www.cervantes.es/bibliotecas_documentacion_espanol/biografias/milan_jorge_guillen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8D3763EBACA346AD94C01CFBF3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B5E9-5677-EA49-97C1-D0FAFF698C18}"/>
      </w:docPartPr>
      <w:docPartBody>
        <w:p w:rsidR="00000000" w:rsidRDefault="004E117A">
          <w:pPr>
            <w:pStyle w:val="508D3763EBACA346AD94C01CFBF3D1A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CA07F9C0FBB64FB155CB3742580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648E9-2874-8242-B49E-4588A5BC16F5}"/>
      </w:docPartPr>
      <w:docPartBody>
        <w:p w:rsidR="00000000" w:rsidRDefault="004E117A">
          <w:pPr>
            <w:pStyle w:val="D5CA07F9C0FBB64FB155CB3742580A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6E1D2218BA9A4AA1BABB6D2B892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29639-15D6-5442-A459-75BBB7DDAD56}"/>
      </w:docPartPr>
      <w:docPartBody>
        <w:p w:rsidR="00000000" w:rsidRDefault="004E117A">
          <w:pPr>
            <w:pStyle w:val="BC6E1D2218BA9A4AA1BABB6D2B8929B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31FAF0DDFAEE4C96B1F12F8AEA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59D4-A2B0-1F41-9AB6-C00F723956ED}"/>
      </w:docPartPr>
      <w:docPartBody>
        <w:p w:rsidR="00000000" w:rsidRDefault="004E117A">
          <w:pPr>
            <w:pStyle w:val="C131FAF0DDFAEE4C96B1F12F8AEA3C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BD09703BCC7EF4DA6836BDB50BA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13916-E507-C84C-98F2-F6F9DE24DD0A}"/>
      </w:docPartPr>
      <w:docPartBody>
        <w:p w:rsidR="00000000" w:rsidRDefault="004E117A">
          <w:pPr>
            <w:pStyle w:val="4BD09703BCC7EF4DA6836BDB50BAAC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647B02CA998347977D4C107094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2941-6296-274A-967A-929AD7A005A4}"/>
      </w:docPartPr>
      <w:docPartBody>
        <w:p w:rsidR="00000000" w:rsidRDefault="004E117A">
          <w:pPr>
            <w:pStyle w:val="34647B02CA998347977D4C1070943AC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1BF2B3E553CB4D9708D359A4C6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4B7B-FAA3-EA42-BF02-A0244EF441DC}"/>
      </w:docPartPr>
      <w:docPartBody>
        <w:p w:rsidR="00000000" w:rsidRDefault="004E117A">
          <w:pPr>
            <w:pStyle w:val="D21BF2B3E553CB4D9708D359A4C6D4C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1FD9413B2BA44BA2904A896DE56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E6069-8824-0C45-B47E-3F687DFA6338}"/>
      </w:docPartPr>
      <w:docPartBody>
        <w:p w:rsidR="00000000" w:rsidRDefault="004E117A">
          <w:pPr>
            <w:pStyle w:val="791FD9413B2BA44BA2904A896DE568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E6AFA3DF23B6A45B2C27CAA16DF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98FD6-1445-D04D-AD81-A35E55BA9045}"/>
      </w:docPartPr>
      <w:docPartBody>
        <w:p w:rsidR="00000000" w:rsidRDefault="004E117A">
          <w:pPr>
            <w:pStyle w:val="0E6AFA3DF23B6A45B2C27CAA16DF95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126D991680847921AC6B415FB6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5357-FCE1-5342-9A1F-70C2E7F99C89}"/>
      </w:docPartPr>
      <w:docPartBody>
        <w:p w:rsidR="00000000" w:rsidRDefault="004E117A">
          <w:pPr>
            <w:pStyle w:val="3CF126D991680847921AC6B415FB6F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7F410FAA09A1141AD300A0E0273B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2D9EB-2EAF-C346-81AE-B30D36E360A5}"/>
      </w:docPartPr>
      <w:docPartBody>
        <w:p w:rsidR="00000000" w:rsidRDefault="004E117A">
          <w:pPr>
            <w:pStyle w:val="37F410FAA09A1141AD300A0E0273B3F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8D3763EBACA346AD94C01CFBF3D1A4">
    <w:name w:val="508D3763EBACA346AD94C01CFBF3D1A4"/>
  </w:style>
  <w:style w:type="paragraph" w:customStyle="1" w:styleId="D5CA07F9C0FBB64FB155CB3742580A77">
    <w:name w:val="D5CA07F9C0FBB64FB155CB3742580A77"/>
  </w:style>
  <w:style w:type="paragraph" w:customStyle="1" w:styleId="BC6E1D2218BA9A4AA1BABB6D2B8929B2">
    <w:name w:val="BC6E1D2218BA9A4AA1BABB6D2B8929B2"/>
  </w:style>
  <w:style w:type="paragraph" w:customStyle="1" w:styleId="C131FAF0DDFAEE4C96B1F12F8AEA3C46">
    <w:name w:val="C131FAF0DDFAEE4C96B1F12F8AEA3C46"/>
  </w:style>
  <w:style w:type="paragraph" w:customStyle="1" w:styleId="4BD09703BCC7EF4DA6836BDB50BAAC50">
    <w:name w:val="4BD09703BCC7EF4DA6836BDB50BAAC50"/>
  </w:style>
  <w:style w:type="paragraph" w:customStyle="1" w:styleId="34647B02CA998347977D4C1070943ACA">
    <w:name w:val="34647B02CA998347977D4C1070943ACA"/>
  </w:style>
  <w:style w:type="paragraph" w:customStyle="1" w:styleId="D21BF2B3E553CB4D9708D359A4C6D4CD">
    <w:name w:val="D21BF2B3E553CB4D9708D359A4C6D4CD"/>
  </w:style>
  <w:style w:type="paragraph" w:customStyle="1" w:styleId="791FD9413B2BA44BA2904A896DE56894">
    <w:name w:val="791FD9413B2BA44BA2904A896DE56894"/>
  </w:style>
  <w:style w:type="paragraph" w:customStyle="1" w:styleId="0E6AFA3DF23B6A45B2C27CAA16DF9589">
    <w:name w:val="0E6AFA3DF23B6A45B2C27CAA16DF9589"/>
  </w:style>
  <w:style w:type="paragraph" w:customStyle="1" w:styleId="3CF126D991680847921AC6B415FB6F9E">
    <w:name w:val="3CF126D991680847921AC6B415FB6F9E"/>
  </w:style>
  <w:style w:type="paragraph" w:customStyle="1" w:styleId="37F410FAA09A1141AD300A0E0273B3F6">
    <w:name w:val="37F410FAA09A1141AD300A0E0273B3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8D3763EBACA346AD94C01CFBF3D1A4">
    <w:name w:val="508D3763EBACA346AD94C01CFBF3D1A4"/>
  </w:style>
  <w:style w:type="paragraph" w:customStyle="1" w:styleId="D5CA07F9C0FBB64FB155CB3742580A77">
    <w:name w:val="D5CA07F9C0FBB64FB155CB3742580A77"/>
  </w:style>
  <w:style w:type="paragraph" w:customStyle="1" w:styleId="BC6E1D2218BA9A4AA1BABB6D2B8929B2">
    <w:name w:val="BC6E1D2218BA9A4AA1BABB6D2B8929B2"/>
  </w:style>
  <w:style w:type="paragraph" w:customStyle="1" w:styleId="C131FAF0DDFAEE4C96B1F12F8AEA3C46">
    <w:name w:val="C131FAF0DDFAEE4C96B1F12F8AEA3C46"/>
  </w:style>
  <w:style w:type="paragraph" w:customStyle="1" w:styleId="4BD09703BCC7EF4DA6836BDB50BAAC50">
    <w:name w:val="4BD09703BCC7EF4DA6836BDB50BAAC50"/>
  </w:style>
  <w:style w:type="paragraph" w:customStyle="1" w:styleId="34647B02CA998347977D4C1070943ACA">
    <w:name w:val="34647B02CA998347977D4C1070943ACA"/>
  </w:style>
  <w:style w:type="paragraph" w:customStyle="1" w:styleId="D21BF2B3E553CB4D9708D359A4C6D4CD">
    <w:name w:val="D21BF2B3E553CB4D9708D359A4C6D4CD"/>
  </w:style>
  <w:style w:type="paragraph" w:customStyle="1" w:styleId="791FD9413B2BA44BA2904A896DE56894">
    <w:name w:val="791FD9413B2BA44BA2904A896DE56894"/>
  </w:style>
  <w:style w:type="paragraph" w:customStyle="1" w:styleId="0E6AFA3DF23B6A45B2C27CAA16DF9589">
    <w:name w:val="0E6AFA3DF23B6A45B2C27CAA16DF9589"/>
  </w:style>
  <w:style w:type="paragraph" w:customStyle="1" w:styleId="3CF126D991680847921AC6B415FB6F9E">
    <w:name w:val="3CF126D991680847921AC6B415FB6F9E"/>
  </w:style>
  <w:style w:type="paragraph" w:customStyle="1" w:styleId="37F410FAA09A1141AD300A0E0273B3F6">
    <w:name w:val="37F410FAA09A1141AD300A0E0273B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Alb76</b:Tag>
    <b:SourceType>Book</b:SourceType>
    <b:Guid>{290E41A9-718E-304A-B290-07044DD946C0}</b:Guid>
    <b:Author>
      <b:Author>
        <b:NameList>
          <b:Person>
            <b:Last>Alberti</b:Last>
            <b:First>Rafael</b:First>
          </b:Person>
        </b:NameList>
      </b:Author>
    </b:Author>
    <b:Title>The Lost Grove</b:Title>
    <b:City>Berkeley; Lost Angeles</b:City>
    <b:Publisher>U of California P</b:Publisher>
    <b:Year>1976</b:Year>
    <b:RefOrder>1</b:RefOrder>
  </b:Source>
  <b:Source>
    <b:Tag>Con77</b:Tag>
    <b:SourceType>Book</b:SourceType>
    <b:Guid>{D6641673-4BD9-4B4F-972F-54D49A82BE07}</b:Guid>
    <b:Author>
      <b:Author>
        <b:NameList>
          <b:Person>
            <b:Last>Connell</b:Last>
            <b:First>Geoffrey</b:First>
          </b:Person>
        </b:NameList>
      </b:Author>
    </b:Author>
    <b:Title>Spanish Poetry of the Grupo poetico de 1927</b:Title>
    <b:City>Oxford</b:City>
    <b:Publisher>Pergamon Press</b:Publisher>
    <b:Year>1977</b:Year>
    <b:RefOrder>2</b:RefOrder>
  </b:Source>
  <b:Source>
    <b:Tag>Mor</b:Tag>
    <b:SourceType>Book</b:SourceType>
    <b:Guid>{20E41249-A9AD-AC45-BD7C-8381FDE55CE2}</b:Guid>
    <b:Author>
      <b:Author>
        <b:NameList>
          <b:Person>
            <b:Last>Morris</b:Last>
            <b:First>C.</b:First>
          </b:Person>
        </b:NameList>
      </b:Author>
    </b:Author>
    <b:Title>A Generation of Spanish Poets 1920–1936</b:Title>
    <b:City>Cambridge</b:City>
    <b:Publisher>Cambridge UP</b:Publisher>
    <b:RefOrder>3</b:RefOrder>
  </b:Source>
  <b:Source>
    <b:Tag>Gib69</b:Tag>
    <b:SourceType>Book</b:SourceType>
    <b:Guid>{AF7DA339-1430-F94C-84DA-6388E5329978}</b:Guid>
    <b:Author>
      <b:Author>
        <b:NameList>
          <b:Person>
            <b:Last>Gibson</b:Last>
            <b:First>Ian</b:First>
          </b:Person>
        </b:NameList>
      </b:Author>
    </b:Author>
    <b:Title>Federico Garcia Lorca</b:Title>
    <b:City>London</b:City>
    <b:Publisher>Faber and Faber</b:Publisher>
    <b:Year>1969</b:Year>
    <b:RefOrder>4</b:RefOrder>
  </b:Source>
  <b:Source>
    <b:Tag>Hav86</b:Tag>
    <b:SourceType>Book</b:SourceType>
    <b:Guid>{AFD34DBE-B5A5-7046-8CE0-8EB377B4682C}</b:Guid>
    <b:Author>
      <b:Author>
        <b:NameList>
          <b:Person>
            <b:Last>Havard</b:Last>
            <b:First>Robert</b:First>
          </b:Person>
        </b:NameList>
      </b:Author>
    </b:Author>
    <b:Title>Cantico – Critical Guides to Spanish Texts</b:Title>
    <b:City>London</b:City>
    <b:Publisher>Grant &amp; Cutler</b:Publisher>
    <b:Year>1986</b:Year>
    <b:RefOrder>5</b:RefOrder>
  </b:Source>
  <b:Source>
    <b:Tag>Gui61</b:Tag>
    <b:SourceType>Book</b:SourceType>
    <b:Guid>{250C8CD5-88E0-8E40-8B88-47CC952D3774}</b:Guid>
    <b:Author>
      <b:Author>
        <b:NameList>
          <b:Person>
            <b:Last>Guillen</b:Last>
            <b:First>Jorge</b:First>
          </b:Person>
        </b:NameList>
      </b:Author>
    </b:Author>
    <b:Title>Language and Poetry</b:Title>
    <b:City>Cambridge, M</b:City>
    <b:StateProvince>MA</b:StateProvince>
    <b:Publisher>Harvard UP</b:Publisher>
    <b:Year>1961</b:Year>
    <b:RefOrder>6</b:RefOrder>
  </b:Source>
</b:Sources>
</file>

<file path=customXml/itemProps1.xml><?xml version="1.0" encoding="utf-8"?>
<ds:datastoreItem xmlns:ds="http://schemas.openxmlformats.org/officeDocument/2006/customXml" ds:itemID="{5311339B-7C38-5A44-86D8-7FEADD25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803</Words>
  <Characters>4581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2016-07-25T23:03:00Z</dcterms:created>
  <dcterms:modified xsi:type="dcterms:W3CDTF">2016-07-25T23:20:00Z</dcterms:modified>
</cp:coreProperties>
</file>