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ED567BA" w14:textId="77777777" w:rsidTr="00922950">
        <w:tc>
          <w:tcPr>
            <w:tcW w:w="491" w:type="dxa"/>
            <w:vMerge w:val="restart"/>
            <w:shd w:val="clear" w:color="auto" w:fill="A6A6A6" w:themeFill="background1" w:themeFillShade="A6"/>
            <w:textDirection w:val="btLr"/>
          </w:tcPr>
          <w:p w14:paraId="1F19DBC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26EF866A586D14B9354357A75761365"/>
            </w:placeholder>
            <w:showingPlcHdr/>
            <w:dropDownList>
              <w:listItem w:displayText="Dr." w:value="Dr."/>
              <w:listItem w:displayText="Prof." w:value="Prof."/>
            </w:dropDownList>
          </w:sdtPr>
          <w:sdtContent>
            <w:tc>
              <w:tcPr>
                <w:tcW w:w="1259" w:type="dxa"/>
              </w:tcPr>
              <w:p w14:paraId="3E104C3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bookmarkStart w:id="0" w:name="_GoBack" w:displacedByCustomXml="next"/>
        <w:sdt>
          <w:sdtPr>
            <w:alias w:val="First name"/>
            <w:tag w:val="authorFirstName"/>
            <w:id w:val="581645879"/>
            <w:placeholder>
              <w:docPart w:val="E4F41199BD3B194299BB0E62A43AC7B3"/>
            </w:placeholder>
            <w:text/>
          </w:sdtPr>
          <w:sdtContent>
            <w:tc>
              <w:tcPr>
                <w:tcW w:w="2073" w:type="dxa"/>
              </w:tcPr>
              <w:p w14:paraId="12479572" w14:textId="77777777" w:rsidR="00B574C9" w:rsidRDefault="00B72BE3" w:rsidP="00B72BE3">
                <w:proofErr w:type="spellStart"/>
                <w:r>
                  <w:t>Archambeau</w:t>
                </w:r>
                <w:proofErr w:type="spellEnd"/>
                <w:r>
                  <w:t xml:space="preserve">; </w:t>
                </w:r>
                <w:proofErr w:type="spellStart"/>
                <w:r w:rsidRPr="00F90099">
                  <w:rPr>
                    <w:rFonts w:eastAsiaTheme="minorEastAsia"/>
                    <w:sz w:val="24"/>
                    <w:szCs w:val="24"/>
                    <w:lang w:val="en-CA" w:eastAsia="ja-JP"/>
                  </w:rPr>
                  <w:t>Joines</w:t>
                </w:r>
                <w:proofErr w:type="spellEnd"/>
              </w:p>
            </w:tc>
          </w:sdtContent>
        </w:sdt>
        <w:bookmarkEnd w:id="0" w:displacedByCustomXml="prev"/>
        <w:sdt>
          <w:sdtPr>
            <w:alias w:val="Middle name"/>
            <w:tag w:val="authorMiddleName"/>
            <w:id w:val="-2076034781"/>
            <w:placeholder>
              <w:docPart w:val="444BF9F27E513F41890D8E45B30F0B41"/>
            </w:placeholder>
            <w:showingPlcHdr/>
            <w:text/>
          </w:sdtPr>
          <w:sdtContent>
            <w:tc>
              <w:tcPr>
                <w:tcW w:w="2551" w:type="dxa"/>
              </w:tcPr>
              <w:p w14:paraId="5F3CFF3E" w14:textId="77777777" w:rsidR="00B574C9" w:rsidRDefault="00B574C9" w:rsidP="00922950">
                <w:r>
                  <w:rPr>
                    <w:rStyle w:val="PlaceholderText"/>
                  </w:rPr>
                  <w:t>[Middle name]</w:t>
                </w:r>
              </w:p>
            </w:tc>
          </w:sdtContent>
        </w:sdt>
        <w:sdt>
          <w:sdtPr>
            <w:alias w:val="Last name"/>
            <w:tag w:val="authorLastName"/>
            <w:id w:val="-1088529830"/>
            <w:placeholder>
              <w:docPart w:val="15B72927735D1142848BD092E6F739C5"/>
            </w:placeholder>
            <w:text/>
          </w:sdtPr>
          <w:sdtContent>
            <w:tc>
              <w:tcPr>
                <w:tcW w:w="2642" w:type="dxa"/>
              </w:tcPr>
              <w:p w14:paraId="4218DCA4" w14:textId="77777777" w:rsidR="00B574C9" w:rsidRDefault="00B72BE3" w:rsidP="00B72BE3">
                <w:r>
                  <w:t xml:space="preserve">Robert; </w:t>
                </w:r>
                <w:r w:rsidRPr="00CE575D">
                  <w:rPr>
                    <w:rFonts w:eastAsiaTheme="minorEastAsia"/>
                    <w:sz w:val="24"/>
                    <w:szCs w:val="24"/>
                    <w:lang w:val="en-CA" w:eastAsia="ja-JP"/>
                  </w:rPr>
                  <w:t>Rick</w:t>
                </w:r>
              </w:p>
            </w:tc>
          </w:sdtContent>
        </w:sdt>
      </w:tr>
      <w:tr w:rsidR="00B574C9" w14:paraId="3B54696B" w14:textId="77777777" w:rsidTr="001A6A06">
        <w:trPr>
          <w:trHeight w:val="986"/>
        </w:trPr>
        <w:tc>
          <w:tcPr>
            <w:tcW w:w="491" w:type="dxa"/>
            <w:vMerge/>
            <w:shd w:val="clear" w:color="auto" w:fill="A6A6A6" w:themeFill="background1" w:themeFillShade="A6"/>
          </w:tcPr>
          <w:p w14:paraId="6BF936D7" w14:textId="77777777" w:rsidR="00B574C9" w:rsidRPr="001A6A06" w:rsidRDefault="00B574C9" w:rsidP="00CF1542">
            <w:pPr>
              <w:jc w:val="center"/>
              <w:rPr>
                <w:b/>
                <w:color w:val="FFFFFF" w:themeColor="background1"/>
              </w:rPr>
            </w:pPr>
          </w:p>
        </w:tc>
        <w:sdt>
          <w:sdtPr>
            <w:alias w:val="Biography"/>
            <w:tag w:val="authorBiography"/>
            <w:id w:val="938807824"/>
            <w:placeholder>
              <w:docPart w:val="5A591816186D0F429F638E0650F9877D"/>
            </w:placeholder>
            <w:showingPlcHdr/>
          </w:sdtPr>
          <w:sdtContent>
            <w:tc>
              <w:tcPr>
                <w:tcW w:w="8525" w:type="dxa"/>
                <w:gridSpan w:val="4"/>
              </w:tcPr>
              <w:p w14:paraId="52B9C200" w14:textId="77777777" w:rsidR="00B574C9" w:rsidRDefault="00B574C9" w:rsidP="00922950">
                <w:r>
                  <w:rPr>
                    <w:rStyle w:val="PlaceholderText"/>
                  </w:rPr>
                  <w:t>[Enter your biography]</w:t>
                </w:r>
              </w:p>
            </w:tc>
          </w:sdtContent>
        </w:sdt>
      </w:tr>
      <w:tr w:rsidR="00B574C9" w14:paraId="44621132" w14:textId="77777777" w:rsidTr="001A6A06">
        <w:trPr>
          <w:trHeight w:val="986"/>
        </w:trPr>
        <w:tc>
          <w:tcPr>
            <w:tcW w:w="491" w:type="dxa"/>
            <w:vMerge/>
            <w:shd w:val="clear" w:color="auto" w:fill="A6A6A6" w:themeFill="background1" w:themeFillShade="A6"/>
          </w:tcPr>
          <w:p w14:paraId="305D0B88" w14:textId="77777777" w:rsidR="00B574C9" w:rsidRPr="001A6A06" w:rsidRDefault="00B574C9" w:rsidP="00CF1542">
            <w:pPr>
              <w:jc w:val="center"/>
              <w:rPr>
                <w:b/>
                <w:color w:val="FFFFFF" w:themeColor="background1"/>
              </w:rPr>
            </w:pPr>
          </w:p>
        </w:tc>
        <w:sdt>
          <w:sdtPr>
            <w:alias w:val="Affiliation"/>
            <w:tag w:val="affiliation"/>
            <w:id w:val="2012937915"/>
            <w:placeholder>
              <w:docPart w:val="89F090FFF77B844A808DE0F95620ACCB"/>
            </w:placeholder>
            <w:text/>
          </w:sdtPr>
          <w:sdtContent>
            <w:tc>
              <w:tcPr>
                <w:tcW w:w="8525" w:type="dxa"/>
                <w:gridSpan w:val="4"/>
              </w:tcPr>
              <w:p w14:paraId="7C903C31" w14:textId="77777777" w:rsidR="00B574C9" w:rsidRDefault="00B72BE3" w:rsidP="00B72BE3">
                <w:r>
                  <w:t xml:space="preserve">Lake Forest College | </w:t>
                </w:r>
                <w:r>
                  <w:rPr>
                    <w:rFonts w:eastAsiaTheme="minorEastAsia"/>
                    <w:sz w:val="24"/>
                    <w:szCs w:val="24"/>
                    <w:lang w:val="en-CA" w:eastAsia="ja-JP"/>
                  </w:rPr>
                  <w:t>University of North Texas</w:t>
                </w:r>
              </w:p>
            </w:tc>
          </w:sdtContent>
        </w:sdt>
      </w:tr>
    </w:tbl>
    <w:p w14:paraId="013A8C8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3914BA" w14:textId="77777777" w:rsidTr="00244BB0">
        <w:tc>
          <w:tcPr>
            <w:tcW w:w="9016" w:type="dxa"/>
            <w:shd w:val="clear" w:color="auto" w:fill="A6A6A6" w:themeFill="background1" w:themeFillShade="A6"/>
            <w:tcMar>
              <w:top w:w="113" w:type="dxa"/>
              <w:bottom w:w="113" w:type="dxa"/>
            </w:tcMar>
          </w:tcPr>
          <w:p w14:paraId="3E2CBC1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DCA38A0" w14:textId="77777777" w:rsidTr="003F0D73">
        <w:sdt>
          <w:sdtPr>
            <w:rPr>
              <w:b/>
            </w:rPr>
            <w:alias w:val="Article headword"/>
            <w:tag w:val="articleHeadword"/>
            <w:id w:val="-361440020"/>
            <w:placeholder>
              <w:docPart w:val="8ABD8EC642234441B9E87EBB40A5501C"/>
            </w:placeholder>
            <w:text/>
          </w:sdtPr>
          <w:sdtContent>
            <w:tc>
              <w:tcPr>
                <w:tcW w:w="9016" w:type="dxa"/>
                <w:tcMar>
                  <w:top w:w="113" w:type="dxa"/>
                  <w:bottom w:w="113" w:type="dxa"/>
                </w:tcMar>
              </w:tcPr>
              <w:p w14:paraId="09DCFC5D" w14:textId="77777777" w:rsidR="003F0D73" w:rsidRPr="00FB589A" w:rsidRDefault="00055AC3" w:rsidP="00055AC3">
                <w:pPr>
                  <w:rPr>
                    <w:b/>
                  </w:rPr>
                </w:pPr>
                <w:proofErr w:type="spellStart"/>
                <w:r>
                  <w:rPr>
                    <w:b/>
                  </w:rPr>
                  <w:t>Yvor</w:t>
                </w:r>
                <w:proofErr w:type="spellEnd"/>
                <w:r>
                  <w:rPr>
                    <w:b/>
                  </w:rPr>
                  <w:t xml:space="preserve"> Winters (1900-1968)</w:t>
                </w:r>
              </w:p>
            </w:tc>
          </w:sdtContent>
        </w:sdt>
      </w:tr>
      <w:tr w:rsidR="00464699" w14:paraId="48D6D3E3" w14:textId="77777777" w:rsidTr="00A443F0">
        <w:sdt>
          <w:sdtPr>
            <w:alias w:val="Variant headwords"/>
            <w:tag w:val="variantHeadwords"/>
            <w:id w:val="173464402"/>
            <w:placeholder>
              <w:docPart w:val="90DAC24D3255204BA35903426B0A8CFE"/>
            </w:placeholder>
            <w:showingPlcHdr/>
          </w:sdtPr>
          <w:sdtContent>
            <w:tc>
              <w:tcPr>
                <w:tcW w:w="9016" w:type="dxa"/>
                <w:tcMar>
                  <w:top w:w="113" w:type="dxa"/>
                  <w:bottom w:w="113" w:type="dxa"/>
                </w:tcMar>
              </w:tcPr>
              <w:p w14:paraId="51EB3ED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8186C6A" w14:textId="77777777" w:rsidTr="003F0D73">
        <w:sdt>
          <w:sdtPr>
            <w:alias w:val="Abstract"/>
            <w:tag w:val="abstract"/>
            <w:id w:val="-635871867"/>
            <w:placeholder>
              <w:docPart w:val="B2D0C8C45B87A249A2DCE11DF2A2762F"/>
            </w:placeholder>
          </w:sdtPr>
          <w:sdtContent>
            <w:tc>
              <w:tcPr>
                <w:tcW w:w="9016" w:type="dxa"/>
                <w:tcMar>
                  <w:top w:w="113" w:type="dxa"/>
                  <w:bottom w:w="113" w:type="dxa"/>
                </w:tcMar>
              </w:tcPr>
              <w:p w14:paraId="748B891F" w14:textId="77777777" w:rsidR="00E85A05" w:rsidRPr="00055AC3" w:rsidRDefault="00055AC3" w:rsidP="00055AC3">
                <w:pPr>
                  <w:rPr>
                    <w:lang w:val="en-US"/>
                  </w:rPr>
                </w:pPr>
                <w:r w:rsidRPr="00055AC3">
                  <w:rPr>
                    <w:lang w:val="en-US"/>
                  </w:rPr>
                  <w:t xml:space="preserve">Arthur </w:t>
                </w:r>
                <w:proofErr w:type="spellStart"/>
                <w:r w:rsidRPr="00055AC3">
                  <w:rPr>
                    <w:lang w:val="en-US"/>
                  </w:rPr>
                  <w:t>Yvor</w:t>
                </w:r>
                <w:proofErr w:type="spellEnd"/>
                <w:r w:rsidRPr="00055AC3">
                  <w:rPr>
                    <w:lang w:val="en-US"/>
                  </w:rPr>
                  <w:t xml:space="preserve"> Winters was an iconoclast who valued tradition; a poetic experimentalist who became increasingly committed to inherited poetic forms; a critic committed to rationality whose judgments struck many as wildly eccentric; and a cultivator of faithful but sometimes rebellious disciples. His early poetry is significant for incorporating elements of Native American poetics</w:t>
                </w:r>
                <w:proofErr w:type="gramStart"/>
                <w:r w:rsidRPr="00055AC3">
                  <w:rPr>
                    <w:lang w:val="en-US"/>
                  </w:rPr>
                  <w:t>;</w:t>
                </w:r>
                <w:proofErr w:type="gramEnd"/>
                <w:r w:rsidRPr="00055AC3">
                  <w:rPr>
                    <w:lang w:val="en-US"/>
                  </w:rPr>
                  <w:t xml:space="preserve"> his later poetry for its formalist restraint and neo-classical refinement. In 1960, his </w:t>
                </w:r>
                <w:r w:rsidRPr="00055AC3">
                  <w:rPr>
                    <w:i/>
                    <w:lang w:val="en-US"/>
                  </w:rPr>
                  <w:t>Collected Poems</w:t>
                </w:r>
                <w:r w:rsidRPr="00055AC3">
                  <w:rPr>
                    <w:lang w:val="en-US"/>
                  </w:rPr>
                  <w:t xml:space="preserve"> won the prestigious </w:t>
                </w:r>
                <w:proofErr w:type="spellStart"/>
                <w:r w:rsidRPr="00055AC3">
                  <w:rPr>
                    <w:lang w:val="en-US"/>
                  </w:rPr>
                  <w:t>Bollingen</w:t>
                </w:r>
                <w:proofErr w:type="spellEnd"/>
                <w:r w:rsidRPr="00055AC3">
                  <w:rPr>
                    <w:lang w:val="en-US"/>
                  </w:rPr>
                  <w:t xml:space="preserve"> Prize.</w:t>
                </w:r>
                <w:r>
                  <w:rPr>
                    <w:lang w:val="en-US"/>
                  </w:rPr>
                  <w:t xml:space="preserve"> </w:t>
                </w:r>
                <w:r w:rsidRPr="00055AC3">
                  <w:rPr>
                    <w:lang w:val="en-US"/>
                  </w:rPr>
                  <w:t>Born in Chicago, Winters grew up in Eagle Rock, California, near Los Angeles. He attended the University of Chicago where he met his future wife, poet and novelist Janet Lewis. Tuberculosis cut short his studies, and he was sent to a sanatorium in Santa Fe, New Mexico.</w:t>
                </w:r>
              </w:p>
            </w:tc>
          </w:sdtContent>
        </w:sdt>
      </w:tr>
      <w:tr w:rsidR="003F0D73" w14:paraId="69049DAC" w14:textId="77777777" w:rsidTr="003F0D73">
        <w:sdt>
          <w:sdtPr>
            <w:alias w:val="Article text"/>
            <w:tag w:val="articleText"/>
            <w:id w:val="634067588"/>
            <w:placeholder>
              <w:docPart w:val="49A04D175FDB83469C4113CA4BF64D7A"/>
            </w:placeholder>
          </w:sdtPr>
          <w:sdtContent>
            <w:tc>
              <w:tcPr>
                <w:tcW w:w="9016" w:type="dxa"/>
                <w:tcMar>
                  <w:top w:w="113" w:type="dxa"/>
                  <w:bottom w:w="113" w:type="dxa"/>
                </w:tcMar>
              </w:tcPr>
              <w:p w14:paraId="4C03E59D" w14:textId="77777777" w:rsidR="00055AC3" w:rsidRPr="00055AC3" w:rsidRDefault="00055AC3" w:rsidP="00055AC3">
                <w:pPr>
                  <w:rPr>
                    <w:lang w:val="en-US"/>
                  </w:rPr>
                </w:pPr>
                <w:r w:rsidRPr="00055AC3">
                  <w:rPr>
                    <w:lang w:val="en-US"/>
                  </w:rPr>
                  <w:t xml:space="preserve">Arthur </w:t>
                </w:r>
                <w:proofErr w:type="spellStart"/>
                <w:r w:rsidRPr="00055AC3">
                  <w:rPr>
                    <w:lang w:val="en-US"/>
                  </w:rPr>
                  <w:t>Yvor</w:t>
                </w:r>
                <w:proofErr w:type="spellEnd"/>
                <w:r w:rsidRPr="00055AC3">
                  <w:rPr>
                    <w:lang w:val="en-US"/>
                  </w:rPr>
                  <w:t xml:space="preserve"> Winters was an iconoclast who valued tradition; a poetic experimentalist who became increasingly committed to inherited poetic forms; a critic committed to rationality whose judgments struck many as wildly eccentric; and a cultivator of faithful but sometimes rebellious disciples. His early poetry is significant for incorporating elements of Native American poetics</w:t>
                </w:r>
                <w:proofErr w:type="gramStart"/>
                <w:r w:rsidRPr="00055AC3">
                  <w:rPr>
                    <w:lang w:val="en-US"/>
                  </w:rPr>
                  <w:t>;</w:t>
                </w:r>
                <w:proofErr w:type="gramEnd"/>
                <w:r w:rsidRPr="00055AC3">
                  <w:rPr>
                    <w:lang w:val="en-US"/>
                  </w:rPr>
                  <w:t xml:space="preserve"> his later poetry for its formalist restraint and neo-classical refinement. In 1960, his </w:t>
                </w:r>
                <w:r w:rsidRPr="00055AC3">
                  <w:rPr>
                    <w:i/>
                    <w:lang w:val="en-US"/>
                  </w:rPr>
                  <w:t>Collected Poems</w:t>
                </w:r>
                <w:r w:rsidRPr="00055AC3">
                  <w:rPr>
                    <w:lang w:val="en-US"/>
                  </w:rPr>
                  <w:t xml:space="preserve"> won the prestigious </w:t>
                </w:r>
                <w:proofErr w:type="spellStart"/>
                <w:r w:rsidRPr="00055AC3">
                  <w:rPr>
                    <w:lang w:val="en-US"/>
                  </w:rPr>
                  <w:t>Bollingen</w:t>
                </w:r>
                <w:proofErr w:type="spellEnd"/>
                <w:r w:rsidRPr="00055AC3">
                  <w:rPr>
                    <w:lang w:val="en-US"/>
                  </w:rPr>
                  <w:t xml:space="preserve"> Prize.</w:t>
                </w:r>
              </w:p>
              <w:p w14:paraId="4C8CA056" w14:textId="77777777" w:rsidR="00055AC3" w:rsidRPr="00055AC3" w:rsidRDefault="00055AC3" w:rsidP="00055AC3">
                <w:pPr>
                  <w:rPr>
                    <w:lang w:val="en-US"/>
                  </w:rPr>
                </w:pPr>
              </w:p>
              <w:p w14:paraId="49EFD716" w14:textId="77777777" w:rsidR="00055AC3" w:rsidRPr="00055AC3" w:rsidRDefault="00055AC3" w:rsidP="00055AC3">
                <w:pPr>
                  <w:rPr>
                    <w:lang w:val="en-US"/>
                  </w:rPr>
                </w:pPr>
                <w:r w:rsidRPr="00055AC3">
                  <w:rPr>
                    <w:lang w:val="en-US"/>
                  </w:rPr>
                  <w:t xml:space="preserve">Born in Chicago, Winters grew up in Eagle Rock, California, near Los Angeles. He attended the University of Chicago where he met his future wife, poet and novelist Janet Lewis. Tuberculosis cut short his studies, and he was sent to a sanatorium in Santa Fe, New Mexico. There, and later while teaching in small mining towns in the southwest in the 1920s, Winters wrote short, spiritually intense poems influenced by Navajo imagery and by the Imagist movement. His essay from this period, ‘The Testament of a Stone,’ is among the most detailed statements of Imagist poetics, linking Imagism and mysticism. </w:t>
                </w:r>
              </w:p>
              <w:p w14:paraId="111B4AA6" w14:textId="77777777" w:rsidR="00055AC3" w:rsidRPr="00055AC3" w:rsidRDefault="00055AC3" w:rsidP="00055AC3">
                <w:pPr>
                  <w:rPr>
                    <w:lang w:val="en-US"/>
                  </w:rPr>
                </w:pPr>
              </w:p>
              <w:p w14:paraId="5F0B8C1C" w14:textId="77777777" w:rsidR="00055AC3" w:rsidRPr="00055AC3" w:rsidRDefault="00055AC3" w:rsidP="00055AC3">
                <w:pPr>
                  <w:rPr>
                    <w:lang w:val="en-US"/>
                  </w:rPr>
                </w:pPr>
                <w:r w:rsidRPr="00055AC3">
                  <w:rPr>
                    <w:lang w:val="en-US"/>
                  </w:rPr>
                  <w:t>In 1925, Winters enrolled in the University of Colorado-Boulder, from which he received his B.A. and M.A. degrees in Romance languages. He taught briefly at the University of Idaho before going on to earn a doctorate at Stanford, where he taught for almost four decades. By 1927, as a graduate student at Stanford, Winters decided Imagism and Modernism were bankrupt, decadent, and obscurantist. He repudiated both.</w:t>
                </w:r>
              </w:p>
              <w:p w14:paraId="590AE4CA" w14:textId="77777777" w:rsidR="00055AC3" w:rsidRPr="00055AC3" w:rsidRDefault="00055AC3" w:rsidP="00055AC3">
                <w:pPr>
                  <w:rPr>
                    <w:lang w:val="en-US"/>
                  </w:rPr>
                </w:pPr>
              </w:p>
              <w:p w14:paraId="11F7F253" w14:textId="77777777" w:rsidR="00055AC3" w:rsidRPr="00055AC3" w:rsidRDefault="00055AC3" w:rsidP="00055AC3">
                <w:pPr>
                  <w:rPr>
                    <w:lang w:val="en-US"/>
                  </w:rPr>
                </w:pPr>
                <w:r w:rsidRPr="00055AC3">
                  <w:rPr>
                    <w:lang w:val="en-US"/>
                  </w:rPr>
                  <w:t xml:space="preserve">During the 1920s and 30s, Winters became increasingly committed to an anti-Romantic and anti-modernist position. His correspondence with Hart Crane in the late 1920s pushed Winters toward this stance: Winters became increasingly disenchanted with Crane’s work, linking the irrationalism of the poetry with Crane’s self-destructive behavior. Winters also often singled out T. S. Eliot and </w:t>
                </w:r>
                <w:r w:rsidRPr="00055AC3">
                  <w:rPr>
                    <w:lang w:val="en-US"/>
                  </w:rPr>
                  <w:lastRenderedPageBreak/>
                  <w:t>his ‘pseudo-mysticism’ as a baleful influence on American poetry. In a letter from 1932, Winters wrote that the Modernists ‘</w:t>
                </w:r>
                <w:proofErr w:type="gramStart"/>
                <w:r w:rsidRPr="00055AC3">
                  <w:rPr>
                    <w:lang w:val="en-US"/>
                  </w:rPr>
                  <w:t>cannot</w:t>
                </w:r>
                <w:proofErr w:type="gramEnd"/>
                <w:r w:rsidRPr="00055AC3">
                  <w:rPr>
                    <w:lang w:val="en-US"/>
                  </w:rPr>
                  <w:t xml:space="preserve"> organize their material into precise statements within a precise form because they do not know what they are writing about. They are myopic marksmen shooting at an atmospheric blur with a shotgun’ (</w:t>
                </w:r>
                <w:r w:rsidRPr="00055AC3">
                  <w:rPr>
                    <w:i/>
                    <w:lang w:val="en-US"/>
                  </w:rPr>
                  <w:t>Letters</w:t>
                </w:r>
                <w:r w:rsidRPr="00055AC3">
                  <w:rPr>
                    <w:lang w:val="en-US"/>
                  </w:rPr>
                  <w:t xml:space="preserve"> 189).</w:t>
                </w:r>
              </w:p>
              <w:p w14:paraId="701824EE" w14:textId="77777777" w:rsidR="00055AC3" w:rsidRPr="00055AC3" w:rsidRDefault="00055AC3" w:rsidP="00055AC3">
                <w:pPr>
                  <w:rPr>
                    <w:lang w:val="en-US"/>
                  </w:rPr>
                </w:pPr>
              </w:p>
              <w:p w14:paraId="694DA2F0" w14:textId="77777777" w:rsidR="00055AC3" w:rsidRPr="00055AC3" w:rsidRDefault="00055AC3" w:rsidP="00055AC3">
                <w:pPr>
                  <w:rPr>
                    <w:lang w:val="en-US"/>
                  </w:rPr>
                </w:pPr>
                <w:r w:rsidRPr="00055AC3">
                  <w:rPr>
                    <w:lang w:val="en-US"/>
                  </w:rPr>
                  <w:t xml:space="preserve">Because Winters wrote criticism in the era of the New Critics, he is sometimes numbered with them, yet much of his criticism was written in opposition to their positions: Winters was at odds with many of their central tenets, especially the ‘heresy of paraphrase.’ His critical writings became increasingly doctrinaire over time, and his sense of the acceptable canon of poetry narrowed. Winters articulated his theory of poetry in </w:t>
                </w:r>
                <w:r w:rsidRPr="00055AC3">
                  <w:rPr>
                    <w:i/>
                    <w:lang w:val="en-US"/>
                  </w:rPr>
                  <w:t>Primitivism and Decadence</w:t>
                </w:r>
                <w:r w:rsidRPr="00055AC3">
                  <w:rPr>
                    <w:lang w:val="en-US"/>
                  </w:rPr>
                  <w:t xml:space="preserve"> (1937), </w:t>
                </w:r>
                <w:r w:rsidRPr="00055AC3">
                  <w:rPr>
                    <w:i/>
                    <w:lang w:val="en-US"/>
                  </w:rPr>
                  <w:t>Maule’s Curse</w:t>
                </w:r>
                <w:r w:rsidRPr="00055AC3">
                  <w:rPr>
                    <w:lang w:val="en-US"/>
                  </w:rPr>
                  <w:t xml:space="preserve"> (1938), and </w:t>
                </w:r>
                <w:r w:rsidRPr="00055AC3">
                  <w:rPr>
                    <w:i/>
                    <w:lang w:val="en-US"/>
                  </w:rPr>
                  <w:t>The Anatomy of Nonsense</w:t>
                </w:r>
                <w:r w:rsidRPr="00055AC3">
                  <w:rPr>
                    <w:lang w:val="en-US"/>
                  </w:rPr>
                  <w:t xml:space="preserve"> (1943), which were gathered in 1947, as </w:t>
                </w:r>
                <w:r w:rsidRPr="00055AC3">
                  <w:rPr>
                    <w:i/>
                    <w:lang w:val="en-US"/>
                  </w:rPr>
                  <w:t>In Defense of Reason</w:t>
                </w:r>
                <w:r w:rsidRPr="00055AC3">
                  <w:rPr>
                    <w:lang w:val="en-US"/>
                  </w:rPr>
                  <w:t xml:space="preserve">—the definitive statement of his poetics. The study </w:t>
                </w:r>
                <w:r w:rsidRPr="00055AC3">
                  <w:rPr>
                    <w:i/>
                    <w:lang w:val="en-US"/>
                  </w:rPr>
                  <w:t>Forms of Discovery</w:t>
                </w:r>
                <w:r w:rsidRPr="00055AC3">
                  <w:rPr>
                    <w:lang w:val="en-US"/>
                  </w:rPr>
                  <w:t xml:space="preserve"> (1967) reaffirms his position as a poet-critic committed to rationality, clear statement, and traditional form. Together these books constitute perhaps the most sustained critique of modernism, and argument for formalist poetry, by any American poet or critic. </w:t>
                </w:r>
              </w:p>
              <w:p w14:paraId="6270C15A" w14:textId="77777777" w:rsidR="00055AC3" w:rsidRPr="00055AC3" w:rsidRDefault="00055AC3" w:rsidP="00055AC3">
                <w:pPr>
                  <w:rPr>
                    <w:lang w:val="en-US"/>
                  </w:rPr>
                </w:pPr>
              </w:p>
              <w:p w14:paraId="1AB696AE" w14:textId="77777777" w:rsidR="00055AC3" w:rsidRPr="00055AC3" w:rsidRDefault="00055AC3" w:rsidP="00055AC3">
                <w:pPr>
                  <w:rPr>
                    <w:lang w:val="en-US"/>
                  </w:rPr>
                </w:pPr>
                <w:r w:rsidRPr="00055AC3">
                  <w:rPr>
                    <w:lang w:val="en-US"/>
                  </w:rPr>
                  <w:t xml:space="preserve">Winters took a hardline stance against Modernism and its precursors. He opposed literary hedonism and aestheticism—rejecting the notion that poetry is judged according to the pleasure derived by the reader or poet. Winters also rejected the Romantic theory that poetry is (as Wordsworth claimed) a ‘spontaneous overflow of powerful feelings,’ and the notion that emotions are good and trustworthy while rationality is unreliable, dangerous, and perhaps evil. Winters argued that the true danger was the Romantic notion that the poet ought to surrender to emotional impulses and write poems that are simply forms of self-expression. Winters contended that aesthetic hedonism and Romanticism led inevitably to Modernism’s sense of relativism: the belief that there are no absolute truths and thus no reason to search for them. </w:t>
                </w:r>
              </w:p>
              <w:p w14:paraId="69BF43C9" w14:textId="77777777" w:rsidR="00055AC3" w:rsidRPr="00055AC3" w:rsidRDefault="00055AC3" w:rsidP="00055AC3">
                <w:pPr>
                  <w:rPr>
                    <w:lang w:val="en-US"/>
                  </w:rPr>
                </w:pPr>
              </w:p>
              <w:p w14:paraId="69986729" w14:textId="77777777" w:rsidR="00055AC3" w:rsidRPr="00055AC3" w:rsidRDefault="00055AC3" w:rsidP="00055AC3">
                <w:pPr>
                  <w:rPr>
                    <w:lang w:val="en-US"/>
                  </w:rPr>
                </w:pPr>
                <w:r w:rsidRPr="00055AC3">
                  <w:rPr>
                    <w:lang w:val="en-US"/>
                  </w:rPr>
                  <w:t xml:space="preserve">Winters thought a few poems by Wallace Stevens and Williams Carlos Williams could be judged great, but he considered most Modernist free verse incoherent and sloppy. Winters claimed that by abandoning tradition, rationality, and literary conventions while championing free verse and irrationality, Modernism forfeited the intellectual and moral force that makes poetry a powerful technique for contemplation and for the comprehension of experience and emotion. Modernism’s revolutionary desire to liberate itself from so-called old-fashioned conventions led to a belief that the primary basis for literary production and </w:t>
                </w:r>
                <w:proofErr w:type="spellStart"/>
                <w:r w:rsidRPr="00055AC3">
                  <w:rPr>
                    <w:lang w:val="en-US"/>
                  </w:rPr>
                  <w:t>judgement</w:t>
                </w:r>
                <w:proofErr w:type="spellEnd"/>
                <w:r w:rsidRPr="00055AC3">
                  <w:rPr>
                    <w:lang w:val="en-US"/>
                  </w:rPr>
                  <w:t xml:space="preserve"> is subjective or emotional.</w:t>
                </w:r>
              </w:p>
              <w:p w14:paraId="16BA7460" w14:textId="77777777" w:rsidR="00055AC3" w:rsidRPr="00055AC3" w:rsidRDefault="00055AC3" w:rsidP="00055AC3">
                <w:pPr>
                  <w:rPr>
                    <w:lang w:val="en-US"/>
                  </w:rPr>
                </w:pPr>
              </w:p>
              <w:p w14:paraId="0A0F509C" w14:textId="77777777" w:rsidR="00055AC3" w:rsidRPr="00055AC3" w:rsidRDefault="00055AC3" w:rsidP="00055AC3">
                <w:pPr>
                  <w:rPr>
                    <w:lang w:val="en-US"/>
                  </w:rPr>
                </w:pPr>
                <w:r w:rsidRPr="00055AC3">
                  <w:rPr>
                    <w:lang w:val="en-US"/>
                  </w:rPr>
                  <w:t xml:space="preserve">Winters called his theory of literature ‘absolutist.’ In opposition to the highly associative, subjectivist, and intuitive theories of poetry propounded by American modernists, Winters promoted a style of poetry that seeks eternal truths ‘worth discussing’ while balancing emotion and reason by means of the rules of verse. Not only did he believe that objective truths exist, even if we can never fully know them, he argued that poetry is one of the best techniques we have developed to discover, or at least approximate, those truths. Winters proposed the study of sixteenth- and seventeenth-century poets such as Thomas Wyatt, George Gascoigne, Ben Jonson, </w:t>
                </w:r>
                <w:proofErr w:type="spellStart"/>
                <w:r w:rsidRPr="00055AC3">
                  <w:rPr>
                    <w:lang w:val="en-US"/>
                  </w:rPr>
                  <w:t>Fulke</w:t>
                </w:r>
                <w:proofErr w:type="spellEnd"/>
                <w:r w:rsidRPr="00055AC3">
                  <w:rPr>
                    <w:lang w:val="en-US"/>
                  </w:rPr>
                  <w:t xml:space="preserve"> </w:t>
                </w:r>
                <w:proofErr w:type="spellStart"/>
                <w:r w:rsidRPr="00055AC3">
                  <w:rPr>
                    <w:lang w:val="en-US"/>
                  </w:rPr>
                  <w:t>Greville</w:t>
                </w:r>
                <w:proofErr w:type="spellEnd"/>
                <w:r w:rsidRPr="00055AC3">
                  <w:rPr>
                    <w:lang w:val="en-US"/>
                  </w:rPr>
                  <w:t xml:space="preserve">, William Shakespeare, and Robert Herrick as models of logical, rigorous, and precise writing. His anthology </w:t>
                </w:r>
                <w:r w:rsidRPr="00055AC3">
                  <w:rPr>
                    <w:i/>
                    <w:lang w:val="en-US"/>
                  </w:rPr>
                  <w:t>Quest for Reality</w:t>
                </w:r>
                <w:r w:rsidRPr="00055AC3">
                  <w:rPr>
                    <w:lang w:val="en-US"/>
                  </w:rPr>
                  <w:t>, co-edited with Kenneth Fields, appeared in 1969, and offered an idiosyncratic vision of literary history, including poets both canonical and obscure, as well as work by several of Winters’ Stanford students.</w:t>
                </w:r>
              </w:p>
              <w:p w14:paraId="089419F6" w14:textId="77777777" w:rsidR="00055AC3" w:rsidRPr="00055AC3" w:rsidRDefault="00055AC3" w:rsidP="00055AC3">
                <w:pPr>
                  <w:rPr>
                    <w:lang w:val="en-US"/>
                  </w:rPr>
                </w:pPr>
              </w:p>
              <w:p w14:paraId="34B4A911" w14:textId="77777777" w:rsidR="00055AC3" w:rsidRPr="00055AC3" w:rsidRDefault="00055AC3" w:rsidP="00055AC3">
                <w:pPr>
                  <w:rPr>
                    <w:lang w:val="en-US"/>
                  </w:rPr>
                </w:pPr>
                <w:r w:rsidRPr="00055AC3">
                  <w:rPr>
                    <w:lang w:val="en-US"/>
                  </w:rPr>
                  <w:t xml:space="preserve">After his rejection of Modernism Winters maintained that a well-composed metrical poem was a precision device to comprehend or control the seeming incoherence of human experience. Such poems could offer the poet the best means to discover important truths about the self and the world. By submitting to the exigencies of diction, meter, rhythm, and rhyme, a lyric poem can be a philosophical means of reflecting on, evaluating, and shaping experience. Aligning oneself with </w:t>
                </w:r>
                <w:r w:rsidRPr="00055AC3">
                  <w:rPr>
                    <w:lang w:val="en-US"/>
                  </w:rPr>
                  <w:lastRenderedPageBreak/>
                  <w:t xml:space="preserve">the laws of verse could incite the poet to discover universal ideas, images, and values that might not have been discovered or contemplated without such formal constraints. Winters’ ideal poem (and few met his exacting criteria), therefore, makes a defensible rational statement about experience, and the poem’s success or failure can be judged according to intellectual standards and objective literary criteria. A poem does not become great by freeing itself from the formal problems of rhyme and cadence, Winters argued in his later years, but because of the poet’s obedience to them. </w:t>
                </w:r>
              </w:p>
              <w:p w14:paraId="11C6BB95" w14:textId="77777777" w:rsidR="00055AC3" w:rsidRPr="00055AC3" w:rsidRDefault="00055AC3" w:rsidP="00055AC3">
                <w:pPr>
                  <w:rPr>
                    <w:lang w:val="en-US"/>
                  </w:rPr>
                </w:pPr>
              </w:p>
              <w:p w14:paraId="101704C5" w14:textId="77777777" w:rsidR="00055AC3" w:rsidRPr="00055AC3" w:rsidRDefault="00055AC3" w:rsidP="00055AC3">
                <w:pPr>
                  <w:rPr>
                    <w:lang w:val="en-US"/>
                  </w:rPr>
                </w:pPr>
                <w:r w:rsidRPr="00055AC3">
                  <w:rPr>
                    <w:lang w:val="en-US"/>
                  </w:rPr>
                  <w:t xml:space="preserve">In addition to his well-defined critical positions and his body of poetry, Winters’ legacy includes his influence on many important poets, including Donald Hall, Thom Gunn, Turner </w:t>
                </w:r>
                <w:proofErr w:type="spellStart"/>
                <w:r w:rsidRPr="00055AC3">
                  <w:rPr>
                    <w:lang w:val="en-US"/>
                  </w:rPr>
                  <w:t>Cassity</w:t>
                </w:r>
                <w:proofErr w:type="spellEnd"/>
                <w:r w:rsidRPr="00055AC3">
                  <w:rPr>
                    <w:lang w:val="en-US"/>
                  </w:rPr>
                  <w:t xml:space="preserve">, Helen Pinkerton, Wesley </w:t>
                </w:r>
                <w:proofErr w:type="spellStart"/>
                <w:r w:rsidRPr="00055AC3">
                  <w:rPr>
                    <w:lang w:val="en-US"/>
                  </w:rPr>
                  <w:t>Trimpi</w:t>
                </w:r>
                <w:proofErr w:type="spellEnd"/>
                <w:r w:rsidRPr="00055AC3">
                  <w:rPr>
                    <w:lang w:val="en-US"/>
                  </w:rPr>
                  <w:t xml:space="preserve">, J.V. Cunningham, Edgar Bowers, Philip Levine, N. Scott </w:t>
                </w:r>
                <w:proofErr w:type="spellStart"/>
                <w:r w:rsidRPr="00055AC3">
                  <w:rPr>
                    <w:lang w:val="en-US"/>
                  </w:rPr>
                  <w:t>Momaday</w:t>
                </w:r>
                <w:proofErr w:type="spellEnd"/>
                <w:r w:rsidRPr="00055AC3">
                  <w:rPr>
                    <w:lang w:val="en-US"/>
                  </w:rPr>
                  <w:t xml:space="preserve">, John Matthias, Robert Hass, and Robert </w:t>
                </w:r>
                <w:proofErr w:type="spellStart"/>
                <w:r w:rsidRPr="00055AC3">
                  <w:rPr>
                    <w:lang w:val="en-US"/>
                  </w:rPr>
                  <w:t>Pinsky</w:t>
                </w:r>
                <w:proofErr w:type="spellEnd"/>
                <w:r w:rsidRPr="00055AC3">
                  <w:rPr>
                    <w:lang w:val="en-US"/>
                  </w:rPr>
                  <w:t xml:space="preserve">. He has been an important influence on the New Formalist movement in American poetry. He was also a breeder of champion Airedale Terriers. </w:t>
                </w:r>
              </w:p>
              <w:p w14:paraId="5E1EB189" w14:textId="77777777" w:rsidR="00055AC3" w:rsidRPr="00055AC3" w:rsidRDefault="00055AC3" w:rsidP="00055AC3">
                <w:pPr>
                  <w:rPr>
                    <w:lang w:val="en-US"/>
                  </w:rPr>
                </w:pPr>
              </w:p>
              <w:p w14:paraId="5A8DC8E8" w14:textId="77777777" w:rsidR="00055AC3" w:rsidRPr="00055AC3" w:rsidRDefault="00055AC3" w:rsidP="00055AC3">
                <w:pPr>
                  <w:rPr>
                    <w:lang w:val="en-US"/>
                  </w:rPr>
                </w:pPr>
                <w:r w:rsidRPr="00055AC3">
                  <w:rPr>
                    <w:lang w:val="en-US"/>
                  </w:rPr>
                  <w:t>List of Works</w:t>
                </w:r>
              </w:p>
              <w:p w14:paraId="0C615AF4" w14:textId="77777777" w:rsidR="00055AC3" w:rsidRPr="00055AC3" w:rsidRDefault="00055AC3" w:rsidP="00055AC3">
                <w:pPr>
                  <w:rPr>
                    <w:lang w:val="en-US"/>
                  </w:rPr>
                </w:pPr>
              </w:p>
              <w:p w14:paraId="0DEB00FC" w14:textId="77777777" w:rsidR="00055AC3" w:rsidRPr="00055AC3" w:rsidRDefault="00055AC3" w:rsidP="00055AC3">
                <w:pPr>
                  <w:rPr>
                    <w:u w:val="single"/>
                    <w:lang w:val="en-US"/>
                  </w:rPr>
                </w:pPr>
                <w:r w:rsidRPr="00055AC3">
                  <w:rPr>
                    <w:u w:val="single"/>
                    <w:lang w:val="en-US"/>
                  </w:rPr>
                  <w:t>Poetry</w:t>
                </w:r>
              </w:p>
              <w:p w14:paraId="0B917BD2" w14:textId="77777777" w:rsidR="00055AC3" w:rsidRPr="00055AC3" w:rsidRDefault="00055AC3" w:rsidP="00055AC3">
                <w:pPr>
                  <w:rPr>
                    <w:lang w:val="en-US"/>
                  </w:rPr>
                </w:pPr>
                <w:r w:rsidRPr="00055AC3">
                  <w:rPr>
                    <w:i/>
                    <w:lang w:val="en-US"/>
                  </w:rPr>
                  <w:t>Collected Poems</w:t>
                </w:r>
                <w:r w:rsidRPr="00055AC3">
                  <w:rPr>
                    <w:lang w:val="en-US"/>
                  </w:rPr>
                  <w:t xml:space="preserve"> (1952</w:t>
                </w:r>
                <w:proofErr w:type="gramStart"/>
                <w:r w:rsidRPr="00055AC3">
                  <w:rPr>
                    <w:lang w:val="en-US"/>
                  </w:rPr>
                  <w:t>;1960</w:t>
                </w:r>
                <w:proofErr w:type="gramEnd"/>
                <w:r w:rsidRPr="00055AC3">
                  <w:rPr>
                    <w:lang w:val="en-US"/>
                  </w:rPr>
                  <w:t>)</w:t>
                </w:r>
              </w:p>
              <w:p w14:paraId="6747EA93" w14:textId="77777777" w:rsidR="00055AC3" w:rsidRPr="00055AC3" w:rsidRDefault="00055AC3" w:rsidP="00055AC3">
                <w:pPr>
                  <w:rPr>
                    <w:lang w:val="en-US"/>
                  </w:rPr>
                </w:pPr>
              </w:p>
              <w:p w14:paraId="4CFEE796" w14:textId="77777777" w:rsidR="00055AC3" w:rsidRPr="00055AC3" w:rsidRDefault="00055AC3" w:rsidP="00055AC3">
                <w:pPr>
                  <w:rPr>
                    <w:lang w:val="en-US"/>
                  </w:rPr>
                </w:pPr>
                <w:r w:rsidRPr="00055AC3">
                  <w:rPr>
                    <w:i/>
                    <w:lang w:val="en-US"/>
                  </w:rPr>
                  <w:t>Selected Poems</w:t>
                </w:r>
                <w:r w:rsidRPr="00055AC3">
                  <w:rPr>
                    <w:lang w:val="en-US"/>
                  </w:rPr>
                  <w:t xml:space="preserve"> (1999, ed. Barth; 2003, ed. Gunn)</w:t>
                </w:r>
              </w:p>
              <w:p w14:paraId="6A074BB1" w14:textId="77777777" w:rsidR="00055AC3" w:rsidRPr="00055AC3" w:rsidRDefault="00055AC3" w:rsidP="00055AC3">
                <w:pPr>
                  <w:rPr>
                    <w:lang w:val="en-US"/>
                  </w:rPr>
                </w:pPr>
              </w:p>
              <w:p w14:paraId="34EFBC37" w14:textId="77777777" w:rsidR="00055AC3" w:rsidRPr="00055AC3" w:rsidRDefault="00055AC3" w:rsidP="00055AC3">
                <w:pPr>
                  <w:rPr>
                    <w:u w:val="single"/>
                    <w:lang w:val="en-US"/>
                  </w:rPr>
                </w:pPr>
                <w:r w:rsidRPr="00055AC3">
                  <w:rPr>
                    <w:u w:val="single"/>
                    <w:lang w:val="en-US"/>
                  </w:rPr>
                  <w:t>Literary Criticism</w:t>
                </w:r>
              </w:p>
              <w:p w14:paraId="6C144792" w14:textId="77777777" w:rsidR="00055AC3" w:rsidRPr="00055AC3" w:rsidRDefault="00055AC3" w:rsidP="00055AC3">
                <w:pPr>
                  <w:rPr>
                    <w:lang w:val="en-US"/>
                  </w:rPr>
                </w:pPr>
                <w:r w:rsidRPr="00055AC3">
                  <w:rPr>
                    <w:i/>
                    <w:lang w:val="en-US"/>
                  </w:rPr>
                  <w:t>Edwin Arlington Robinson</w:t>
                </w:r>
                <w:r w:rsidRPr="00055AC3">
                  <w:rPr>
                    <w:lang w:val="en-US"/>
                  </w:rPr>
                  <w:t xml:space="preserve"> (1946)</w:t>
                </w:r>
              </w:p>
              <w:p w14:paraId="610A91B7" w14:textId="77777777" w:rsidR="00055AC3" w:rsidRPr="00055AC3" w:rsidRDefault="00055AC3" w:rsidP="00055AC3">
                <w:pPr>
                  <w:rPr>
                    <w:lang w:val="en-US"/>
                  </w:rPr>
                </w:pPr>
              </w:p>
              <w:p w14:paraId="6D85060D" w14:textId="77777777" w:rsidR="00055AC3" w:rsidRPr="00055AC3" w:rsidRDefault="00055AC3" w:rsidP="00055AC3">
                <w:pPr>
                  <w:rPr>
                    <w:lang w:val="en-US"/>
                  </w:rPr>
                </w:pPr>
                <w:r w:rsidRPr="00055AC3">
                  <w:rPr>
                    <w:i/>
                    <w:lang w:val="en-US"/>
                  </w:rPr>
                  <w:t>In Defense of Reason</w:t>
                </w:r>
                <w:r w:rsidRPr="00055AC3">
                  <w:rPr>
                    <w:lang w:val="en-US"/>
                  </w:rPr>
                  <w:t xml:space="preserve"> (1947) (collects </w:t>
                </w:r>
                <w:r w:rsidRPr="00055AC3">
                  <w:rPr>
                    <w:i/>
                    <w:lang w:val="en-US"/>
                  </w:rPr>
                  <w:t xml:space="preserve">Primitivism and Decadence: A Study of American Experimental Poetry </w:t>
                </w:r>
                <w:r w:rsidRPr="00055AC3">
                  <w:rPr>
                    <w:lang w:val="en-US"/>
                  </w:rPr>
                  <w:t xml:space="preserve">[1937], </w:t>
                </w:r>
                <w:r w:rsidRPr="00055AC3">
                  <w:rPr>
                    <w:i/>
                    <w:lang w:val="en-US"/>
                  </w:rPr>
                  <w:t xml:space="preserve">Maule’s Curse: Seven Studies in the History of American Obscurantism </w:t>
                </w:r>
                <w:r w:rsidRPr="00055AC3">
                  <w:rPr>
                    <w:lang w:val="en-US"/>
                  </w:rPr>
                  <w:t xml:space="preserve">[1938], and </w:t>
                </w:r>
                <w:r w:rsidRPr="00055AC3">
                  <w:rPr>
                    <w:i/>
                    <w:lang w:val="en-US"/>
                  </w:rPr>
                  <w:t xml:space="preserve">Anatomy and Nonsense </w:t>
                </w:r>
                <w:r w:rsidRPr="00055AC3">
                  <w:rPr>
                    <w:lang w:val="en-US"/>
                  </w:rPr>
                  <w:t>[1943])</w:t>
                </w:r>
              </w:p>
              <w:p w14:paraId="23460222" w14:textId="77777777" w:rsidR="00055AC3" w:rsidRPr="00055AC3" w:rsidRDefault="00055AC3" w:rsidP="00055AC3">
                <w:pPr>
                  <w:rPr>
                    <w:lang w:val="en-US"/>
                  </w:rPr>
                </w:pPr>
              </w:p>
              <w:p w14:paraId="4FCC8AEC" w14:textId="77777777" w:rsidR="00055AC3" w:rsidRPr="00055AC3" w:rsidRDefault="00055AC3" w:rsidP="00055AC3">
                <w:pPr>
                  <w:rPr>
                    <w:lang w:val="en-US"/>
                  </w:rPr>
                </w:pPr>
                <w:r w:rsidRPr="00055AC3">
                  <w:rPr>
                    <w:i/>
                    <w:lang w:val="en-US"/>
                  </w:rPr>
                  <w:t>The Function of Criticism: Problems and Exercises</w:t>
                </w:r>
                <w:r w:rsidRPr="00055AC3">
                  <w:rPr>
                    <w:lang w:val="en-US"/>
                  </w:rPr>
                  <w:t xml:space="preserve"> (1957)</w:t>
                </w:r>
              </w:p>
              <w:p w14:paraId="74FA5EE4" w14:textId="77777777" w:rsidR="00055AC3" w:rsidRPr="00055AC3" w:rsidRDefault="00055AC3" w:rsidP="00055AC3">
                <w:pPr>
                  <w:rPr>
                    <w:lang w:val="en-US"/>
                  </w:rPr>
                </w:pPr>
              </w:p>
              <w:p w14:paraId="441744E4" w14:textId="77777777" w:rsidR="00055AC3" w:rsidRPr="00055AC3" w:rsidRDefault="00055AC3" w:rsidP="00055AC3">
                <w:pPr>
                  <w:rPr>
                    <w:lang w:val="en-US"/>
                  </w:rPr>
                </w:pPr>
                <w:r w:rsidRPr="00055AC3">
                  <w:rPr>
                    <w:i/>
                    <w:lang w:val="en-US"/>
                  </w:rPr>
                  <w:t>Forms of Discovery: Critical and Historical Essays on the Forms of the Short Poem in English</w:t>
                </w:r>
                <w:r w:rsidRPr="00055AC3">
                  <w:rPr>
                    <w:lang w:val="en-US"/>
                  </w:rPr>
                  <w:t xml:space="preserve"> (1967)</w:t>
                </w:r>
              </w:p>
              <w:p w14:paraId="4BBAC69A" w14:textId="77777777" w:rsidR="00055AC3" w:rsidRPr="00055AC3" w:rsidRDefault="00055AC3" w:rsidP="00055AC3">
                <w:pPr>
                  <w:rPr>
                    <w:lang w:val="en-US"/>
                  </w:rPr>
                </w:pPr>
              </w:p>
              <w:p w14:paraId="5761F1BD" w14:textId="77777777" w:rsidR="00055AC3" w:rsidRPr="00055AC3" w:rsidRDefault="00055AC3" w:rsidP="00055AC3">
                <w:pPr>
                  <w:rPr>
                    <w:u w:val="single"/>
                    <w:lang w:val="en-US"/>
                  </w:rPr>
                </w:pPr>
                <w:r w:rsidRPr="00055AC3">
                  <w:rPr>
                    <w:u w:val="single"/>
                    <w:lang w:val="en-US"/>
                  </w:rPr>
                  <w:t>Other</w:t>
                </w:r>
              </w:p>
              <w:p w14:paraId="6383B9CC" w14:textId="77777777" w:rsidR="00055AC3" w:rsidRPr="00055AC3" w:rsidRDefault="00055AC3" w:rsidP="00055AC3">
                <w:pPr>
                  <w:rPr>
                    <w:lang w:val="en-US"/>
                  </w:rPr>
                </w:pPr>
                <w:r w:rsidRPr="00055AC3">
                  <w:rPr>
                    <w:i/>
                    <w:lang w:val="en-US"/>
                  </w:rPr>
                  <w:t>Quest for Reality: An Anthology of Short Poems in English</w:t>
                </w:r>
                <w:r w:rsidRPr="00055AC3">
                  <w:rPr>
                    <w:lang w:val="en-US"/>
                  </w:rPr>
                  <w:t xml:space="preserve"> (1969)</w:t>
                </w:r>
              </w:p>
              <w:p w14:paraId="4F7BB4A7" w14:textId="77777777" w:rsidR="00055AC3" w:rsidRPr="00055AC3" w:rsidRDefault="00055AC3" w:rsidP="00055AC3">
                <w:pPr>
                  <w:rPr>
                    <w:lang w:val="en-US"/>
                  </w:rPr>
                </w:pPr>
              </w:p>
              <w:p w14:paraId="57CE59EF" w14:textId="77777777" w:rsidR="00055AC3" w:rsidRPr="00055AC3" w:rsidRDefault="00055AC3" w:rsidP="00055AC3">
                <w:pPr>
                  <w:rPr>
                    <w:lang w:val="en-US"/>
                  </w:rPr>
                </w:pPr>
                <w:r w:rsidRPr="00055AC3">
                  <w:rPr>
                    <w:i/>
                    <w:lang w:val="en-US"/>
                  </w:rPr>
                  <w:t xml:space="preserve">The Selected Letters of </w:t>
                </w:r>
                <w:proofErr w:type="spellStart"/>
                <w:r w:rsidRPr="00055AC3">
                  <w:rPr>
                    <w:i/>
                    <w:lang w:val="en-US"/>
                  </w:rPr>
                  <w:t>Yvor</w:t>
                </w:r>
                <w:proofErr w:type="spellEnd"/>
                <w:r w:rsidRPr="00055AC3">
                  <w:rPr>
                    <w:i/>
                    <w:lang w:val="en-US"/>
                  </w:rPr>
                  <w:t xml:space="preserve"> Winters</w:t>
                </w:r>
                <w:r w:rsidRPr="00055AC3">
                  <w:rPr>
                    <w:lang w:val="en-US"/>
                  </w:rPr>
                  <w:t xml:space="preserve"> (2000)</w:t>
                </w:r>
              </w:p>
              <w:p w14:paraId="225D1BEA" w14:textId="77777777" w:rsidR="003F0D73" w:rsidRDefault="003F0D73" w:rsidP="00C27FAB"/>
            </w:tc>
          </w:sdtContent>
        </w:sdt>
      </w:tr>
      <w:tr w:rsidR="003235A7" w:rsidRPr="00055AC3" w14:paraId="2075016D" w14:textId="77777777" w:rsidTr="003235A7">
        <w:tc>
          <w:tcPr>
            <w:tcW w:w="9016" w:type="dxa"/>
          </w:tcPr>
          <w:p w14:paraId="7121BC21" w14:textId="77777777" w:rsidR="003235A7" w:rsidRPr="00055AC3" w:rsidRDefault="003235A7" w:rsidP="008A5B87">
            <w:r w:rsidRPr="00055AC3">
              <w:rPr>
                <w:u w:val="single"/>
              </w:rPr>
              <w:lastRenderedPageBreak/>
              <w:t>Further reading</w:t>
            </w:r>
            <w:r w:rsidRPr="00055AC3">
              <w:t>:</w:t>
            </w:r>
          </w:p>
          <w:sdt>
            <w:sdtPr>
              <w:rPr>
                <w:sz w:val="22"/>
                <w:szCs w:val="22"/>
              </w:rPr>
              <w:alias w:val="Further reading"/>
              <w:tag w:val="furtherReading"/>
              <w:id w:val="-1516217107"/>
              <w:placeholder>
                <w:docPart w:val="A34DBD184066E74094525D95122DEF61"/>
              </w:placeholder>
            </w:sdtPr>
            <w:sdtEndPr>
              <w:rPr>
                <w:lang w:val="en-GB"/>
              </w:rPr>
            </w:sdtEndPr>
            <w:sdtContent>
              <w:p w14:paraId="363B265D" w14:textId="77777777" w:rsidR="00055AC3" w:rsidRPr="00055AC3" w:rsidRDefault="00055AC3" w:rsidP="00055AC3">
                <w:pPr>
                  <w:pStyle w:val="NoSpacing"/>
                  <w:rPr>
                    <w:rFonts w:eastAsia="Times New Roman" w:cs="Arial"/>
                    <w:color w:val="000000"/>
                    <w:kern w:val="36"/>
                    <w:sz w:val="22"/>
                    <w:szCs w:val="22"/>
                  </w:rPr>
                </w:pPr>
                <w:sdt>
                  <w:sdtPr>
                    <w:rPr>
                      <w:sz w:val="22"/>
                      <w:szCs w:val="22"/>
                    </w:rPr>
                    <w:id w:val="-439838120"/>
                    <w:citation/>
                  </w:sdtPr>
                  <w:sdtContent>
                    <w:r>
                      <w:rPr>
                        <w:sz w:val="22"/>
                        <w:szCs w:val="22"/>
                      </w:rPr>
                      <w:fldChar w:fldCharType="begin"/>
                    </w:r>
                    <w:r>
                      <w:rPr>
                        <w:rFonts w:eastAsia="Times New Roman" w:cs="Arial"/>
                        <w:color w:val="000000"/>
                        <w:kern w:val="36"/>
                        <w:sz w:val="22"/>
                        <w:szCs w:val="22"/>
                      </w:rPr>
                      <w:instrText xml:space="preserve">CITATION Placeholder1 \l 1033 </w:instrText>
                    </w:r>
                    <w:r>
                      <w:rPr>
                        <w:sz w:val="22"/>
                        <w:szCs w:val="22"/>
                      </w:rPr>
                      <w:fldChar w:fldCharType="separate"/>
                    </w:r>
                    <w:r>
                      <w:rPr>
                        <w:rFonts w:eastAsia="Times New Roman" w:cs="Arial"/>
                        <w:noProof/>
                        <w:color w:val="000000"/>
                        <w:kern w:val="36"/>
                        <w:sz w:val="22"/>
                        <w:szCs w:val="22"/>
                      </w:rPr>
                      <w:t xml:space="preserve"> </w:t>
                    </w:r>
                    <w:r w:rsidRPr="00055AC3">
                      <w:rPr>
                        <w:rFonts w:eastAsia="Times New Roman" w:cs="Arial"/>
                        <w:noProof/>
                        <w:color w:val="000000"/>
                        <w:kern w:val="36"/>
                        <w:sz w:val="22"/>
                        <w:szCs w:val="22"/>
                      </w:rPr>
                      <w:t>(Archambeau)</w:t>
                    </w:r>
                    <w:r>
                      <w:rPr>
                        <w:sz w:val="22"/>
                        <w:szCs w:val="22"/>
                      </w:rPr>
                      <w:fldChar w:fldCharType="end"/>
                    </w:r>
                  </w:sdtContent>
                </w:sdt>
              </w:p>
              <w:p w14:paraId="163B98AD" w14:textId="77777777" w:rsidR="00055AC3" w:rsidRPr="00055AC3" w:rsidRDefault="00055AC3" w:rsidP="00055AC3">
                <w:pPr>
                  <w:pStyle w:val="NoSpacing"/>
                  <w:rPr>
                    <w:rFonts w:eastAsia="Times New Roman" w:cs="Arial"/>
                    <w:color w:val="000000"/>
                    <w:kern w:val="36"/>
                    <w:sz w:val="22"/>
                    <w:szCs w:val="22"/>
                  </w:rPr>
                </w:pPr>
                <w:sdt>
                  <w:sdtPr>
                    <w:rPr>
                      <w:rFonts w:eastAsia="Times New Roman" w:cs="Arial"/>
                      <w:color w:val="000000"/>
                      <w:kern w:val="36"/>
                      <w:sz w:val="22"/>
                      <w:szCs w:val="22"/>
                    </w:rPr>
                    <w:id w:val="-335848155"/>
                    <w:citation/>
                  </w:sdtPr>
                  <w:sdtContent>
                    <w:r>
                      <w:rPr>
                        <w:rFonts w:eastAsia="Times New Roman" w:cs="Arial"/>
                        <w:color w:val="000000"/>
                        <w:kern w:val="36"/>
                        <w:sz w:val="22"/>
                        <w:szCs w:val="22"/>
                      </w:rPr>
                      <w:fldChar w:fldCharType="begin"/>
                    </w:r>
                    <w:r>
                      <w:rPr>
                        <w:rFonts w:eastAsia="Times New Roman" w:cs="Arial"/>
                        <w:color w:val="000000"/>
                        <w:kern w:val="36"/>
                        <w:sz w:val="22"/>
                        <w:szCs w:val="22"/>
                      </w:rPr>
                      <w:instrText xml:space="preserve"> CITATION Com86 \l 1033 </w:instrText>
                    </w:r>
                    <w:r>
                      <w:rPr>
                        <w:rFonts w:eastAsia="Times New Roman" w:cs="Arial"/>
                        <w:color w:val="000000"/>
                        <w:kern w:val="36"/>
                        <w:sz w:val="22"/>
                        <w:szCs w:val="22"/>
                      </w:rPr>
                      <w:fldChar w:fldCharType="separate"/>
                    </w:r>
                    <w:r w:rsidRPr="00055AC3">
                      <w:rPr>
                        <w:rFonts w:eastAsia="Times New Roman" w:cs="Arial"/>
                        <w:noProof/>
                        <w:color w:val="000000"/>
                        <w:kern w:val="36"/>
                        <w:sz w:val="22"/>
                        <w:szCs w:val="22"/>
                      </w:rPr>
                      <w:t>(Comito)</w:t>
                    </w:r>
                    <w:r>
                      <w:rPr>
                        <w:rFonts w:eastAsia="Times New Roman" w:cs="Arial"/>
                        <w:color w:val="000000"/>
                        <w:kern w:val="36"/>
                        <w:sz w:val="22"/>
                        <w:szCs w:val="22"/>
                      </w:rPr>
                      <w:fldChar w:fldCharType="end"/>
                    </w:r>
                  </w:sdtContent>
                </w:sdt>
              </w:p>
              <w:p w14:paraId="075CE4FD" w14:textId="77777777" w:rsidR="00055AC3" w:rsidRPr="00055AC3" w:rsidRDefault="00055AC3" w:rsidP="00055AC3">
                <w:pPr>
                  <w:pStyle w:val="NoSpacing"/>
                  <w:rPr>
                    <w:rFonts w:eastAsia="Times New Roman" w:cs="Arial"/>
                    <w:color w:val="000000"/>
                    <w:kern w:val="36"/>
                    <w:sz w:val="22"/>
                    <w:szCs w:val="22"/>
                  </w:rPr>
                </w:pPr>
                <w:sdt>
                  <w:sdtPr>
                    <w:rPr>
                      <w:rFonts w:eastAsia="Times New Roman" w:cs="Arial"/>
                      <w:color w:val="000000"/>
                      <w:kern w:val="36"/>
                      <w:sz w:val="22"/>
                      <w:szCs w:val="22"/>
                    </w:rPr>
                    <w:id w:val="239298630"/>
                    <w:citation/>
                  </w:sdtPr>
                  <w:sdtContent>
                    <w:r>
                      <w:rPr>
                        <w:rFonts w:eastAsia="Times New Roman" w:cs="Arial"/>
                        <w:color w:val="000000"/>
                        <w:kern w:val="36"/>
                        <w:sz w:val="22"/>
                        <w:szCs w:val="22"/>
                      </w:rPr>
                      <w:fldChar w:fldCharType="begin"/>
                    </w:r>
                    <w:r>
                      <w:rPr>
                        <w:rFonts w:eastAsia="Times New Roman" w:cs="Arial"/>
                        <w:color w:val="000000"/>
                        <w:sz w:val="22"/>
                        <w:szCs w:val="22"/>
                      </w:rPr>
                      <w:instrText xml:space="preserve"> CITATION Dav83 \l 1033 </w:instrText>
                    </w:r>
                    <w:r>
                      <w:rPr>
                        <w:rFonts w:eastAsia="Times New Roman" w:cs="Arial"/>
                        <w:color w:val="000000"/>
                        <w:kern w:val="36"/>
                        <w:sz w:val="22"/>
                        <w:szCs w:val="22"/>
                      </w:rPr>
                      <w:fldChar w:fldCharType="separate"/>
                    </w:r>
                    <w:r w:rsidRPr="00055AC3">
                      <w:rPr>
                        <w:rFonts w:eastAsia="Times New Roman" w:cs="Arial"/>
                        <w:noProof/>
                        <w:color w:val="000000"/>
                        <w:sz w:val="22"/>
                        <w:szCs w:val="22"/>
                      </w:rPr>
                      <w:t>(Davis)</w:t>
                    </w:r>
                    <w:r>
                      <w:rPr>
                        <w:rFonts w:eastAsia="Times New Roman" w:cs="Arial"/>
                        <w:color w:val="000000"/>
                        <w:kern w:val="36"/>
                        <w:sz w:val="22"/>
                        <w:szCs w:val="22"/>
                      </w:rPr>
                      <w:fldChar w:fldCharType="end"/>
                    </w:r>
                  </w:sdtContent>
                </w:sdt>
              </w:p>
              <w:p w14:paraId="11C983F9" w14:textId="77777777" w:rsidR="00055AC3" w:rsidRPr="00055AC3" w:rsidRDefault="00055AC3" w:rsidP="00055AC3">
                <w:pPr>
                  <w:pStyle w:val="NoSpacing"/>
                  <w:rPr>
                    <w:rFonts w:eastAsia="Times New Roman" w:cs="Arial"/>
                    <w:color w:val="000000"/>
                    <w:kern w:val="36"/>
                    <w:sz w:val="22"/>
                    <w:szCs w:val="22"/>
                  </w:rPr>
                </w:pPr>
                <w:sdt>
                  <w:sdtPr>
                    <w:rPr>
                      <w:rFonts w:eastAsia="Times New Roman" w:cs="Arial"/>
                      <w:color w:val="000000"/>
                      <w:kern w:val="36"/>
                      <w:sz w:val="22"/>
                      <w:szCs w:val="22"/>
                    </w:rPr>
                    <w:id w:val="1126508681"/>
                    <w:citation/>
                  </w:sdtPr>
                  <w:sdtContent>
                    <w:r>
                      <w:rPr>
                        <w:rFonts w:eastAsia="Times New Roman" w:cs="Arial"/>
                        <w:color w:val="000000"/>
                        <w:kern w:val="36"/>
                        <w:sz w:val="22"/>
                        <w:szCs w:val="22"/>
                      </w:rPr>
                      <w:fldChar w:fldCharType="begin"/>
                    </w:r>
                    <w:r>
                      <w:rPr>
                        <w:rFonts w:eastAsia="Times New Roman" w:cs="Arial"/>
                        <w:color w:val="000000"/>
                        <w:sz w:val="22"/>
                        <w:szCs w:val="22"/>
                      </w:rPr>
                      <w:instrText xml:space="preserve"> CITATION Isa81 \l 1033 </w:instrText>
                    </w:r>
                    <w:r>
                      <w:rPr>
                        <w:rFonts w:eastAsia="Times New Roman" w:cs="Arial"/>
                        <w:color w:val="000000"/>
                        <w:kern w:val="36"/>
                        <w:sz w:val="22"/>
                        <w:szCs w:val="22"/>
                      </w:rPr>
                      <w:fldChar w:fldCharType="separate"/>
                    </w:r>
                    <w:r w:rsidRPr="00055AC3">
                      <w:rPr>
                        <w:rFonts w:eastAsia="Times New Roman" w:cs="Arial"/>
                        <w:noProof/>
                        <w:color w:val="000000"/>
                        <w:sz w:val="22"/>
                        <w:szCs w:val="22"/>
                      </w:rPr>
                      <w:t>(Isaacs)</w:t>
                    </w:r>
                    <w:r>
                      <w:rPr>
                        <w:rFonts w:eastAsia="Times New Roman" w:cs="Arial"/>
                        <w:color w:val="000000"/>
                        <w:kern w:val="36"/>
                        <w:sz w:val="22"/>
                        <w:szCs w:val="22"/>
                      </w:rPr>
                      <w:fldChar w:fldCharType="end"/>
                    </w:r>
                  </w:sdtContent>
                </w:sdt>
              </w:p>
              <w:p w14:paraId="7AD89490" w14:textId="77777777" w:rsidR="00055AC3" w:rsidRDefault="00055AC3" w:rsidP="00055AC3">
                <w:pPr>
                  <w:pStyle w:val="NoSpacing"/>
                  <w:rPr>
                    <w:sz w:val="22"/>
                    <w:szCs w:val="22"/>
                  </w:rPr>
                </w:pPr>
                <w:sdt>
                  <w:sdtPr>
                    <w:rPr>
                      <w:sz w:val="22"/>
                      <w:szCs w:val="22"/>
                    </w:rPr>
                    <w:id w:val="-2037032779"/>
                    <w:citation/>
                  </w:sdtPr>
                  <w:sdtContent>
                    <w:r>
                      <w:rPr>
                        <w:sz w:val="22"/>
                        <w:szCs w:val="22"/>
                      </w:rPr>
                      <w:fldChar w:fldCharType="begin"/>
                    </w:r>
                    <w:r>
                      <w:rPr>
                        <w:sz w:val="22"/>
                        <w:szCs w:val="22"/>
                      </w:rPr>
                      <w:instrText xml:space="preserve"> CITATION Pow80 \l 1033 </w:instrText>
                    </w:r>
                    <w:r>
                      <w:rPr>
                        <w:sz w:val="22"/>
                        <w:szCs w:val="22"/>
                      </w:rPr>
                      <w:fldChar w:fldCharType="separate"/>
                    </w:r>
                    <w:r w:rsidRPr="00055AC3">
                      <w:rPr>
                        <w:noProof/>
                        <w:sz w:val="22"/>
                        <w:szCs w:val="22"/>
                      </w:rPr>
                      <w:t>(Powell)</w:t>
                    </w:r>
                    <w:r>
                      <w:rPr>
                        <w:sz w:val="22"/>
                        <w:szCs w:val="22"/>
                      </w:rPr>
                      <w:fldChar w:fldCharType="end"/>
                    </w:r>
                  </w:sdtContent>
                </w:sdt>
              </w:p>
              <w:p w14:paraId="61C83F7D" w14:textId="77777777" w:rsidR="00055AC3" w:rsidRPr="00055AC3" w:rsidRDefault="00055AC3" w:rsidP="00055AC3">
                <w:pPr>
                  <w:pStyle w:val="NoSpacing"/>
                  <w:rPr>
                    <w:sz w:val="22"/>
                    <w:szCs w:val="22"/>
                  </w:rPr>
                </w:pPr>
              </w:p>
              <w:p w14:paraId="5A387CE5" w14:textId="77777777" w:rsidR="00055AC3" w:rsidRPr="00055AC3" w:rsidRDefault="00055AC3" w:rsidP="00055AC3">
                <w:pPr>
                  <w:pStyle w:val="NoSpacing"/>
                  <w:rPr>
                    <w:sz w:val="22"/>
                    <w:szCs w:val="22"/>
                    <w:u w:val="single"/>
                  </w:rPr>
                </w:pPr>
                <w:r w:rsidRPr="00055AC3">
                  <w:rPr>
                    <w:sz w:val="22"/>
                    <w:szCs w:val="22"/>
                    <w:u w:val="single"/>
                  </w:rPr>
                  <w:t>Recording</w:t>
                </w:r>
              </w:p>
              <w:p w14:paraId="441C38E7" w14:textId="77777777" w:rsidR="00055AC3" w:rsidRDefault="00055AC3" w:rsidP="00055AC3">
                <w:pPr>
                  <w:pStyle w:val="NoSpacing"/>
                  <w:rPr>
                    <w:sz w:val="22"/>
                    <w:szCs w:val="22"/>
                  </w:rPr>
                </w:pPr>
                <w:sdt>
                  <w:sdtPr>
                    <w:rPr>
                      <w:sz w:val="22"/>
                      <w:szCs w:val="22"/>
                    </w:rPr>
                    <w:id w:val="-2049911711"/>
                    <w:citation/>
                  </w:sdtPr>
                  <w:sdtContent>
                    <w:r>
                      <w:rPr>
                        <w:sz w:val="22"/>
                        <w:szCs w:val="22"/>
                      </w:rPr>
                      <w:fldChar w:fldCharType="begin"/>
                    </w:r>
                    <w:r>
                      <w:rPr>
                        <w:sz w:val="22"/>
                        <w:szCs w:val="22"/>
                      </w:rPr>
                      <w:instrText xml:space="preserve"> CITATION Poe \l 1033 </w:instrText>
                    </w:r>
                    <w:r>
                      <w:rPr>
                        <w:sz w:val="22"/>
                        <w:szCs w:val="22"/>
                      </w:rPr>
                      <w:fldChar w:fldCharType="separate"/>
                    </w:r>
                    <w:r w:rsidRPr="00055AC3">
                      <w:rPr>
                        <w:noProof/>
                        <w:sz w:val="22"/>
                        <w:szCs w:val="22"/>
                      </w:rPr>
                      <w:t>(Poetry Centre)</w:t>
                    </w:r>
                    <w:r>
                      <w:rPr>
                        <w:sz w:val="22"/>
                        <w:szCs w:val="22"/>
                      </w:rPr>
                      <w:fldChar w:fldCharType="end"/>
                    </w:r>
                  </w:sdtContent>
                </w:sdt>
              </w:p>
              <w:p w14:paraId="09BFDC59" w14:textId="77777777" w:rsidR="003235A7" w:rsidRPr="00055AC3" w:rsidRDefault="00A443F0" w:rsidP="00FB11DE"/>
            </w:sdtContent>
          </w:sdt>
        </w:tc>
      </w:tr>
    </w:tbl>
    <w:p w14:paraId="43C463D3" w14:textId="77777777" w:rsidR="00C27FAB" w:rsidRPr="00055AC3" w:rsidRDefault="00C27FAB" w:rsidP="00B33145"/>
    <w:sectPr w:rsidR="00C27FAB" w:rsidRPr="00055AC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129168" w14:textId="77777777" w:rsidR="00A443F0" w:rsidRDefault="00A443F0" w:rsidP="007A0D55">
      <w:pPr>
        <w:spacing w:after="0" w:line="240" w:lineRule="auto"/>
      </w:pPr>
      <w:r>
        <w:separator/>
      </w:r>
    </w:p>
  </w:endnote>
  <w:endnote w:type="continuationSeparator" w:id="0">
    <w:p w14:paraId="4D362645" w14:textId="77777777" w:rsidR="00A443F0" w:rsidRDefault="00A443F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367C74" w14:textId="77777777" w:rsidR="00A443F0" w:rsidRDefault="00A443F0" w:rsidP="007A0D55">
      <w:pPr>
        <w:spacing w:after="0" w:line="240" w:lineRule="auto"/>
      </w:pPr>
      <w:r>
        <w:separator/>
      </w:r>
    </w:p>
  </w:footnote>
  <w:footnote w:type="continuationSeparator" w:id="0">
    <w:p w14:paraId="3B79ABE4" w14:textId="77777777" w:rsidR="00A443F0" w:rsidRDefault="00A443F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EE7DB1" w14:textId="77777777" w:rsidR="00A443F0" w:rsidRDefault="00A443F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58C372" w14:textId="77777777" w:rsidR="00A443F0" w:rsidRDefault="00A443F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AC3"/>
    <w:rsid w:val="00032559"/>
    <w:rsid w:val="00052040"/>
    <w:rsid w:val="00055AC3"/>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43F0"/>
    <w:rsid w:val="00A76FD9"/>
    <w:rsid w:val="00AB436D"/>
    <w:rsid w:val="00AD2F24"/>
    <w:rsid w:val="00AD4844"/>
    <w:rsid w:val="00B219AE"/>
    <w:rsid w:val="00B33145"/>
    <w:rsid w:val="00B574C9"/>
    <w:rsid w:val="00B72BE3"/>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7E1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5A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5AC3"/>
    <w:rPr>
      <w:rFonts w:ascii="Lucida Grande" w:hAnsi="Lucida Grande" w:cs="Lucida Grande"/>
      <w:sz w:val="18"/>
      <w:szCs w:val="18"/>
    </w:rPr>
  </w:style>
  <w:style w:type="paragraph" w:styleId="NoSpacing">
    <w:name w:val="No Spacing"/>
    <w:uiPriority w:val="1"/>
    <w:qFormat/>
    <w:rsid w:val="00055AC3"/>
    <w:pPr>
      <w:spacing w:after="0" w:line="240" w:lineRule="auto"/>
    </w:pPr>
    <w:rPr>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5A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5AC3"/>
    <w:rPr>
      <w:rFonts w:ascii="Lucida Grande" w:hAnsi="Lucida Grande" w:cs="Lucida Grande"/>
      <w:sz w:val="18"/>
      <w:szCs w:val="18"/>
    </w:rPr>
  </w:style>
  <w:style w:type="paragraph" w:styleId="NoSpacing">
    <w:name w:val="No Spacing"/>
    <w:uiPriority w:val="1"/>
    <w:qFormat/>
    <w:rsid w:val="00055AC3"/>
    <w:pPr>
      <w:spacing w:after="0"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26EF866A586D14B9354357A75761365"/>
        <w:category>
          <w:name w:val="General"/>
          <w:gallery w:val="placeholder"/>
        </w:category>
        <w:types>
          <w:type w:val="bbPlcHdr"/>
        </w:types>
        <w:behaviors>
          <w:behavior w:val="content"/>
        </w:behaviors>
        <w:guid w:val="{C768805B-85A5-4A4D-B0E8-CDE3705926D5}"/>
      </w:docPartPr>
      <w:docPartBody>
        <w:p w:rsidR="00000000" w:rsidRDefault="004E117A">
          <w:pPr>
            <w:pStyle w:val="026EF866A586D14B9354357A75761365"/>
          </w:pPr>
          <w:r w:rsidRPr="00CC586D">
            <w:rPr>
              <w:rStyle w:val="PlaceholderText"/>
              <w:b/>
              <w:color w:val="FFFFFF" w:themeColor="background1"/>
            </w:rPr>
            <w:t>[Salutation]</w:t>
          </w:r>
        </w:p>
      </w:docPartBody>
    </w:docPart>
    <w:docPart>
      <w:docPartPr>
        <w:name w:val="E4F41199BD3B194299BB0E62A43AC7B3"/>
        <w:category>
          <w:name w:val="General"/>
          <w:gallery w:val="placeholder"/>
        </w:category>
        <w:types>
          <w:type w:val="bbPlcHdr"/>
        </w:types>
        <w:behaviors>
          <w:behavior w:val="content"/>
        </w:behaviors>
        <w:guid w:val="{999F02AF-E7BA-D946-8708-70FDE858C2AD}"/>
      </w:docPartPr>
      <w:docPartBody>
        <w:p w:rsidR="00000000" w:rsidRDefault="004E117A">
          <w:pPr>
            <w:pStyle w:val="E4F41199BD3B194299BB0E62A43AC7B3"/>
          </w:pPr>
          <w:r>
            <w:rPr>
              <w:rStyle w:val="PlaceholderText"/>
            </w:rPr>
            <w:t>[First name]</w:t>
          </w:r>
        </w:p>
      </w:docPartBody>
    </w:docPart>
    <w:docPart>
      <w:docPartPr>
        <w:name w:val="444BF9F27E513F41890D8E45B30F0B41"/>
        <w:category>
          <w:name w:val="General"/>
          <w:gallery w:val="placeholder"/>
        </w:category>
        <w:types>
          <w:type w:val="bbPlcHdr"/>
        </w:types>
        <w:behaviors>
          <w:behavior w:val="content"/>
        </w:behaviors>
        <w:guid w:val="{C602048A-6757-2542-B37B-9C1DE4554769}"/>
      </w:docPartPr>
      <w:docPartBody>
        <w:p w:rsidR="00000000" w:rsidRDefault="004E117A">
          <w:pPr>
            <w:pStyle w:val="444BF9F27E513F41890D8E45B30F0B41"/>
          </w:pPr>
          <w:r>
            <w:rPr>
              <w:rStyle w:val="PlaceholderText"/>
            </w:rPr>
            <w:t>[Middle name]</w:t>
          </w:r>
        </w:p>
      </w:docPartBody>
    </w:docPart>
    <w:docPart>
      <w:docPartPr>
        <w:name w:val="15B72927735D1142848BD092E6F739C5"/>
        <w:category>
          <w:name w:val="General"/>
          <w:gallery w:val="placeholder"/>
        </w:category>
        <w:types>
          <w:type w:val="bbPlcHdr"/>
        </w:types>
        <w:behaviors>
          <w:behavior w:val="content"/>
        </w:behaviors>
        <w:guid w:val="{52583354-69F4-6241-8072-95C15519F898}"/>
      </w:docPartPr>
      <w:docPartBody>
        <w:p w:rsidR="00000000" w:rsidRDefault="004E117A">
          <w:pPr>
            <w:pStyle w:val="15B72927735D1142848BD092E6F739C5"/>
          </w:pPr>
          <w:r>
            <w:rPr>
              <w:rStyle w:val="PlaceholderText"/>
            </w:rPr>
            <w:t>[Last name]</w:t>
          </w:r>
        </w:p>
      </w:docPartBody>
    </w:docPart>
    <w:docPart>
      <w:docPartPr>
        <w:name w:val="5A591816186D0F429F638E0650F9877D"/>
        <w:category>
          <w:name w:val="General"/>
          <w:gallery w:val="placeholder"/>
        </w:category>
        <w:types>
          <w:type w:val="bbPlcHdr"/>
        </w:types>
        <w:behaviors>
          <w:behavior w:val="content"/>
        </w:behaviors>
        <w:guid w:val="{7D5C5B9E-11EF-F244-A8F6-BCD2C434B790}"/>
      </w:docPartPr>
      <w:docPartBody>
        <w:p w:rsidR="00000000" w:rsidRDefault="004E117A">
          <w:pPr>
            <w:pStyle w:val="5A591816186D0F429F638E0650F9877D"/>
          </w:pPr>
          <w:r>
            <w:rPr>
              <w:rStyle w:val="PlaceholderText"/>
            </w:rPr>
            <w:t>[Enter your biography]</w:t>
          </w:r>
        </w:p>
      </w:docPartBody>
    </w:docPart>
    <w:docPart>
      <w:docPartPr>
        <w:name w:val="89F090FFF77B844A808DE0F95620ACCB"/>
        <w:category>
          <w:name w:val="General"/>
          <w:gallery w:val="placeholder"/>
        </w:category>
        <w:types>
          <w:type w:val="bbPlcHdr"/>
        </w:types>
        <w:behaviors>
          <w:behavior w:val="content"/>
        </w:behaviors>
        <w:guid w:val="{183F62D9-4B7E-7144-962C-46AFF611EEF2}"/>
      </w:docPartPr>
      <w:docPartBody>
        <w:p w:rsidR="00000000" w:rsidRDefault="004E117A">
          <w:pPr>
            <w:pStyle w:val="89F090FFF77B844A808DE0F95620ACCB"/>
          </w:pPr>
          <w:r>
            <w:rPr>
              <w:rStyle w:val="PlaceholderText"/>
            </w:rPr>
            <w:t>[Enter the institution with which you are affiliated]</w:t>
          </w:r>
        </w:p>
      </w:docPartBody>
    </w:docPart>
    <w:docPart>
      <w:docPartPr>
        <w:name w:val="8ABD8EC642234441B9E87EBB40A5501C"/>
        <w:category>
          <w:name w:val="General"/>
          <w:gallery w:val="placeholder"/>
        </w:category>
        <w:types>
          <w:type w:val="bbPlcHdr"/>
        </w:types>
        <w:behaviors>
          <w:behavior w:val="content"/>
        </w:behaviors>
        <w:guid w:val="{DADA50FD-96CE-C442-9CBD-98153007F92B}"/>
      </w:docPartPr>
      <w:docPartBody>
        <w:p w:rsidR="00000000" w:rsidRDefault="004E117A">
          <w:pPr>
            <w:pStyle w:val="8ABD8EC642234441B9E87EBB40A5501C"/>
          </w:pPr>
          <w:r w:rsidRPr="00EF74F7">
            <w:rPr>
              <w:b/>
              <w:color w:val="808080" w:themeColor="background1" w:themeShade="80"/>
            </w:rPr>
            <w:t>[Enter the headword for your article]</w:t>
          </w:r>
        </w:p>
      </w:docPartBody>
    </w:docPart>
    <w:docPart>
      <w:docPartPr>
        <w:name w:val="90DAC24D3255204BA35903426B0A8CFE"/>
        <w:category>
          <w:name w:val="General"/>
          <w:gallery w:val="placeholder"/>
        </w:category>
        <w:types>
          <w:type w:val="bbPlcHdr"/>
        </w:types>
        <w:behaviors>
          <w:behavior w:val="content"/>
        </w:behaviors>
        <w:guid w:val="{3F9CD4FF-0FA2-334F-990C-F2977C1235CD}"/>
      </w:docPartPr>
      <w:docPartBody>
        <w:p w:rsidR="00000000" w:rsidRDefault="004E117A">
          <w:pPr>
            <w:pStyle w:val="90DAC24D3255204BA35903426B0A8CF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2D0C8C45B87A249A2DCE11DF2A2762F"/>
        <w:category>
          <w:name w:val="General"/>
          <w:gallery w:val="placeholder"/>
        </w:category>
        <w:types>
          <w:type w:val="bbPlcHdr"/>
        </w:types>
        <w:behaviors>
          <w:behavior w:val="content"/>
        </w:behaviors>
        <w:guid w:val="{9BEB782C-1F43-334E-98B8-6A24927A90C7}"/>
      </w:docPartPr>
      <w:docPartBody>
        <w:p w:rsidR="00000000" w:rsidRDefault="004E117A">
          <w:pPr>
            <w:pStyle w:val="B2D0C8C45B87A249A2DCE11DF2A276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9A04D175FDB83469C4113CA4BF64D7A"/>
        <w:category>
          <w:name w:val="General"/>
          <w:gallery w:val="placeholder"/>
        </w:category>
        <w:types>
          <w:type w:val="bbPlcHdr"/>
        </w:types>
        <w:behaviors>
          <w:behavior w:val="content"/>
        </w:behaviors>
        <w:guid w:val="{48C3EE7B-B1BC-E045-B24C-8496F9255C14}"/>
      </w:docPartPr>
      <w:docPartBody>
        <w:p w:rsidR="00000000" w:rsidRDefault="004E117A">
          <w:pPr>
            <w:pStyle w:val="49A04D175FDB83469C4113CA4BF64D7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34DBD184066E74094525D95122DEF61"/>
        <w:category>
          <w:name w:val="General"/>
          <w:gallery w:val="placeholder"/>
        </w:category>
        <w:types>
          <w:type w:val="bbPlcHdr"/>
        </w:types>
        <w:behaviors>
          <w:behavior w:val="content"/>
        </w:behaviors>
        <w:guid w:val="{EFA52EB3-0B2B-8649-82F3-F310BC030A62}"/>
      </w:docPartPr>
      <w:docPartBody>
        <w:p w:rsidR="00000000" w:rsidRDefault="004E117A">
          <w:pPr>
            <w:pStyle w:val="A34DBD184066E74094525D95122DEF6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26EF866A586D14B9354357A75761365">
    <w:name w:val="026EF866A586D14B9354357A75761365"/>
  </w:style>
  <w:style w:type="paragraph" w:customStyle="1" w:styleId="E4F41199BD3B194299BB0E62A43AC7B3">
    <w:name w:val="E4F41199BD3B194299BB0E62A43AC7B3"/>
  </w:style>
  <w:style w:type="paragraph" w:customStyle="1" w:styleId="444BF9F27E513F41890D8E45B30F0B41">
    <w:name w:val="444BF9F27E513F41890D8E45B30F0B41"/>
  </w:style>
  <w:style w:type="paragraph" w:customStyle="1" w:styleId="15B72927735D1142848BD092E6F739C5">
    <w:name w:val="15B72927735D1142848BD092E6F739C5"/>
  </w:style>
  <w:style w:type="paragraph" w:customStyle="1" w:styleId="5A591816186D0F429F638E0650F9877D">
    <w:name w:val="5A591816186D0F429F638E0650F9877D"/>
  </w:style>
  <w:style w:type="paragraph" w:customStyle="1" w:styleId="89F090FFF77B844A808DE0F95620ACCB">
    <w:name w:val="89F090FFF77B844A808DE0F95620ACCB"/>
  </w:style>
  <w:style w:type="paragraph" w:customStyle="1" w:styleId="8ABD8EC642234441B9E87EBB40A5501C">
    <w:name w:val="8ABD8EC642234441B9E87EBB40A5501C"/>
  </w:style>
  <w:style w:type="paragraph" w:customStyle="1" w:styleId="90DAC24D3255204BA35903426B0A8CFE">
    <w:name w:val="90DAC24D3255204BA35903426B0A8CFE"/>
  </w:style>
  <w:style w:type="paragraph" w:customStyle="1" w:styleId="B2D0C8C45B87A249A2DCE11DF2A2762F">
    <w:name w:val="B2D0C8C45B87A249A2DCE11DF2A2762F"/>
  </w:style>
  <w:style w:type="paragraph" w:customStyle="1" w:styleId="49A04D175FDB83469C4113CA4BF64D7A">
    <w:name w:val="49A04D175FDB83469C4113CA4BF64D7A"/>
  </w:style>
  <w:style w:type="paragraph" w:customStyle="1" w:styleId="A34DBD184066E74094525D95122DEF61">
    <w:name w:val="A34DBD184066E74094525D95122DEF6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26EF866A586D14B9354357A75761365">
    <w:name w:val="026EF866A586D14B9354357A75761365"/>
  </w:style>
  <w:style w:type="paragraph" w:customStyle="1" w:styleId="E4F41199BD3B194299BB0E62A43AC7B3">
    <w:name w:val="E4F41199BD3B194299BB0E62A43AC7B3"/>
  </w:style>
  <w:style w:type="paragraph" w:customStyle="1" w:styleId="444BF9F27E513F41890D8E45B30F0B41">
    <w:name w:val="444BF9F27E513F41890D8E45B30F0B41"/>
  </w:style>
  <w:style w:type="paragraph" w:customStyle="1" w:styleId="15B72927735D1142848BD092E6F739C5">
    <w:name w:val="15B72927735D1142848BD092E6F739C5"/>
  </w:style>
  <w:style w:type="paragraph" w:customStyle="1" w:styleId="5A591816186D0F429F638E0650F9877D">
    <w:name w:val="5A591816186D0F429F638E0650F9877D"/>
  </w:style>
  <w:style w:type="paragraph" w:customStyle="1" w:styleId="89F090FFF77B844A808DE0F95620ACCB">
    <w:name w:val="89F090FFF77B844A808DE0F95620ACCB"/>
  </w:style>
  <w:style w:type="paragraph" w:customStyle="1" w:styleId="8ABD8EC642234441B9E87EBB40A5501C">
    <w:name w:val="8ABD8EC642234441B9E87EBB40A5501C"/>
  </w:style>
  <w:style w:type="paragraph" w:customStyle="1" w:styleId="90DAC24D3255204BA35903426B0A8CFE">
    <w:name w:val="90DAC24D3255204BA35903426B0A8CFE"/>
  </w:style>
  <w:style w:type="paragraph" w:customStyle="1" w:styleId="B2D0C8C45B87A249A2DCE11DF2A2762F">
    <w:name w:val="B2D0C8C45B87A249A2DCE11DF2A2762F"/>
  </w:style>
  <w:style w:type="paragraph" w:customStyle="1" w:styleId="49A04D175FDB83469C4113CA4BF64D7A">
    <w:name w:val="49A04D175FDB83469C4113CA4BF64D7A"/>
  </w:style>
  <w:style w:type="paragraph" w:customStyle="1" w:styleId="A34DBD184066E74094525D95122DEF61">
    <w:name w:val="A34DBD184066E74094525D95122DEF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Placeholder1</b:Tag>
    <b:SourceType>Book</b:SourceType>
    <b:Guid>{7C7BCE43-19AE-F641-9F5B-4F2E857AA98F}</b:Guid>
    <b:Author>
      <b:Author>
        <b:NameList>
          <b:Person>
            <b:Last>Archambeau</b:Last>
            <b:First>Robert</b:First>
          </b:Person>
        </b:NameList>
      </b:Author>
    </b:Author>
    <b:Title>Laureates and Heretics</b:Title>
    <b:Year>2010</b:Year>
    <b:City>South Bend</b:City>
    <b:Publisher>University of Notre Dame Press</b:Publisher>
    <b:RefOrder>1</b:RefOrder>
  </b:Source>
  <b:Source>
    <b:Tag>Com86</b:Tag>
    <b:SourceType>Book</b:SourceType>
    <b:Guid>{A02AD1F3-969F-0C44-811D-C6727717CC11}</b:Guid>
    <b:Author>
      <b:Author>
        <b:NameList>
          <b:Person>
            <b:Last>Comito</b:Last>
            <b:First>Terry</b:First>
          </b:Person>
        </b:NameList>
      </b:Author>
    </b:Author>
    <b:Title>In Defense of Winters: The Poetry and Prose of Yvor Winters</b:Title>
    <b:City>Madison</b:City>
    <b:Publisher>University of Wisconsin Press</b:Publisher>
    <b:Year>1986</b:Year>
    <b:RefOrder>2</b:RefOrder>
  </b:Source>
  <b:Source>
    <b:Tag>Dav83</b:Tag>
    <b:SourceType>Book</b:SourceType>
    <b:Guid>{F856DDFF-51AB-384E-9773-D9AB31E89C88}</b:Guid>
    <b:Author>
      <b:Author>
        <b:NameList>
          <b:Person>
            <b:Last>Davis</b:Last>
            <b:First>Dick</b:First>
          </b:Person>
        </b:NameList>
      </b:Author>
    </b:Author>
    <b:Title>Wisdom and Wilderness</b:Title>
    <b:City>Athens</b:City>
    <b:Publisher>University of Georgia Press</b:Publisher>
    <b:Year>1983</b:Year>
    <b:RefOrder>3</b:RefOrder>
  </b:Source>
  <b:Source>
    <b:Tag>Isa81</b:Tag>
    <b:SourceType>Book</b:SourceType>
    <b:Guid>{5B12B3F2-1440-7C4F-85D4-A1CC5C1E612B}</b:Guid>
    <b:Author>
      <b:Author>
        <b:NameList>
          <b:Person>
            <b:Last>Isaacs</b:Last>
            <b:First>Elizabeth</b:First>
          </b:Person>
        </b:NameList>
      </b:Author>
    </b:Author>
    <b:Title>An Introduction to the Poetry of Yvor Winters</b:Title>
    <b:City>Chicago</b:City>
    <b:Publisher>Swallow</b:Publisher>
    <b:Year>1981</b:Year>
    <b:RefOrder>4</b:RefOrder>
  </b:Source>
  <b:Source>
    <b:Tag>Pow80</b:Tag>
    <b:SourceType>Book</b:SourceType>
    <b:Guid>{487FA0DB-8E5F-C645-9F48-88BFBD4ADB66}</b:Guid>
    <b:Author>
      <b:Author>
        <b:NameList>
          <b:Person>
            <b:Last>Powell</b:Last>
            <b:First>Grosvenor</b:First>
          </b:Person>
        </b:NameList>
      </b:Author>
    </b:Author>
    <b:Title>Language as Being in the Poetry of Yvor Winters</b:Title>
    <b:City>Baton Rouge</b:City>
    <b:Publisher>Louisiana State University Press</b:Publisher>
    <b:Year>1980</b:Year>
    <b:RefOrder>5</b:RefOrder>
  </b:Source>
  <b:Source>
    <b:Tag>Poe</b:Tag>
    <b:SourceType>InternetSite</b:SourceType>
    <b:Guid>{2E33F14E-9CCD-BC4D-BA53-5E4D716C8B0F}</b:Guid>
    <b:Title>Poetry Centre</b:Title>
    <b:URL>https://diva.sfsu.edu/collections/poetrycenter/bundles/191208 </b:URL>
    <b:RefOrder>6</b:RefOrder>
  </b:Source>
</b:Sources>
</file>

<file path=customXml/itemProps1.xml><?xml version="1.0" encoding="utf-8"?>
<ds:datastoreItem xmlns:ds="http://schemas.openxmlformats.org/officeDocument/2006/customXml" ds:itemID="{B3DA0E0C-B79D-E145-B54D-5F40077E8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3</Pages>
  <Words>1374</Words>
  <Characters>7833</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2</cp:revision>
  <dcterms:created xsi:type="dcterms:W3CDTF">2016-03-13T23:15:00Z</dcterms:created>
  <dcterms:modified xsi:type="dcterms:W3CDTF">2016-03-13T23:45:00Z</dcterms:modified>
</cp:coreProperties>
</file>