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A330F" w14:textId="77777777" w:rsidR="004454D0" w:rsidRPr="004454D0" w:rsidRDefault="004454D0" w:rsidP="00695592">
      <w:pPr>
        <w:autoSpaceDE w:val="0"/>
        <w:autoSpaceDN w:val="0"/>
        <w:adjustRightInd w:val="0"/>
        <w:rPr>
          <w:color w:val="A6A6A6" w:themeColor="background1" w:themeShade="A6"/>
          <w:u w:color="0000FF"/>
        </w:rPr>
      </w:pPr>
      <w:bookmarkStart w:id="0" w:name="Saturnino_Herran_Guinchard_Cap"/>
      <w:r w:rsidRPr="004454D0">
        <w:rPr>
          <w:color w:val="A6A6A6" w:themeColor="background1" w:themeShade="A6"/>
          <w:u w:color="0000FF"/>
        </w:rPr>
        <w:t xml:space="preserve">Contributor: Deborah </w:t>
      </w:r>
      <w:proofErr w:type="spellStart"/>
      <w:r w:rsidRPr="004454D0">
        <w:rPr>
          <w:color w:val="A6A6A6" w:themeColor="background1" w:themeShade="A6"/>
          <w:u w:color="0000FF"/>
        </w:rPr>
        <w:t>Caplow</w:t>
      </w:r>
      <w:proofErr w:type="spellEnd"/>
    </w:p>
    <w:p w14:paraId="7B958755" w14:textId="77777777" w:rsidR="004454D0" w:rsidRDefault="004454D0" w:rsidP="00695592">
      <w:pPr>
        <w:autoSpaceDE w:val="0"/>
        <w:autoSpaceDN w:val="0"/>
        <w:adjustRightInd w:val="0"/>
        <w:rPr>
          <w:b/>
          <w:u w:color="0000FF"/>
        </w:rPr>
      </w:pPr>
    </w:p>
    <w:p w14:paraId="3275D39F" w14:textId="77777777" w:rsidR="00695592" w:rsidRPr="004454D0" w:rsidRDefault="00695592" w:rsidP="00695592">
      <w:pPr>
        <w:autoSpaceDE w:val="0"/>
        <w:autoSpaceDN w:val="0"/>
        <w:adjustRightInd w:val="0"/>
        <w:rPr>
          <w:b/>
          <w:u w:color="0000FF"/>
        </w:rPr>
      </w:pPr>
      <w:proofErr w:type="spellStart"/>
      <w:r w:rsidRPr="004454D0">
        <w:rPr>
          <w:b/>
          <w:u w:color="0000FF"/>
        </w:rPr>
        <w:t>Herrán</w:t>
      </w:r>
      <w:proofErr w:type="spellEnd"/>
      <w:r w:rsidRPr="004454D0">
        <w:rPr>
          <w:b/>
          <w:u w:color="0000FF"/>
        </w:rPr>
        <w:t xml:space="preserve">, </w:t>
      </w:r>
      <w:proofErr w:type="spellStart"/>
      <w:r w:rsidRPr="004454D0">
        <w:rPr>
          <w:b/>
          <w:u w:color="0000FF"/>
        </w:rPr>
        <w:t>Saturnino</w:t>
      </w:r>
      <w:proofErr w:type="spellEnd"/>
    </w:p>
    <w:bookmarkEnd w:id="0"/>
    <w:p w14:paraId="6D444B75" w14:textId="77777777" w:rsidR="00695592" w:rsidRPr="004454D0" w:rsidRDefault="00695592" w:rsidP="00695592">
      <w:pPr>
        <w:autoSpaceDE w:val="0"/>
        <w:autoSpaceDN w:val="0"/>
        <w:adjustRightInd w:val="0"/>
        <w:rPr>
          <w:b/>
          <w:u w:color="0000FF"/>
        </w:rPr>
      </w:pPr>
      <w:r w:rsidRPr="004454D0">
        <w:rPr>
          <w:u w:color="0000FF"/>
        </w:rPr>
        <w:t xml:space="preserve">(Born </w:t>
      </w:r>
      <w:proofErr w:type="spellStart"/>
      <w:r w:rsidRPr="004454D0">
        <w:rPr>
          <w:u w:color="0000FF"/>
        </w:rPr>
        <w:t>Saturnino</w:t>
      </w:r>
      <w:proofErr w:type="spellEnd"/>
      <w:r w:rsidRPr="004454D0">
        <w:rPr>
          <w:u w:color="0000FF"/>
        </w:rPr>
        <w:t xml:space="preserve"> </w:t>
      </w:r>
      <w:proofErr w:type="spellStart"/>
      <w:r w:rsidRPr="004454D0">
        <w:rPr>
          <w:u w:color="0000FF"/>
        </w:rPr>
        <w:t>Herrán</w:t>
      </w:r>
      <w:proofErr w:type="spellEnd"/>
      <w:r w:rsidRPr="004454D0">
        <w:rPr>
          <w:u w:color="0000FF"/>
        </w:rPr>
        <w:t xml:space="preserve"> </w:t>
      </w:r>
      <w:proofErr w:type="spellStart"/>
      <w:r w:rsidRPr="004454D0">
        <w:rPr>
          <w:u w:color="0000FF"/>
        </w:rPr>
        <w:t>Guinchard</w:t>
      </w:r>
      <w:proofErr w:type="spellEnd"/>
      <w:r w:rsidRPr="004454D0">
        <w:rPr>
          <w:u w:color="0000FF"/>
        </w:rPr>
        <w:t>: 1887—Aguascalientes; Died: 1918—Aguascalientes)</w:t>
      </w:r>
    </w:p>
    <w:p w14:paraId="700FB964" w14:textId="77777777" w:rsidR="00695592" w:rsidRPr="004454D0" w:rsidRDefault="00695592" w:rsidP="00695592">
      <w:pPr>
        <w:autoSpaceDE w:val="0"/>
        <w:autoSpaceDN w:val="0"/>
        <w:adjustRightInd w:val="0"/>
        <w:rPr>
          <w:u w:color="0000FF"/>
        </w:rPr>
      </w:pPr>
    </w:p>
    <w:p w14:paraId="26483521" w14:textId="77777777" w:rsidR="00695592" w:rsidRPr="004454D0" w:rsidRDefault="00695592" w:rsidP="00695592">
      <w:pPr>
        <w:autoSpaceDE w:val="0"/>
        <w:autoSpaceDN w:val="0"/>
        <w:adjustRightInd w:val="0"/>
        <w:rPr>
          <w:u w:color="0000FF"/>
        </w:rPr>
      </w:pPr>
      <w:r w:rsidRPr="004454D0">
        <w:rPr>
          <w:u w:color="0000FF"/>
        </w:rPr>
        <w:t xml:space="preserve">Mexican painter </w:t>
      </w:r>
      <w:proofErr w:type="spellStart"/>
      <w:r w:rsidRPr="004454D0">
        <w:rPr>
          <w:u w:color="0000FF"/>
        </w:rPr>
        <w:t>Saturnino</w:t>
      </w:r>
      <w:proofErr w:type="spellEnd"/>
      <w:r w:rsidRPr="004454D0">
        <w:rPr>
          <w:u w:color="0000FF"/>
        </w:rPr>
        <w:t xml:space="preserve"> </w:t>
      </w:r>
      <w:proofErr w:type="spellStart"/>
      <w:r w:rsidRPr="004454D0">
        <w:rPr>
          <w:u w:color="0000FF"/>
        </w:rPr>
        <w:t>Herrán</w:t>
      </w:r>
      <w:proofErr w:type="spellEnd"/>
      <w:r w:rsidRPr="004454D0">
        <w:rPr>
          <w:u w:color="0000FF"/>
        </w:rPr>
        <w:t xml:space="preserve"> is considered a precursor of the </w:t>
      </w:r>
      <w:r w:rsidRPr="004454D0">
        <w:rPr>
          <w:b/>
          <w:u w:color="0000FF"/>
        </w:rPr>
        <w:t xml:space="preserve">Mexican Mural Movement </w:t>
      </w:r>
      <w:r w:rsidRPr="004454D0">
        <w:rPr>
          <w:u w:color="0000FF"/>
        </w:rPr>
        <w:t xml:space="preserve">of the 1920s, although he died before this movement took shape. As a child he attended painting and drawing classes at the Aguascalientes Academy of Science, and later moved with his family to Mexico City where he began to study painting and drawing at the Academy of San Carlos in 1904. His teachers were artists </w:t>
      </w:r>
      <w:proofErr w:type="spellStart"/>
      <w:r w:rsidRPr="004454D0">
        <w:rPr>
          <w:u w:color="0000FF"/>
        </w:rPr>
        <w:t>Germán</w:t>
      </w:r>
      <w:proofErr w:type="spellEnd"/>
      <w:r w:rsidRPr="004454D0">
        <w:rPr>
          <w:u w:color="0000FF"/>
        </w:rPr>
        <w:t xml:space="preserve"> </w:t>
      </w:r>
      <w:proofErr w:type="spellStart"/>
      <w:r w:rsidRPr="004454D0">
        <w:rPr>
          <w:u w:color="0000FF"/>
        </w:rPr>
        <w:t>Gedovius</w:t>
      </w:r>
      <w:proofErr w:type="spellEnd"/>
      <w:r w:rsidRPr="004454D0">
        <w:rPr>
          <w:u w:color="0000FF"/>
        </w:rPr>
        <w:t xml:space="preserve">, Leandro </w:t>
      </w:r>
      <w:proofErr w:type="spellStart"/>
      <w:r w:rsidRPr="004454D0">
        <w:rPr>
          <w:u w:color="0000FF"/>
        </w:rPr>
        <w:t>Izaguirre</w:t>
      </w:r>
      <w:proofErr w:type="spellEnd"/>
      <w:r w:rsidRPr="004454D0">
        <w:rPr>
          <w:u w:color="0000FF"/>
        </w:rPr>
        <w:t xml:space="preserve"> and Antonio </w:t>
      </w:r>
      <w:proofErr w:type="spellStart"/>
      <w:r w:rsidRPr="004454D0">
        <w:rPr>
          <w:u w:color="0000FF"/>
        </w:rPr>
        <w:t>Fabrés</w:t>
      </w:r>
      <w:proofErr w:type="spellEnd"/>
      <w:r w:rsidRPr="004454D0">
        <w:rPr>
          <w:u w:color="0000FF"/>
        </w:rPr>
        <w:t xml:space="preserve">; fellow students at the Academy at this time included </w:t>
      </w:r>
      <w:r w:rsidRPr="004454D0">
        <w:rPr>
          <w:b/>
          <w:u w:color="0000FF"/>
        </w:rPr>
        <w:t>Diego Rivera</w:t>
      </w:r>
      <w:r w:rsidRPr="004454D0">
        <w:rPr>
          <w:u w:color="0000FF"/>
        </w:rPr>
        <w:t xml:space="preserve"> and Roberto Montenegro. In 1910 </w:t>
      </w:r>
      <w:proofErr w:type="spellStart"/>
      <w:r w:rsidRPr="004454D0">
        <w:rPr>
          <w:u w:color="0000FF"/>
        </w:rPr>
        <w:t>Herrán</w:t>
      </w:r>
      <w:proofErr w:type="spellEnd"/>
      <w:r w:rsidRPr="004454D0">
        <w:rPr>
          <w:u w:color="0000FF"/>
        </w:rPr>
        <w:t xml:space="preserve"> became a drawing teacher at the Academy himself. He painted Mexican subjects in a </w:t>
      </w:r>
      <w:r w:rsidRPr="004454D0">
        <w:rPr>
          <w:b/>
          <w:u w:color="0000FF"/>
        </w:rPr>
        <w:t>Symbolist</w:t>
      </w:r>
      <w:r w:rsidRPr="004454D0">
        <w:rPr>
          <w:u w:color="0000FF"/>
        </w:rPr>
        <w:t xml:space="preserve">, </w:t>
      </w:r>
      <w:r w:rsidRPr="004454D0">
        <w:rPr>
          <w:b/>
          <w:u w:color="0000FF"/>
        </w:rPr>
        <w:t>Post-Impressionist</w:t>
      </w:r>
      <w:r w:rsidRPr="004454D0">
        <w:rPr>
          <w:u w:color="0000FF"/>
        </w:rPr>
        <w:t xml:space="preserve"> style, influenced by Catalan modernism, as well as Spanish Baroque painters Diego Velazquez and José Ribera. He was also impressed by the murals of British artist Frank </w:t>
      </w:r>
      <w:proofErr w:type="spellStart"/>
      <w:r w:rsidRPr="004454D0">
        <w:rPr>
          <w:u w:color="0000FF"/>
        </w:rPr>
        <w:t>Brangwyn</w:t>
      </w:r>
      <w:proofErr w:type="spellEnd"/>
      <w:r w:rsidRPr="004454D0">
        <w:rPr>
          <w:u w:color="0000FF"/>
        </w:rPr>
        <w:t xml:space="preserve">. He became interested in the idea of mural painting, and started a monumental work, </w:t>
      </w:r>
      <w:proofErr w:type="spellStart"/>
      <w:r w:rsidRPr="004454D0">
        <w:rPr>
          <w:i/>
          <w:u w:color="0000FF"/>
        </w:rPr>
        <w:t>Nuestros</w:t>
      </w:r>
      <w:proofErr w:type="spellEnd"/>
      <w:r w:rsidRPr="004454D0">
        <w:rPr>
          <w:u w:color="0000FF"/>
        </w:rPr>
        <w:t xml:space="preserve"> </w:t>
      </w:r>
      <w:proofErr w:type="spellStart"/>
      <w:r w:rsidRPr="004454D0">
        <w:rPr>
          <w:i/>
          <w:u w:color="0000FF"/>
        </w:rPr>
        <w:t>dioses</w:t>
      </w:r>
      <w:proofErr w:type="spellEnd"/>
      <w:r w:rsidRPr="004454D0">
        <w:rPr>
          <w:u w:color="0000FF"/>
        </w:rPr>
        <w:t xml:space="preserve"> (Our Gods), in 1914. This was to have expressed the syncretism of the history of Mexico embodied in the spiritual practices of the Aztecs and the Spanish during the Conquest of Mexico. However, </w:t>
      </w:r>
      <w:proofErr w:type="spellStart"/>
      <w:r w:rsidRPr="004454D0">
        <w:rPr>
          <w:u w:color="0000FF"/>
        </w:rPr>
        <w:t>Herrán</w:t>
      </w:r>
      <w:proofErr w:type="spellEnd"/>
      <w:r w:rsidRPr="004454D0">
        <w:rPr>
          <w:u w:color="0000FF"/>
        </w:rPr>
        <w:t xml:space="preserve"> died before he could complete the mural.</w:t>
      </w:r>
    </w:p>
    <w:p w14:paraId="3B2AF9F2" w14:textId="77777777" w:rsidR="00695592" w:rsidRPr="004454D0" w:rsidRDefault="00695592" w:rsidP="00695592">
      <w:pPr>
        <w:autoSpaceDE w:val="0"/>
        <w:autoSpaceDN w:val="0"/>
        <w:adjustRightInd w:val="0"/>
        <w:rPr>
          <w:u w:color="0000FF"/>
        </w:rPr>
      </w:pPr>
    </w:p>
    <w:p w14:paraId="7AC39346" w14:textId="51B26D1A" w:rsidR="00695592" w:rsidRPr="004454D0" w:rsidRDefault="00695592" w:rsidP="00695592">
      <w:pPr>
        <w:autoSpaceDE w:val="0"/>
        <w:autoSpaceDN w:val="0"/>
        <w:adjustRightInd w:val="0"/>
        <w:rPr>
          <w:u w:color="0000FF"/>
        </w:rPr>
      </w:pPr>
      <w:proofErr w:type="spellStart"/>
      <w:r w:rsidRPr="004454D0">
        <w:rPr>
          <w:u w:color="0000FF"/>
        </w:rPr>
        <w:t>Herrán’s</w:t>
      </w:r>
      <w:proofErr w:type="spellEnd"/>
      <w:r w:rsidRPr="004454D0">
        <w:rPr>
          <w:u w:color="0000FF"/>
        </w:rPr>
        <w:t xml:space="preserve"> images show a mastery of the Classical tradition taught at the Academy, the rich, saturated colors of Post-Impressionism, and the elegance of </w:t>
      </w:r>
      <w:r w:rsidRPr="004454D0">
        <w:rPr>
          <w:b/>
          <w:u w:color="0000FF"/>
        </w:rPr>
        <w:t>Art Nouveau</w:t>
      </w:r>
      <w:r w:rsidRPr="004454D0">
        <w:rPr>
          <w:u w:color="0000FF"/>
        </w:rPr>
        <w:t>. His early Symbolist works demonstrate the influence of fin-de-</w:t>
      </w:r>
      <w:proofErr w:type="spellStart"/>
      <w:r w:rsidRPr="004454D0">
        <w:rPr>
          <w:u w:color="0000FF"/>
        </w:rPr>
        <w:t>siecle</w:t>
      </w:r>
      <w:proofErr w:type="spellEnd"/>
      <w:r w:rsidRPr="004454D0">
        <w:rPr>
          <w:u w:color="0000FF"/>
        </w:rPr>
        <w:t xml:space="preserve"> decadence in their subject matter, their languid passivity and sinuous lines. In </w:t>
      </w:r>
      <w:r w:rsidRPr="004454D0">
        <w:rPr>
          <w:i/>
          <w:u w:color="0000FF"/>
        </w:rPr>
        <w:t xml:space="preserve">El </w:t>
      </w:r>
      <w:proofErr w:type="spellStart"/>
      <w:r w:rsidRPr="004454D0">
        <w:rPr>
          <w:i/>
          <w:u w:color="0000FF"/>
        </w:rPr>
        <w:t>beso</w:t>
      </w:r>
      <w:proofErr w:type="spellEnd"/>
      <w:r w:rsidRPr="004454D0">
        <w:rPr>
          <w:i/>
          <w:u w:color="0000FF"/>
        </w:rPr>
        <w:t xml:space="preserve"> de la </w:t>
      </w:r>
      <w:proofErr w:type="spellStart"/>
      <w:r w:rsidRPr="004454D0">
        <w:rPr>
          <w:i/>
          <w:u w:color="0000FF"/>
        </w:rPr>
        <w:t>muerte</w:t>
      </w:r>
      <w:proofErr w:type="spellEnd"/>
      <w:r w:rsidRPr="004454D0">
        <w:rPr>
          <w:u w:color="0000FF"/>
        </w:rPr>
        <w:t xml:space="preserve"> (The Kiss of Death, 1903), the artist drew a bat-winged skeleton embracing a naked man, a willing victim who seems to welcome death. A self-portrait from the same time portrays </w:t>
      </w:r>
      <w:proofErr w:type="spellStart"/>
      <w:r w:rsidRPr="004454D0">
        <w:rPr>
          <w:u w:color="0000FF"/>
        </w:rPr>
        <w:t>Herrán</w:t>
      </w:r>
      <w:proofErr w:type="spellEnd"/>
      <w:r w:rsidRPr="004454D0">
        <w:rPr>
          <w:u w:color="0000FF"/>
        </w:rPr>
        <w:t xml:space="preserve"> with a skull attached to his head.</w:t>
      </w:r>
      <w:r w:rsidR="00535876">
        <w:rPr>
          <w:u w:color="0000FF"/>
        </w:rPr>
        <w:t xml:space="preserve"> The artist also created </w:t>
      </w:r>
      <w:proofErr w:type="spellStart"/>
      <w:r w:rsidR="00535876">
        <w:rPr>
          <w:u w:color="0000FF"/>
        </w:rPr>
        <w:t>idealis</w:t>
      </w:r>
      <w:r w:rsidRPr="004454D0">
        <w:rPr>
          <w:u w:color="0000FF"/>
        </w:rPr>
        <w:t>ed</w:t>
      </w:r>
      <w:proofErr w:type="spellEnd"/>
      <w:r w:rsidRPr="004454D0">
        <w:rPr>
          <w:u w:color="0000FF"/>
        </w:rPr>
        <w:t xml:space="preserve"> images of rural and urban Mexican</w:t>
      </w:r>
      <w:r w:rsidRPr="004454D0">
        <w:rPr>
          <w:i/>
          <w:u w:color="0000FF"/>
        </w:rPr>
        <w:t xml:space="preserve"> </w:t>
      </w:r>
      <w:r w:rsidRPr="004454D0">
        <w:rPr>
          <w:u w:color="0000FF"/>
        </w:rPr>
        <w:t xml:space="preserve">workers. Paintings such as </w:t>
      </w:r>
      <w:r w:rsidRPr="004454D0">
        <w:rPr>
          <w:i/>
          <w:u w:color="0000FF"/>
        </w:rPr>
        <w:t>Labor</w:t>
      </w:r>
      <w:r w:rsidRPr="004454D0">
        <w:rPr>
          <w:u w:color="0000FF"/>
        </w:rPr>
        <w:t xml:space="preserve"> of 1908 and </w:t>
      </w:r>
      <w:r w:rsidRPr="004454D0">
        <w:rPr>
          <w:i/>
          <w:u w:color="0000FF"/>
        </w:rPr>
        <w:t xml:space="preserve">Molino de </w:t>
      </w:r>
      <w:proofErr w:type="spellStart"/>
      <w:r w:rsidRPr="004454D0">
        <w:rPr>
          <w:i/>
          <w:u w:color="0000FF"/>
        </w:rPr>
        <w:t>vidrio</w:t>
      </w:r>
      <w:proofErr w:type="spellEnd"/>
      <w:r w:rsidRPr="004454D0">
        <w:rPr>
          <w:i/>
          <w:u w:color="0000FF"/>
        </w:rPr>
        <w:t xml:space="preserve"> </w:t>
      </w:r>
      <w:r w:rsidRPr="004454D0">
        <w:rPr>
          <w:u w:color="0000FF"/>
        </w:rPr>
        <w:t xml:space="preserve">(The Glass Mill) (1909) demonstrate his sympathy for the plight of oppressed workers by showing the physical strain of their toil. In 1910 he received a commission to paint a diptych for the School of Arts and Crafts of the Ministry of Public Instruction. The two parts were called </w:t>
      </w:r>
      <w:r w:rsidRPr="004454D0">
        <w:rPr>
          <w:i/>
          <w:u w:color="0000FF"/>
        </w:rPr>
        <w:t xml:space="preserve">La </w:t>
      </w:r>
      <w:proofErr w:type="spellStart"/>
      <w:r w:rsidRPr="004454D0">
        <w:rPr>
          <w:i/>
          <w:u w:color="0000FF"/>
        </w:rPr>
        <w:t>alegoría</w:t>
      </w:r>
      <w:proofErr w:type="spellEnd"/>
      <w:r w:rsidRPr="004454D0">
        <w:rPr>
          <w:i/>
          <w:u w:color="0000FF"/>
        </w:rPr>
        <w:t xml:space="preserve"> de </w:t>
      </w:r>
      <w:proofErr w:type="spellStart"/>
      <w:r w:rsidRPr="004454D0">
        <w:rPr>
          <w:i/>
          <w:u w:color="0000FF"/>
        </w:rPr>
        <w:t>construción</w:t>
      </w:r>
      <w:proofErr w:type="spellEnd"/>
      <w:r w:rsidRPr="004454D0">
        <w:rPr>
          <w:u w:color="0000FF"/>
        </w:rPr>
        <w:t xml:space="preserve"> (The Allegory of Construction) and </w:t>
      </w:r>
      <w:r w:rsidRPr="004454D0">
        <w:rPr>
          <w:i/>
          <w:u w:color="0000FF"/>
        </w:rPr>
        <w:t xml:space="preserve">La </w:t>
      </w:r>
      <w:proofErr w:type="spellStart"/>
      <w:r w:rsidRPr="004454D0">
        <w:rPr>
          <w:i/>
          <w:u w:color="0000FF"/>
        </w:rPr>
        <w:t>alegor</w:t>
      </w:r>
      <w:r w:rsidRPr="004454D0">
        <w:rPr>
          <w:u w:color="0000FF"/>
        </w:rPr>
        <w:t>í</w:t>
      </w:r>
      <w:r w:rsidRPr="004454D0">
        <w:rPr>
          <w:i/>
          <w:u w:color="0000FF"/>
        </w:rPr>
        <w:t>a</w:t>
      </w:r>
      <w:proofErr w:type="spellEnd"/>
      <w:r w:rsidRPr="004454D0">
        <w:rPr>
          <w:i/>
          <w:u w:color="0000FF"/>
        </w:rPr>
        <w:t xml:space="preserve"> de labor</w:t>
      </w:r>
      <w:r w:rsidRPr="004454D0">
        <w:rPr>
          <w:u w:color="0000FF"/>
        </w:rPr>
        <w:t xml:space="preserve"> (The Allegory of Work); they portray massive figures of men at work in building sites, one of the first portrayals of urban workers in twentieth-century Mexico. </w:t>
      </w:r>
    </w:p>
    <w:p w14:paraId="3BF5E6E1" w14:textId="77777777" w:rsidR="00695592" w:rsidRPr="004454D0" w:rsidRDefault="00695592" w:rsidP="00695592">
      <w:pPr>
        <w:autoSpaceDE w:val="0"/>
        <w:autoSpaceDN w:val="0"/>
        <w:adjustRightInd w:val="0"/>
        <w:rPr>
          <w:u w:color="0000FF"/>
        </w:rPr>
      </w:pPr>
    </w:p>
    <w:p w14:paraId="63A728B7" w14:textId="457A5AD8" w:rsidR="00695592" w:rsidRPr="004454D0" w:rsidRDefault="00535876" w:rsidP="00695592">
      <w:pPr>
        <w:autoSpaceDE w:val="0"/>
        <w:autoSpaceDN w:val="0"/>
        <w:adjustRightInd w:val="0"/>
        <w:rPr>
          <w:u w:color="0000FF"/>
        </w:rPr>
      </w:pPr>
      <w:proofErr w:type="spellStart"/>
      <w:r>
        <w:rPr>
          <w:u w:color="0000FF"/>
        </w:rPr>
        <w:t>Herrán’s</w:t>
      </w:r>
      <w:proofErr w:type="spellEnd"/>
      <w:r>
        <w:rPr>
          <w:u w:color="0000FF"/>
        </w:rPr>
        <w:t xml:space="preserve"> works from the teens </w:t>
      </w:r>
      <w:bookmarkStart w:id="1" w:name="_GoBack"/>
      <w:bookmarkEnd w:id="1"/>
      <w:r w:rsidR="00695592" w:rsidRPr="004454D0">
        <w:rPr>
          <w:u w:color="0000FF"/>
        </w:rPr>
        <w:t xml:space="preserve">focus on indigenous themes, as in paintings such as </w:t>
      </w:r>
      <w:r w:rsidR="00695592" w:rsidRPr="004454D0">
        <w:rPr>
          <w:i/>
          <w:u w:color="0000FF"/>
        </w:rPr>
        <w:t xml:space="preserve">La </w:t>
      </w:r>
      <w:proofErr w:type="spellStart"/>
      <w:r w:rsidR="00695592" w:rsidRPr="004454D0">
        <w:rPr>
          <w:i/>
          <w:u w:color="0000FF"/>
        </w:rPr>
        <w:t>ofrenda</w:t>
      </w:r>
      <w:proofErr w:type="spellEnd"/>
      <w:r w:rsidR="00695592" w:rsidRPr="004454D0">
        <w:rPr>
          <w:u w:color="0000FF"/>
        </w:rPr>
        <w:t xml:space="preserve"> (The Offering, 1913), a colorful oil painting of indigenous flower vendors transporting marigolds for the Day of the Dead. Painted in rich, saturated colors, this image presents a romantic view of Mexican indigenous culture, and like other works by </w:t>
      </w:r>
      <w:proofErr w:type="spellStart"/>
      <w:r w:rsidR="00695592" w:rsidRPr="004454D0">
        <w:rPr>
          <w:u w:color="0000FF"/>
        </w:rPr>
        <w:t>Herrán</w:t>
      </w:r>
      <w:proofErr w:type="spellEnd"/>
      <w:r w:rsidR="00695592" w:rsidRPr="004454D0">
        <w:rPr>
          <w:u w:color="0000FF"/>
        </w:rPr>
        <w:t xml:space="preserve">, the image presages the </w:t>
      </w:r>
      <w:proofErr w:type="spellStart"/>
      <w:r w:rsidR="00695592" w:rsidRPr="004454D0">
        <w:rPr>
          <w:i/>
          <w:u w:color="0000FF"/>
        </w:rPr>
        <w:t>indigenismo</w:t>
      </w:r>
      <w:proofErr w:type="spellEnd"/>
      <w:r w:rsidR="00695592" w:rsidRPr="004454D0">
        <w:rPr>
          <w:u w:color="0000FF"/>
        </w:rPr>
        <w:t xml:space="preserve"> (</w:t>
      </w:r>
      <w:proofErr w:type="spellStart"/>
      <w:r w:rsidR="00695592" w:rsidRPr="004454D0">
        <w:rPr>
          <w:u w:color="0000FF"/>
        </w:rPr>
        <w:t>Indigenism</w:t>
      </w:r>
      <w:proofErr w:type="spellEnd"/>
      <w:r w:rsidR="00695592" w:rsidRPr="004454D0">
        <w:rPr>
          <w:u w:color="0000FF"/>
        </w:rPr>
        <w:t xml:space="preserve">) of the 1920s and ’30s in the paintings of Rivera and others. </w:t>
      </w:r>
    </w:p>
    <w:p w14:paraId="1ED1F2A9" w14:textId="77777777" w:rsidR="00695592" w:rsidRPr="004454D0" w:rsidRDefault="00695592" w:rsidP="00695592">
      <w:pPr>
        <w:autoSpaceDE w:val="0"/>
        <w:autoSpaceDN w:val="0"/>
        <w:adjustRightInd w:val="0"/>
        <w:rPr>
          <w:u w:color="0000FF"/>
        </w:rPr>
      </w:pPr>
      <w:r w:rsidRPr="004454D0">
        <w:rPr>
          <w:rFonts w:ascii="Helvetica" w:hAnsi="Helvetica"/>
          <w:noProof/>
          <w:u w:color="0000FF"/>
          <w:lang w:val="en-GB" w:eastAsia="en-GB"/>
        </w:rPr>
        <w:lastRenderedPageBreak/>
        <w:drawing>
          <wp:inline distT="0" distB="0" distL="0" distR="0" wp14:anchorId="197712DF" wp14:editId="081BA7E4">
            <wp:extent cx="1079500" cy="952500"/>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1079500" cy="952500"/>
                    </a:xfrm>
                    <a:prstGeom prst="rect">
                      <a:avLst/>
                    </a:prstGeom>
                    <a:noFill/>
                    <a:ln w="9525">
                      <a:noFill/>
                      <a:miter lim="800000"/>
                      <a:headEnd/>
                      <a:tailEnd/>
                    </a:ln>
                  </pic:spPr>
                </pic:pic>
              </a:graphicData>
            </a:graphic>
          </wp:inline>
        </w:drawing>
      </w:r>
      <w:r w:rsidRPr="004454D0">
        <w:rPr>
          <w:u w:color="0000FF"/>
        </w:rPr>
        <w:t xml:space="preserve"> </w:t>
      </w:r>
    </w:p>
    <w:p w14:paraId="775712BC" w14:textId="77777777" w:rsidR="00695592" w:rsidRPr="004454D0" w:rsidRDefault="00695592" w:rsidP="00695592">
      <w:pPr>
        <w:autoSpaceDE w:val="0"/>
        <w:autoSpaceDN w:val="0"/>
        <w:adjustRightInd w:val="0"/>
        <w:rPr>
          <w:u w:color="0000FF"/>
        </w:rPr>
      </w:pPr>
      <w:r w:rsidRPr="004454D0">
        <w:rPr>
          <w:i/>
          <w:u w:color="0000FF"/>
        </w:rPr>
        <w:t>La</w:t>
      </w:r>
      <w:r w:rsidRPr="004454D0">
        <w:rPr>
          <w:u w:color="0000FF"/>
        </w:rPr>
        <w:t xml:space="preserve"> </w:t>
      </w:r>
      <w:proofErr w:type="spellStart"/>
      <w:r w:rsidRPr="004454D0">
        <w:rPr>
          <w:i/>
          <w:u w:color="0000FF"/>
        </w:rPr>
        <w:t>ofrenda</w:t>
      </w:r>
      <w:proofErr w:type="spellEnd"/>
      <w:r w:rsidRPr="004454D0">
        <w:rPr>
          <w:i/>
          <w:u w:color="0000FF"/>
        </w:rPr>
        <w:t xml:space="preserve"> </w:t>
      </w:r>
      <w:r w:rsidRPr="004454D0">
        <w:rPr>
          <w:u w:color="0000FF"/>
        </w:rPr>
        <w:t xml:space="preserve">(The Offering), 1913, oil on canvas, 182 X 210 cm. </w:t>
      </w:r>
    </w:p>
    <w:p w14:paraId="6276B23A" w14:textId="77777777" w:rsidR="00695592" w:rsidRPr="004454D0" w:rsidRDefault="00695592" w:rsidP="00695592">
      <w:pPr>
        <w:autoSpaceDE w:val="0"/>
        <w:autoSpaceDN w:val="0"/>
        <w:adjustRightInd w:val="0"/>
        <w:rPr>
          <w:i/>
          <w:u w:color="0000FF"/>
        </w:rPr>
      </w:pPr>
      <w:proofErr w:type="spellStart"/>
      <w:r w:rsidRPr="004454D0">
        <w:rPr>
          <w:u w:color="0000FF"/>
        </w:rPr>
        <w:t>Localización</w:t>
      </w:r>
      <w:proofErr w:type="spellEnd"/>
      <w:r w:rsidRPr="004454D0">
        <w:rPr>
          <w:u w:color="0000FF"/>
        </w:rPr>
        <w:t xml:space="preserve">: </w:t>
      </w:r>
      <w:proofErr w:type="spellStart"/>
      <w:r w:rsidRPr="004454D0">
        <w:rPr>
          <w:u w:color="0000FF"/>
        </w:rPr>
        <w:t>Museo</w:t>
      </w:r>
      <w:proofErr w:type="spellEnd"/>
      <w:r w:rsidRPr="004454D0">
        <w:rPr>
          <w:u w:color="0000FF"/>
        </w:rPr>
        <w:t xml:space="preserve"> </w:t>
      </w:r>
      <w:proofErr w:type="spellStart"/>
      <w:r w:rsidRPr="004454D0">
        <w:rPr>
          <w:u w:color="0000FF"/>
        </w:rPr>
        <w:t>Nacional</w:t>
      </w:r>
      <w:proofErr w:type="spellEnd"/>
      <w:r w:rsidRPr="004454D0">
        <w:rPr>
          <w:u w:color="0000FF"/>
        </w:rPr>
        <w:t xml:space="preserve"> de Arte. INBA. México DF</w:t>
      </w:r>
      <w:r w:rsidRPr="004454D0">
        <w:rPr>
          <w:i/>
          <w:u w:color="0000FF"/>
        </w:rPr>
        <w:t xml:space="preserve"> </w:t>
      </w:r>
    </w:p>
    <w:p w14:paraId="7EA045B1" w14:textId="77777777" w:rsidR="00695592" w:rsidRPr="004454D0" w:rsidRDefault="00535876" w:rsidP="00695592">
      <w:pPr>
        <w:autoSpaceDE w:val="0"/>
        <w:autoSpaceDN w:val="0"/>
        <w:adjustRightInd w:val="0"/>
        <w:rPr>
          <w:sz w:val="18"/>
          <w:u w:color="0000FF"/>
        </w:rPr>
      </w:pPr>
      <w:hyperlink r:id="rId6" w:history="1">
        <w:r w:rsidR="00695592" w:rsidRPr="004454D0">
          <w:rPr>
            <w:sz w:val="18"/>
            <w:u w:val="single" w:color="0000FF"/>
          </w:rPr>
          <w:t>http://commons.wikimedia.org/wiki/File:Saturnino_Herr%C3%A1n_-_The_offering_-_Google_Art_Project.jpg</w:t>
        </w:r>
      </w:hyperlink>
      <w:r w:rsidR="00695592" w:rsidRPr="004454D0">
        <w:rPr>
          <w:sz w:val="18"/>
          <w:u w:color="0000FF"/>
        </w:rPr>
        <w:t xml:space="preserve"> </w:t>
      </w:r>
    </w:p>
    <w:p w14:paraId="659E8358" w14:textId="77777777" w:rsidR="00695592" w:rsidRPr="004454D0" w:rsidRDefault="00695592" w:rsidP="00695592">
      <w:pPr>
        <w:autoSpaceDE w:val="0"/>
        <w:autoSpaceDN w:val="0"/>
        <w:adjustRightInd w:val="0"/>
        <w:rPr>
          <w:i/>
          <w:u w:color="0000FF"/>
        </w:rPr>
      </w:pPr>
    </w:p>
    <w:p w14:paraId="0D21C47A" w14:textId="77777777" w:rsidR="00695592" w:rsidRPr="004454D0" w:rsidRDefault="00695592" w:rsidP="00695592">
      <w:pPr>
        <w:autoSpaceDE w:val="0"/>
        <w:autoSpaceDN w:val="0"/>
        <w:adjustRightInd w:val="0"/>
        <w:rPr>
          <w:u w:color="0000FF"/>
        </w:rPr>
      </w:pPr>
      <w:r w:rsidRPr="004454D0">
        <w:rPr>
          <w:i/>
          <w:u w:color="0000FF"/>
        </w:rPr>
        <w:t xml:space="preserve">La </w:t>
      </w:r>
      <w:proofErr w:type="spellStart"/>
      <w:r w:rsidRPr="004454D0">
        <w:rPr>
          <w:i/>
          <w:u w:color="0000FF"/>
        </w:rPr>
        <w:t>Tehuana</w:t>
      </w:r>
      <w:proofErr w:type="spellEnd"/>
      <w:r w:rsidRPr="004454D0">
        <w:rPr>
          <w:u w:color="0000FF"/>
        </w:rPr>
        <w:t xml:space="preserve"> (Woman from Tehuantepec, 1914), modeled by his wife, Rosario Arellano depicts a woman wearing the typical clothing of the Isthmus of Tehuantepec, a region later popularized by </w:t>
      </w:r>
      <w:r w:rsidRPr="004454D0">
        <w:rPr>
          <w:b/>
          <w:u w:color="0000FF"/>
        </w:rPr>
        <w:t>Diego Rivera</w:t>
      </w:r>
      <w:r w:rsidRPr="004454D0">
        <w:rPr>
          <w:u w:color="0000FF"/>
        </w:rPr>
        <w:t xml:space="preserve"> and </w:t>
      </w:r>
      <w:r w:rsidRPr="004454D0">
        <w:rPr>
          <w:b/>
          <w:u w:color="0000FF"/>
        </w:rPr>
        <w:t>Frida Kahlo</w:t>
      </w:r>
      <w:r w:rsidRPr="004454D0">
        <w:rPr>
          <w:u w:color="0000FF"/>
        </w:rPr>
        <w:t xml:space="preserve">, among others. However, other than the dress and head covering there are no specific references to the culture of Tehuantepec in </w:t>
      </w:r>
      <w:proofErr w:type="spellStart"/>
      <w:r w:rsidRPr="004454D0">
        <w:rPr>
          <w:u w:color="0000FF"/>
        </w:rPr>
        <w:t>Herrán’s</w:t>
      </w:r>
      <w:proofErr w:type="spellEnd"/>
      <w:r w:rsidRPr="004454D0">
        <w:rPr>
          <w:u w:color="0000FF"/>
        </w:rPr>
        <w:t xml:space="preserve"> image, and the work emphasizes the subject’s attractiveness and desirability. The artist was one of the few Mexican artists to paint nudes at this time. His 1910 triptych </w:t>
      </w:r>
      <w:r w:rsidRPr="004454D0">
        <w:rPr>
          <w:i/>
          <w:u w:color="0000FF"/>
        </w:rPr>
        <w:t xml:space="preserve">La </w:t>
      </w:r>
      <w:proofErr w:type="spellStart"/>
      <w:r w:rsidRPr="004454D0">
        <w:rPr>
          <w:i/>
          <w:u w:color="0000FF"/>
        </w:rPr>
        <w:t>leyenda</w:t>
      </w:r>
      <w:proofErr w:type="spellEnd"/>
      <w:r w:rsidRPr="004454D0">
        <w:rPr>
          <w:i/>
          <w:u w:color="0000FF"/>
        </w:rPr>
        <w:t xml:space="preserve"> de los </w:t>
      </w:r>
      <w:proofErr w:type="spellStart"/>
      <w:r w:rsidRPr="004454D0">
        <w:rPr>
          <w:i/>
          <w:u w:color="0000FF"/>
        </w:rPr>
        <w:t>volcanes</w:t>
      </w:r>
      <w:proofErr w:type="spellEnd"/>
      <w:r w:rsidRPr="004454D0">
        <w:rPr>
          <w:u w:color="0000FF"/>
        </w:rPr>
        <w:t xml:space="preserve"> (The Legend of the Volcanoes) is a depiction of the myth of </w:t>
      </w:r>
      <w:proofErr w:type="spellStart"/>
      <w:r w:rsidRPr="004454D0">
        <w:rPr>
          <w:u w:color="0000FF"/>
        </w:rPr>
        <w:t>Popocatépetl</w:t>
      </w:r>
      <w:proofErr w:type="spellEnd"/>
      <w:r w:rsidRPr="004454D0">
        <w:rPr>
          <w:u w:color="0000FF"/>
        </w:rPr>
        <w:t xml:space="preserve"> and </w:t>
      </w:r>
      <w:proofErr w:type="spellStart"/>
      <w:r w:rsidRPr="004454D0">
        <w:rPr>
          <w:u w:color="0000FF"/>
        </w:rPr>
        <w:t>Iztaccíhuatl</w:t>
      </w:r>
      <w:proofErr w:type="spellEnd"/>
      <w:r w:rsidRPr="004454D0">
        <w:rPr>
          <w:u w:color="0000FF"/>
        </w:rPr>
        <w:t xml:space="preserve">, the two massive volcanoes visible from Mexico City; following the fable, </w:t>
      </w:r>
      <w:proofErr w:type="spellStart"/>
      <w:r w:rsidRPr="004454D0">
        <w:rPr>
          <w:u w:color="0000FF"/>
        </w:rPr>
        <w:t>Herrán</w:t>
      </w:r>
      <w:proofErr w:type="spellEnd"/>
      <w:r w:rsidRPr="004454D0">
        <w:rPr>
          <w:u w:color="0000FF"/>
        </w:rPr>
        <w:t xml:space="preserve"> depicted </w:t>
      </w:r>
      <w:proofErr w:type="spellStart"/>
      <w:r w:rsidRPr="004454D0">
        <w:rPr>
          <w:u w:color="0000FF"/>
        </w:rPr>
        <w:t>Popocatépetl</w:t>
      </w:r>
      <w:proofErr w:type="spellEnd"/>
      <w:r w:rsidRPr="004454D0">
        <w:rPr>
          <w:u w:color="0000FF"/>
        </w:rPr>
        <w:t xml:space="preserve"> as a handsome youth and </w:t>
      </w:r>
      <w:proofErr w:type="spellStart"/>
      <w:r w:rsidRPr="004454D0">
        <w:rPr>
          <w:u w:color="0000FF"/>
        </w:rPr>
        <w:t>Iztaccíhuatl</w:t>
      </w:r>
      <w:proofErr w:type="spellEnd"/>
      <w:r w:rsidRPr="004454D0">
        <w:rPr>
          <w:u w:color="0000FF"/>
        </w:rPr>
        <w:t xml:space="preserve"> as a beautiful young woman, in erotic, late Neoclassical poses. </w:t>
      </w:r>
      <w:proofErr w:type="spellStart"/>
      <w:r w:rsidRPr="004454D0">
        <w:rPr>
          <w:u w:color="0000FF"/>
        </w:rPr>
        <w:t>Herrán</w:t>
      </w:r>
      <w:proofErr w:type="spellEnd"/>
      <w:r w:rsidRPr="004454D0">
        <w:rPr>
          <w:u w:color="0000FF"/>
        </w:rPr>
        <w:t xml:space="preserve"> exhibited this work in 1910 in an exhibit of Mexican painting organized by artist Dr. </w:t>
      </w:r>
      <w:proofErr w:type="spellStart"/>
      <w:r w:rsidRPr="004454D0">
        <w:rPr>
          <w:u w:color="0000FF"/>
        </w:rPr>
        <w:t>Atl</w:t>
      </w:r>
      <w:proofErr w:type="spellEnd"/>
      <w:r w:rsidRPr="004454D0">
        <w:rPr>
          <w:u w:color="0000FF"/>
        </w:rPr>
        <w:t xml:space="preserve"> during the Centennial of Mexico’s independence from Spain. This exhibition was created in opposition to the government-sponsored show of Spanish art. In addition to his fine arts work, </w:t>
      </w:r>
      <w:proofErr w:type="spellStart"/>
      <w:r w:rsidRPr="004454D0">
        <w:rPr>
          <w:u w:color="0000FF"/>
        </w:rPr>
        <w:t>Herrán</w:t>
      </w:r>
      <w:proofErr w:type="spellEnd"/>
      <w:r w:rsidRPr="004454D0">
        <w:rPr>
          <w:u w:color="0000FF"/>
        </w:rPr>
        <w:t xml:space="preserve"> worked as a book illustrator for Editorial </w:t>
      </w:r>
      <w:proofErr w:type="spellStart"/>
      <w:r w:rsidRPr="004454D0">
        <w:rPr>
          <w:u w:color="0000FF"/>
        </w:rPr>
        <w:t>Cultura</w:t>
      </w:r>
      <w:proofErr w:type="spellEnd"/>
      <w:r w:rsidRPr="004454D0">
        <w:rPr>
          <w:u w:color="0000FF"/>
        </w:rPr>
        <w:t xml:space="preserve"> and as an illustrator for the </w:t>
      </w:r>
      <w:proofErr w:type="spellStart"/>
      <w:r w:rsidRPr="004454D0">
        <w:rPr>
          <w:u w:color="0000FF"/>
        </w:rPr>
        <w:t>Museo</w:t>
      </w:r>
      <w:proofErr w:type="spellEnd"/>
      <w:r w:rsidRPr="004454D0">
        <w:rPr>
          <w:u w:color="0000FF"/>
        </w:rPr>
        <w:t xml:space="preserve"> </w:t>
      </w:r>
      <w:proofErr w:type="spellStart"/>
      <w:r w:rsidRPr="004454D0">
        <w:rPr>
          <w:u w:color="0000FF"/>
        </w:rPr>
        <w:t>Nacional</w:t>
      </w:r>
      <w:proofErr w:type="spellEnd"/>
      <w:r w:rsidRPr="004454D0">
        <w:rPr>
          <w:u w:color="0000FF"/>
        </w:rPr>
        <w:t xml:space="preserve"> de </w:t>
      </w:r>
      <w:proofErr w:type="spellStart"/>
      <w:r w:rsidRPr="004454D0">
        <w:rPr>
          <w:u w:color="0000FF"/>
        </w:rPr>
        <w:t>Historia</w:t>
      </w:r>
      <w:proofErr w:type="spellEnd"/>
      <w:r w:rsidRPr="004454D0">
        <w:rPr>
          <w:u w:color="0000FF"/>
        </w:rPr>
        <w:t xml:space="preserve"> between 1905 and 1910.</w:t>
      </w:r>
    </w:p>
    <w:p w14:paraId="637B394F" w14:textId="77777777" w:rsidR="00695592" w:rsidRPr="004454D0" w:rsidRDefault="00695592" w:rsidP="00695592">
      <w:pPr>
        <w:autoSpaceDE w:val="0"/>
        <w:autoSpaceDN w:val="0"/>
        <w:adjustRightInd w:val="0"/>
        <w:rPr>
          <w:u w:color="0000FF"/>
        </w:rPr>
      </w:pPr>
    </w:p>
    <w:p w14:paraId="0952865C" w14:textId="77777777" w:rsidR="00695592" w:rsidRPr="004454D0" w:rsidRDefault="00695592" w:rsidP="00695592">
      <w:pPr>
        <w:autoSpaceDE w:val="0"/>
        <w:autoSpaceDN w:val="0"/>
        <w:adjustRightInd w:val="0"/>
        <w:rPr>
          <w:u w:color="0000FF"/>
        </w:rPr>
      </w:pPr>
      <w:r w:rsidRPr="004454D0">
        <w:rPr>
          <w:u w:color="0000FF"/>
        </w:rPr>
        <w:t xml:space="preserve">In his final work, </w:t>
      </w:r>
      <w:proofErr w:type="spellStart"/>
      <w:r w:rsidRPr="004454D0">
        <w:rPr>
          <w:i/>
          <w:u w:color="0000FF"/>
        </w:rPr>
        <w:t>Nuestros</w:t>
      </w:r>
      <w:proofErr w:type="spellEnd"/>
      <w:r w:rsidRPr="004454D0">
        <w:rPr>
          <w:i/>
          <w:u w:color="0000FF"/>
        </w:rPr>
        <w:t xml:space="preserve"> </w:t>
      </w:r>
      <w:proofErr w:type="spellStart"/>
      <w:r w:rsidRPr="004454D0">
        <w:rPr>
          <w:i/>
          <w:u w:color="0000FF"/>
        </w:rPr>
        <w:t>dioses</w:t>
      </w:r>
      <w:proofErr w:type="spellEnd"/>
      <w:r w:rsidRPr="004454D0">
        <w:rPr>
          <w:u w:color="0000FF"/>
        </w:rPr>
        <w:t xml:space="preserve"> (Our Gods), </w:t>
      </w:r>
      <w:proofErr w:type="spellStart"/>
      <w:r w:rsidRPr="004454D0">
        <w:rPr>
          <w:u w:color="0000FF"/>
        </w:rPr>
        <w:t>Herrán</w:t>
      </w:r>
      <w:proofErr w:type="spellEnd"/>
      <w:r w:rsidRPr="004454D0">
        <w:rPr>
          <w:i/>
          <w:u w:color="0000FF"/>
        </w:rPr>
        <w:t xml:space="preserve"> </w:t>
      </w:r>
      <w:r w:rsidRPr="004454D0">
        <w:rPr>
          <w:u w:color="0000FF"/>
        </w:rPr>
        <w:t xml:space="preserve">intended to express the syncretism of the Aztec and Catholic religions, and by extension, the idea of </w:t>
      </w:r>
      <w:proofErr w:type="spellStart"/>
      <w:r w:rsidRPr="004454D0">
        <w:rPr>
          <w:u w:color="0000FF"/>
        </w:rPr>
        <w:t>mestizaje</w:t>
      </w:r>
      <w:proofErr w:type="spellEnd"/>
      <w:r w:rsidRPr="004454D0">
        <w:rPr>
          <w:u w:color="0000FF"/>
        </w:rPr>
        <w:t xml:space="preserve">. He began this work in 1914 as a triptych for the National Theater (now in the Palacio de </w:t>
      </w:r>
      <w:proofErr w:type="spellStart"/>
      <w:r w:rsidRPr="004454D0">
        <w:rPr>
          <w:u w:color="0000FF"/>
        </w:rPr>
        <w:t>Bellas</w:t>
      </w:r>
      <w:proofErr w:type="spellEnd"/>
      <w:r w:rsidRPr="004454D0">
        <w:rPr>
          <w:u w:color="0000FF"/>
        </w:rPr>
        <w:t xml:space="preserve"> </w:t>
      </w:r>
      <w:proofErr w:type="spellStart"/>
      <w:r w:rsidRPr="004454D0">
        <w:rPr>
          <w:u w:color="0000FF"/>
        </w:rPr>
        <w:t>Artes</w:t>
      </w:r>
      <w:proofErr w:type="spellEnd"/>
      <w:r w:rsidRPr="004454D0">
        <w:rPr>
          <w:u w:color="0000FF"/>
        </w:rPr>
        <w:t xml:space="preserve">) in Mexico City. He left numerous studies for the mural, the most developed of which is a large oil sketch for the left side that portrays Aztec worshippers facing a central deity, which sold at auction in 2013. Sketches for the right side portray Spanish Conquistadores and priests kneeling in devotion. The center section combines a figure of the terrifying Aztec goddess </w:t>
      </w:r>
      <w:proofErr w:type="spellStart"/>
      <w:r w:rsidRPr="004454D0">
        <w:rPr>
          <w:u w:color="0000FF"/>
        </w:rPr>
        <w:t>Coatlicue</w:t>
      </w:r>
      <w:proofErr w:type="spellEnd"/>
      <w:r w:rsidRPr="004454D0">
        <w:rPr>
          <w:u w:color="0000FF"/>
        </w:rPr>
        <w:t xml:space="preserve">, draped with skulls, hands and hearts, with the crucified Christ, superimposed on her massive body. The dualism of the Aztec goddess, half serpent and half jaguar, is compounded in the suffering Christ. The expressive power of this unfinished work attests to the </w:t>
      </w:r>
      <w:proofErr w:type="spellStart"/>
      <w:r w:rsidRPr="004454D0">
        <w:rPr>
          <w:u w:color="0000FF"/>
        </w:rPr>
        <w:t>Herrán’s</w:t>
      </w:r>
      <w:proofErr w:type="spellEnd"/>
      <w:r w:rsidRPr="004454D0">
        <w:rPr>
          <w:u w:color="0000FF"/>
        </w:rPr>
        <w:t xml:space="preserve"> unique vision; had he lived, he would undoubtedly been involved with the Mexican Mural Movement. However, he died of an intestinal ailment in 1918, before he had a chance to complete </w:t>
      </w:r>
      <w:proofErr w:type="spellStart"/>
      <w:r w:rsidRPr="004454D0">
        <w:rPr>
          <w:i/>
          <w:u w:color="0000FF"/>
        </w:rPr>
        <w:t>Nuestros</w:t>
      </w:r>
      <w:proofErr w:type="spellEnd"/>
      <w:r w:rsidRPr="004454D0">
        <w:rPr>
          <w:i/>
          <w:u w:color="0000FF"/>
        </w:rPr>
        <w:t xml:space="preserve"> </w:t>
      </w:r>
      <w:proofErr w:type="spellStart"/>
      <w:r w:rsidRPr="004454D0">
        <w:rPr>
          <w:i/>
          <w:u w:color="0000FF"/>
        </w:rPr>
        <w:t>dioses</w:t>
      </w:r>
      <w:proofErr w:type="spellEnd"/>
      <w:r w:rsidRPr="004454D0">
        <w:rPr>
          <w:u w:color="0000FF"/>
        </w:rPr>
        <w:t xml:space="preserve">. </w:t>
      </w:r>
    </w:p>
    <w:p w14:paraId="3DF93829" w14:textId="77777777" w:rsidR="00695592" w:rsidRPr="004454D0" w:rsidRDefault="00695592" w:rsidP="00695592">
      <w:pPr>
        <w:autoSpaceDE w:val="0"/>
        <w:autoSpaceDN w:val="0"/>
        <w:adjustRightInd w:val="0"/>
        <w:rPr>
          <w:u w:color="0000FF"/>
        </w:rPr>
      </w:pPr>
    </w:p>
    <w:p w14:paraId="1CEC5457" w14:textId="77777777" w:rsidR="00695592" w:rsidRPr="004454D0" w:rsidRDefault="00695592" w:rsidP="00695592">
      <w:pPr>
        <w:autoSpaceDE w:val="0"/>
        <w:autoSpaceDN w:val="0"/>
        <w:adjustRightInd w:val="0"/>
        <w:rPr>
          <w:b/>
          <w:u w:color="0000FF"/>
        </w:rPr>
      </w:pPr>
      <w:r w:rsidRPr="004454D0">
        <w:rPr>
          <w:b/>
          <w:u w:color="0000FF"/>
        </w:rPr>
        <w:t>Further Reading</w:t>
      </w:r>
    </w:p>
    <w:p w14:paraId="316C401C" w14:textId="77777777" w:rsidR="00695592" w:rsidRPr="004454D0" w:rsidRDefault="00695592" w:rsidP="00695592">
      <w:pPr>
        <w:autoSpaceDE w:val="0"/>
        <w:autoSpaceDN w:val="0"/>
        <w:adjustRightInd w:val="0"/>
        <w:rPr>
          <w:i/>
          <w:u w:color="0000FF"/>
        </w:rPr>
      </w:pPr>
    </w:p>
    <w:p w14:paraId="20E435FC" w14:textId="77777777" w:rsidR="00695592" w:rsidRPr="004454D0" w:rsidRDefault="00695592" w:rsidP="00695592">
      <w:pPr>
        <w:autoSpaceDE w:val="0"/>
        <w:autoSpaceDN w:val="0"/>
        <w:adjustRightInd w:val="0"/>
        <w:ind w:left="450" w:hanging="450"/>
        <w:rPr>
          <w:u w:color="0000FF"/>
        </w:rPr>
      </w:pPr>
      <w:proofErr w:type="spellStart"/>
      <w:r w:rsidRPr="004454D0">
        <w:rPr>
          <w:u w:color="0000FF"/>
        </w:rPr>
        <w:t>Castañeda</w:t>
      </w:r>
      <w:proofErr w:type="spellEnd"/>
      <w:r w:rsidRPr="004454D0">
        <w:rPr>
          <w:u w:color="0000FF"/>
        </w:rPr>
        <w:t xml:space="preserve">, J. </w:t>
      </w:r>
      <w:proofErr w:type="spellStart"/>
      <w:r w:rsidRPr="004454D0">
        <w:rPr>
          <w:i/>
          <w:u w:color="0000FF"/>
        </w:rPr>
        <w:t>Saturnino</w:t>
      </w:r>
      <w:proofErr w:type="spellEnd"/>
      <w:r w:rsidRPr="004454D0">
        <w:rPr>
          <w:i/>
          <w:u w:color="0000FF"/>
        </w:rPr>
        <w:t xml:space="preserve"> </w:t>
      </w:r>
      <w:proofErr w:type="spellStart"/>
      <w:r w:rsidRPr="004454D0">
        <w:rPr>
          <w:i/>
          <w:u w:color="0000FF"/>
        </w:rPr>
        <w:t>Herrán</w:t>
      </w:r>
      <w:proofErr w:type="spellEnd"/>
      <w:r w:rsidRPr="004454D0">
        <w:rPr>
          <w:i/>
          <w:u w:color="0000FF"/>
        </w:rPr>
        <w:t xml:space="preserve"> 1887-1918</w:t>
      </w:r>
      <w:r w:rsidRPr="004454D0">
        <w:rPr>
          <w:u w:color="0000FF"/>
        </w:rPr>
        <w:t xml:space="preserve"> (1987). Mexico City: </w:t>
      </w:r>
      <w:proofErr w:type="spellStart"/>
      <w:r w:rsidRPr="004454D0">
        <w:rPr>
          <w:u w:color="0000FF"/>
        </w:rPr>
        <w:t>Museo</w:t>
      </w:r>
      <w:proofErr w:type="spellEnd"/>
      <w:r w:rsidRPr="004454D0">
        <w:rPr>
          <w:u w:color="0000FF"/>
        </w:rPr>
        <w:t xml:space="preserve"> </w:t>
      </w:r>
      <w:proofErr w:type="spellStart"/>
      <w:r w:rsidRPr="004454D0">
        <w:rPr>
          <w:u w:color="0000FF"/>
        </w:rPr>
        <w:t>Nacional</w:t>
      </w:r>
      <w:proofErr w:type="spellEnd"/>
      <w:r w:rsidRPr="004454D0">
        <w:rPr>
          <w:u w:color="0000FF"/>
        </w:rPr>
        <w:t xml:space="preserve"> de Arte; Mexico City: Universidad </w:t>
      </w:r>
      <w:proofErr w:type="spellStart"/>
      <w:r w:rsidRPr="004454D0">
        <w:rPr>
          <w:u w:color="0000FF"/>
        </w:rPr>
        <w:t>Nacional</w:t>
      </w:r>
      <w:proofErr w:type="spellEnd"/>
      <w:r w:rsidRPr="004454D0">
        <w:rPr>
          <w:u w:color="0000FF"/>
        </w:rPr>
        <w:t xml:space="preserve"> </w:t>
      </w:r>
      <w:proofErr w:type="spellStart"/>
      <w:r w:rsidRPr="004454D0">
        <w:rPr>
          <w:u w:color="0000FF"/>
        </w:rPr>
        <w:t>Autónoma</w:t>
      </w:r>
      <w:proofErr w:type="spellEnd"/>
      <w:r w:rsidRPr="004454D0">
        <w:rPr>
          <w:u w:color="0000FF"/>
        </w:rPr>
        <w:t xml:space="preserve"> de México, </w:t>
      </w:r>
      <w:proofErr w:type="spellStart"/>
      <w:r w:rsidRPr="004454D0">
        <w:rPr>
          <w:u w:color="0000FF"/>
        </w:rPr>
        <w:t>Instituto</w:t>
      </w:r>
      <w:proofErr w:type="spellEnd"/>
      <w:r w:rsidRPr="004454D0">
        <w:rPr>
          <w:u w:color="0000FF"/>
        </w:rPr>
        <w:t xml:space="preserve"> de </w:t>
      </w:r>
      <w:proofErr w:type="spellStart"/>
      <w:r w:rsidRPr="004454D0">
        <w:rPr>
          <w:u w:color="0000FF"/>
        </w:rPr>
        <w:t>Investigaciones</w:t>
      </w:r>
      <w:proofErr w:type="spellEnd"/>
      <w:r w:rsidRPr="004454D0">
        <w:rPr>
          <w:u w:color="0000FF"/>
        </w:rPr>
        <w:t xml:space="preserve"> </w:t>
      </w:r>
      <w:proofErr w:type="spellStart"/>
      <w:r w:rsidRPr="004454D0">
        <w:rPr>
          <w:u w:color="0000FF"/>
        </w:rPr>
        <w:t>Estéticas</w:t>
      </w:r>
      <w:proofErr w:type="spellEnd"/>
      <w:r w:rsidRPr="004454D0">
        <w:rPr>
          <w:u w:color="0000FF"/>
        </w:rPr>
        <w:t xml:space="preserve">; Aguascalientes, Mexico: </w:t>
      </w:r>
      <w:proofErr w:type="spellStart"/>
      <w:r w:rsidRPr="004454D0">
        <w:rPr>
          <w:u w:color="0000FF"/>
        </w:rPr>
        <w:t>Instituto</w:t>
      </w:r>
      <w:proofErr w:type="spellEnd"/>
      <w:r w:rsidRPr="004454D0">
        <w:rPr>
          <w:u w:color="0000FF"/>
        </w:rPr>
        <w:t xml:space="preserve"> Cultural de Aguascalientes, </w:t>
      </w:r>
      <w:proofErr w:type="spellStart"/>
      <w:r w:rsidRPr="004454D0">
        <w:rPr>
          <w:u w:color="0000FF"/>
        </w:rPr>
        <w:t>Instituto</w:t>
      </w:r>
      <w:proofErr w:type="spellEnd"/>
      <w:r w:rsidRPr="004454D0">
        <w:rPr>
          <w:u w:color="0000FF"/>
        </w:rPr>
        <w:t xml:space="preserve"> </w:t>
      </w:r>
      <w:proofErr w:type="spellStart"/>
      <w:r w:rsidRPr="004454D0">
        <w:rPr>
          <w:u w:color="0000FF"/>
        </w:rPr>
        <w:t>Nacional</w:t>
      </w:r>
      <w:proofErr w:type="spellEnd"/>
      <w:r w:rsidRPr="004454D0">
        <w:rPr>
          <w:u w:color="0000FF"/>
        </w:rPr>
        <w:t xml:space="preserve"> de </w:t>
      </w:r>
      <w:proofErr w:type="spellStart"/>
      <w:r w:rsidRPr="004454D0">
        <w:rPr>
          <w:u w:color="0000FF"/>
        </w:rPr>
        <w:t>Bellas</w:t>
      </w:r>
      <w:proofErr w:type="spellEnd"/>
      <w:r w:rsidRPr="004454D0">
        <w:rPr>
          <w:u w:color="0000FF"/>
        </w:rPr>
        <w:t xml:space="preserve"> </w:t>
      </w:r>
      <w:proofErr w:type="spellStart"/>
      <w:r w:rsidRPr="004454D0">
        <w:rPr>
          <w:u w:color="0000FF"/>
        </w:rPr>
        <w:t>Artes</w:t>
      </w:r>
      <w:proofErr w:type="spellEnd"/>
      <w:r w:rsidRPr="004454D0">
        <w:rPr>
          <w:u w:color="0000FF"/>
        </w:rPr>
        <w:t>.</w:t>
      </w:r>
    </w:p>
    <w:p w14:paraId="6DF7C6C8" w14:textId="77777777" w:rsidR="00695592" w:rsidRPr="004454D0" w:rsidRDefault="00695592" w:rsidP="00695592">
      <w:pPr>
        <w:autoSpaceDE w:val="0"/>
        <w:autoSpaceDN w:val="0"/>
        <w:adjustRightInd w:val="0"/>
        <w:rPr>
          <w:i/>
          <w:u w:color="0000FF"/>
        </w:rPr>
      </w:pPr>
    </w:p>
    <w:p w14:paraId="5591D660" w14:textId="77777777" w:rsidR="00695592" w:rsidRPr="004454D0" w:rsidRDefault="00695592" w:rsidP="00695592">
      <w:pPr>
        <w:autoSpaceDE w:val="0"/>
        <w:autoSpaceDN w:val="0"/>
        <w:adjustRightInd w:val="0"/>
        <w:spacing w:before="2" w:after="2"/>
        <w:rPr>
          <w:u w:color="0000FF"/>
        </w:rPr>
      </w:pPr>
      <w:r w:rsidRPr="004454D0">
        <w:rPr>
          <w:u w:color="0000FF"/>
        </w:rPr>
        <w:t xml:space="preserve">Gutierrez, H. and Victor Muñoz, </w:t>
      </w:r>
      <w:proofErr w:type="spellStart"/>
      <w:r w:rsidRPr="004454D0">
        <w:rPr>
          <w:i/>
          <w:u w:color="0000FF"/>
        </w:rPr>
        <w:t>Saturnino</w:t>
      </w:r>
      <w:proofErr w:type="spellEnd"/>
      <w:r w:rsidRPr="004454D0">
        <w:rPr>
          <w:i/>
          <w:u w:color="0000FF"/>
        </w:rPr>
        <w:t xml:space="preserve"> </w:t>
      </w:r>
      <w:proofErr w:type="spellStart"/>
      <w:r w:rsidRPr="004454D0">
        <w:rPr>
          <w:i/>
          <w:u w:color="0000FF"/>
        </w:rPr>
        <w:t>Herrán</w:t>
      </w:r>
      <w:proofErr w:type="spellEnd"/>
      <w:r w:rsidRPr="004454D0">
        <w:rPr>
          <w:i/>
          <w:u w:color="0000FF"/>
        </w:rPr>
        <w:t xml:space="preserve">: </w:t>
      </w:r>
      <w:proofErr w:type="spellStart"/>
      <w:r w:rsidRPr="004454D0">
        <w:rPr>
          <w:i/>
          <w:u w:color="0000FF"/>
        </w:rPr>
        <w:t>instante</w:t>
      </w:r>
      <w:proofErr w:type="spellEnd"/>
      <w:r w:rsidRPr="004454D0">
        <w:rPr>
          <w:i/>
          <w:u w:color="0000FF"/>
        </w:rPr>
        <w:t xml:space="preserve"> </w:t>
      </w:r>
      <w:proofErr w:type="spellStart"/>
      <w:r w:rsidRPr="004454D0">
        <w:rPr>
          <w:i/>
          <w:u w:color="0000FF"/>
        </w:rPr>
        <w:t>subjetivo</w:t>
      </w:r>
      <w:proofErr w:type="spellEnd"/>
      <w:r w:rsidRPr="004454D0">
        <w:rPr>
          <w:u w:color="0000FF"/>
        </w:rPr>
        <w:t xml:space="preserve"> (2010). </w:t>
      </w:r>
    </w:p>
    <w:p w14:paraId="56D9F41F" w14:textId="77777777" w:rsidR="00695592" w:rsidRPr="004454D0" w:rsidRDefault="00695592" w:rsidP="00695592">
      <w:pPr>
        <w:autoSpaceDE w:val="0"/>
        <w:autoSpaceDN w:val="0"/>
        <w:adjustRightInd w:val="0"/>
        <w:spacing w:before="2" w:after="2"/>
        <w:ind w:left="360"/>
        <w:rPr>
          <w:u w:color="0000FF"/>
        </w:rPr>
      </w:pPr>
      <w:r w:rsidRPr="004454D0">
        <w:rPr>
          <w:u w:color="0000FF"/>
        </w:rPr>
        <w:t xml:space="preserve"> Mexico City: </w:t>
      </w:r>
      <w:proofErr w:type="spellStart"/>
      <w:r w:rsidRPr="004454D0">
        <w:rPr>
          <w:u w:color="0000FF"/>
        </w:rPr>
        <w:t>Insituto</w:t>
      </w:r>
      <w:proofErr w:type="spellEnd"/>
      <w:r w:rsidRPr="004454D0">
        <w:rPr>
          <w:u w:color="0000FF"/>
        </w:rPr>
        <w:t xml:space="preserve"> </w:t>
      </w:r>
      <w:proofErr w:type="spellStart"/>
      <w:r w:rsidRPr="004454D0">
        <w:rPr>
          <w:u w:color="0000FF"/>
        </w:rPr>
        <w:t>Nacional</w:t>
      </w:r>
      <w:proofErr w:type="spellEnd"/>
      <w:r w:rsidRPr="004454D0">
        <w:rPr>
          <w:u w:color="0000FF"/>
        </w:rPr>
        <w:t xml:space="preserve"> de </w:t>
      </w:r>
      <w:proofErr w:type="spellStart"/>
      <w:r w:rsidRPr="004454D0">
        <w:rPr>
          <w:u w:color="0000FF"/>
        </w:rPr>
        <w:t>Bellas</w:t>
      </w:r>
      <w:proofErr w:type="spellEnd"/>
      <w:r w:rsidRPr="004454D0">
        <w:rPr>
          <w:u w:color="0000FF"/>
        </w:rPr>
        <w:t xml:space="preserve"> </w:t>
      </w:r>
      <w:proofErr w:type="spellStart"/>
      <w:r w:rsidRPr="004454D0">
        <w:rPr>
          <w:u w:color="0000FF"/>
        </w:rPr>
        <w:t>Artes</w:t>
      </w:r>
      <w:proofErr w:type="spellEnd"/>
      <w:r w:rsidRPr="004454D0">
        <w:rPr>
          <w:u w:color="0000FF"/>
        </w:rPr>
        <w:t xml:space="preserve">, </w:t>
      </w:r>
      <w:proofErr w:type="spellStart"/>
      <w:r w:rsidRPr="004454D0">
        <w:rPr>
          <w:u w:color="0000FF"/>
        </w:rPr>
        <w:t>Consejo</w:t>
      </w:r>
      <w:proofErr w:type="spellEnd"/>
      <w:r w:rsidRPr="004454D0">
        <w:rPr>
          <w:u w:color="0000FF"/>
        </w:rPr>
        <w:t xml:space="preserve"> </w:t>
      </w:r>
      <w:proofErr w:type="spellStart"/>
      <w:r w:rsidRPr="004454D0">
        <w:rPr>
          <w:u w:color="0000FF"/>
        </w:rPr>
        <w:t>Nacional</w:t>
      </w:r>
      <w:proofErr w:type="spellEnd"/>
      <w:r w:rsidRPr="004454D0">
        <w:rPr>
          <w:u w:color="0000FF"/>
        </w:rPr>
        <w:t xml:space="preserve"> para la </w:t>
      </w:r>
      <w:proofErr w:type="spellStart"/>
      <w:r w:rsidRPr="004454D0">
        <w:rPr>
          <w:u w:color="0000FF"/>
        </w:rPr>
        <w:t>Cultura</w:t>
      </w:r>
      <w:proofErr w:type="spellEnd"/>
      <w:r w:rsidRPr="004454D0">
        <w:rPr>
          <w:u w:color="0000FF"/>
        </w:rPr>
        <w:t xml:space="preserve"> y </w:t>
      </w:r>
      <w:proofErr w:type="spellStart"/>
      <w:r w:rsidRPr="004454D0">
        <w:rPr>
          <w:u w:color="0000FF"/>
        </w:rPr>
        <w:t>las</w:t>
      </w:r>
      <w:proofErr w:type="spellEnd"/>
      <w:r w:rsidRPr="004454D0">
        <w:rPr>
          <w:u w:color="0000FF"/>
        </w:rPr>
        <w:t xml:space="preserve"> </w:t>
      </w:r>
      <w:proofErr w:type="spellStart"/>
      <w:r w:rsidRPr="004454D0">
        <w:rPr>
          <w:u w:color="0000FF"/>
        </w:rPr>
        <w:t>Artes</w:t>
      </w:r>
      <w:proofErr w:type="spellEnd"/>
      <w:r w:rsidRPr="004454D0">
        <w:rPr>
          <w:u w:color="0000FF"/>
        </w:rPr>
        <w:t>.</w:t>
      </w:r>
    </w:p>
    <w:p w14:paraId="02771B89" w14:textId="77777777" w:rsidR="00695592" w:rsidRPr="004454D0" w:rsidRDefault="00695592" w:rsidP="00695592">
      <w:pPr>
        <w:autoSpaceDE w:val="0"/>
        <w:autoSpaceDN w:val="0"/>
        <w:adjustRightInd w:val="0"/>
        <w:spacing w:before="2" w:after="2"/>
        <w:ind w:left="360"/>
        <w:rPr>
          <w:u w:color="0000FF"/>
        </w:rPr>
      </w:pPr>
    </w:p>
    <w:p w14:paraId="2E681B2E" w14:textId="77777777" w:rsidR="00695592" w:rsidRPr="004454D0" w:rsidRDefault="00695592" w:rsidP="00695592">
      <w:pPr>
        <w:autoSpaceDE w:val="0"/>
        <w:autoSpaceDN w:val="0"/>
        <w:adjustRightInd w:val="0"/>
        <w:rPr>
          <w:u w:color="0000FF"/>
        </w:rPr>
      </w:pPr>
      <w:r w:rsidRPr="004454D0">
        <w:rPr>
          <w:u w:color="0000FF"/>
        </w:rPr>
        <w:t xml:space="preserve">Muñoz, Victor, </w:t>
      </w:r>
      <w:proofErr w:type="spellStart"/>
      <w:r w:rsidRPr="004454D0">
        <w:rPr>
          <w:i/>
          <w:u w:color="0000FF"/>
        </w:rPr>
        <w:t>Herran</w:t>
      </w:r>
      <w:proofErr w:type="spellEnd"/>
      <w:r w:rsidRPr="004454D0">
        <w:rPr>
          <w:i/>
          <w:u w:color="0000FF"/>
        </w:rPr>
        <w:t xml:space="preserve">: La </w:t>
      </w:r>
      <w:proofErr w:type="spellStart"/>
      <w:r w:rsidRPr="004454D0">
        <w:rPr>
          <w:i/>
          <w:u w:color="0000FF"/>
        </w:rPr>
        <w:t>pasión</w:t>
      </w:r>
      <w:proofErr w:type="spellEnd"/>
      <w:r w:rsidRPr="004454D0">
        <w:rPr>
          <w:i/>
          <w:u w:color="0000FF"/>
        </w:rPr>
        <w:t xml:space="preserve"> y el principio</w:t>
      </w:r>
      <w:r w:rsidRPr="004454D0">
        <w:rPr>
          <w:u w:color="0000FF"/>
        </w:rPr>
        <w:t xml:space="preserve"> (1994). Mexico City: </w:t>
      </w:r>
      <w:proofErr w:type="spellStart"/>
      <w:r w:rsidRPr="004454D0">
        <w:rPr>
          <w:u w:color="0000FF"/>
        </w:rPr>
        <w:t>Bital</w:t>
      </w:r>
      <w:proofErr w:type="spellEnd"/>
      <w:r w:rsidRPr="004454D0">
        <w:rPr>
          <w:u w:color="0000FF"/>
        </w:rPr>
        <w:t xml:space="preserve"> </w:t>
      </w:r>
      <w:proofErr w:type="spellStart"/>
      <w:r w:rsidRPr="004454D0">
        <w:rPr>
          <w:u w:color="0000FF"/>
        </w:rPr>
        <w:t>Grupo</w:t>
      </w:r>
      <w:proofErr w:type="spellEnd"/>
      <w:r w:rsidRPr="004454D0">
        <w:rPr>
          <w:u w:color="0000FF"/>
        </w:rPr>
        <w:t xml:space="preserve"> </w:t>
      </w:r>
      <w:proofErr w:type="spellStart"/>
      <w:r w:rsidRPr="004454D0">
        <w:rPr>
          <w:u w:color="0000FF"/>
        </w:rPr>
        <w:t>Financiero</w:t>
      </w:r>
      <w:proofErr w:type="spellEnd"/>
      <w:r w:rsidRPr="004454D0">
        <w:rPr>
          <w:u w:color="0000FF"/>
        </w:rPr>
        <w:t xml:space="preserve">. </w:t>
      </w:r>
    </w:p>
    <w:p w14:paraId="6AE78755" w14:textId="77777777" w:rsidR="00695592" w:rsidRPr="004454D0" w:rsidRDefault="00695592" w:rsidP="00695592">
      <w:pPr>
        <w:autoSpaceDE w:val="0"/>
        <w:autoSpaceDN w:val="0"/>
        <w:adjustRightInd w:val="0"/>
        <w:rPr>
          <w:i/>
          <w:u w:color="0000FF"/>
        </w:rPr>
      </w:pPr>
    </w:p>
    <w:p w14:paraId="4F3FADA2" w14:textId="77777777" w:rsidR="00695592" w:rsidRPr="004454D0" w:rsidRDefault="00695592" w:rsidP="00695592">
      <w:pPr>
        <w:autoSpaceDE w:val="0"/>
        <w:autoSpaceDN w:val="0"/>
        <w:adjustRightInd w:val="0"/>
        <w:ind w:left="450" w:hanging="450"/>
        <w:rPr>
          <w:u w:color="0000FF"/>
        </w:rPr>
      </w:pPr>
      <w:proofErr w:type="spellStart"/>
      <w:r w:rsidRPr="004454D0">
        <w:rPr>
          <w:u w:color="0000FF"/>
        </w:rPr>
        <w:t>Ramírez</w:t>
      </w:r>
      <w:proofErr w:type="spellEnd"/>
      <w:r w:rsidRPr="004454D0">
        <w:rPr>
          <w:u w:color="0000FF"/>
        </w:rPr>
        <w:t xml:space="preserve">, F. (1976) </w:t>
      </w:r>
      <w:proofErr w:type="spellStart"/>
      <w:r w:rsidRPr="004454D0">
        <w:rPr>
          <w:i/>
          <w:u w:color="0000FF"/>
        </w:rPr>
        <w:t>Saturnino</w:t>
      </w:r>
      <w:proofErr w:type="spellEnd"/>
      <w:r w:rsidRPr="004454D0">
        <w:rPr>
          <w:i/>
          <w:u w:color="0000FF"/>
        </w:rPr>
        <w:t xml:space="preserve"> </w:t>
      </w:r>
      <w:proofErr w:type="spellStart"/>
      <w:r w:rsidRPr="004454D0">
        <w:rPr>
          <w:i/>
          <w:u w:color="0000FF"/>
        </w:rPr>
        <w:t>Herrán</w:t>
      </w:r>
      <w:proofErr w:type="spellEnd"/>
      <w:r w:rsidRPr="004454D0">
        <w:rPr>
          <w:i/>
          <w:u w:color="0000FF"/>
        </w:rPr>
        <w:t xml:space="preserve"> 1887-1918</w:t>
      </w:r>
      <w:r w:rsidRPr="004454D0">
        <w:rPr>
          <w:u w:color="0000FF"/>
        </w:rPr>
        <w:t xml:space="preserve">, Mexico City: Universidad </w:t>
      </w:r>
      <w:proofErr w:type="spellStart"/>
      <w:r w:rsidRPr="004454D0">
        <w:rPr>
          <w:u w:color="0000FF"/>
        </w:rPr>
        <w:t>Nacional</w:t>
      </w:r>
      <w:proofErr w:type="spellEnd"/>
      <w:r w:rsidRPr="004454D0">
        <w:rPr>
          <w:u w:color="0000FF"/>
        </w:rPr>
        <w:t xml:space="preserve"> </w:t>
      </w:r>
      <w:proofErr w:type="spellStart"/>
      <w:r w:rsidRPr="004454D0">
        <w:rPr>
          <w:u w:color="0000FF"/>
        </w:rPr>
        <w:t>Autónoma</w:t>
      </w:r>
      <w:proofErr w:type="spellEnd"/>
      <w:r w:rsidRPr="004454D0">
        <w:rPr>
          <w:u w:color="0000FF"/>
        </w:rPr>
        <w:t xml:space="preserve"> de México. </w:t>
      </w:r>
    </w:p>
    <w:p w14:paraId="58F4ED1A" w14:textId="77777777" w:rsidR="00695592" w:rsidRPr="004454D0" w:rsidRDefault="00695592" w:rsidP="00695592">
      <w:pPr>
        <w:autoSpaceDE w:val="0"/>
        <w:autoSpaceDN w:val="0"/>
        <w:adjustRightInd w:val="0"/>
        <w:rPr>
          <w:u w:color="0000FF"/>
        </w:rPr>
      </w:pPr>
    </w:p>
    <w:p w14:paraId="4738E2B3" w14:textId="77777777" w:rsidR="00695592" w:rsidRPr="004454D0" w:rsidRDefault="00695592" w:rsidP="00695592">
      <w:pPr>
        <w:autoSpaceDE w:val="0"/>
        <w:autoSpaceDN w:val="0"/>
        <w:adjustRightInd w:val="0"/>
        <w:ind w:left="450" w:hanging="450"/>
        <w:rPr>
          <w:u w:color="0000FF"/>
        </w:rPr>
      </w:pPr>
      <w:proofErr w:type="spellStart"/>
      <w:r w:rsidRPr="004454D0">
        <w:rPr>
          <w:i/>
          <w:u w:color="0000FF"/>
        </w:rPr>
        <w:t>Saturnino</w:t>
      </w:r>
      <w:proofErr w:type="spellEnd"/>
      <w:r w:rsidRPr="004454D0">
        <w:rPr>
          <w:i/>
          <w:u w:color="0000FF"/>
        </w:rPr>
        <w:t xml:space="preserve"> </w:t>
      </w:r>
      <w:proofErr w:type="spellStart"/>
      <w:r w:rsidRPr="004454D0">
        <w:rPr>
          <w:i/>
          <w:u w:color="0000FF"/>
        </w:rPr>
        <w:t>Herrán</w:t>
      </w:r>
      <w:proofErr w:type="spellEnd"/>
      <w:r w:rsidRPr="004454D0">
        <w:rPr>
          <w:i/>
          <w:u w:color="0000FF"/>
        </w:rPr>
        <w:t xml:space="preserve"> 1887-1918</w:t>
      </w:r>
      <w:r w:rsidRPr="004454D0">
        <w:rPr>
          <w:u w:color="0000FF"/>
        </w:rPr>
        <w:t xml:space="preserve"> (1987) </w:t>
      </w:r>
      <w:proofErr w:type="spellStart"/>
      <w:r w:rsidRPr="004454D0">
        <w:rPr>
          <w:u w:color="0000FF"/>
        </w:rPr>
        <w:t>Museo</w:t>
      </w:r>
      <w:proofErr w:type="spellEnd"/>
      <w:r w:rsidRPr="004454D0">
        <w:rPr>
          <w:u w:color="0000FF"/>
        </w:rPr>
        <w:t xml:space="preserve"> </w:t>
      </w:r>
      <w:proofErr w:type="spellStart"/>
      <w:r w:rsidRPr="004454D0">
        <w:rPr>
          <w:u w:color="0000FF"/>
        </w:rPr>
        <w:t>Nacional</w:t>
      </w:r>
      <w:proofErr w:type="spellEnd"/>
      <w:r w:rsidRPr="004454D0">
        <w:rPr>
          <w:u w:color="0000FF"/>
        </w:rPr>
        <w:t xml:space="preserve"> de Arte (Mexico); Universidad </w:t>
      </w:r>
      <w:proofErr w:type="spellStart"/>
      <w:r w:rsidRPr="004454D0">
        <w:rPr>
          <w:u w:color="0000FF"/>
        </w:rPr>
        <w:t>Nacional</w:t>
      </w:r>
      <w:proofErr w:type="spellEnd"/>
      <w:r w:rsidRPr="004454D0">
        <w:rPr>
          <w:u w:color="0000FF"/>
        </w:rPr>
        <w:t xml:space="preserve"> </w:t>
      </w:r>
      <w:proofErr w:type="spellStart"/>
      <w:r w:rsidRPr="004454D0">
        <w:rPr>
          <w:u w:color="0000FF"/>
        </w:rPr>
        <w:t>Autónoma</w:t>
      </w:r>
      <w:proofErr w:type="spellEnd"/>
      <w:r w:rsidRPr="004454D0">
        <w:rPr>
          <w:u w:color="0000FF"/>
        </w:rPr>
        <w:t xml:space="preserve"> de México; </w:t>
      </w:r>
      <w:proofErr w:type="spellStart"/>
      <w:r w:rsidRPr="004454D0">
        <w:rPr>
          <w:u w:color="0000FF"/>
        </w:rPr>
        <w:t>Instituto</w:t>
      </w:r>
      <w:proofErr w:type="spellEnd"/>
      <w:r w:rsidRPr="004454D0">
        <w:rPr>
          <w:u w:color="0000FF"/>
        </w:rPr>
        <w:t xml:space="preserve"> de </w:t>
      </w:r>
      <w:proofErr w:type="spellStart"/>
      <w:r w:rsidRPr="004454D0">
        <w:rPr>
          <w:u w:color="0000FF"/>
        </w:rPr>
        <w:t>Investigaciones</w:t>
      </w:r>
      <w:proofErr w:type="spellEnd"/>
      <w:r w:rsidRPr="004454D0">
        <w:rPr>
          <w:u w:color="0000FF"/>
        </w:rPr>
        <w:t xml:space="preserve"> </w:t>
      </w:r>
      <w:proofErr w:type="spellStart"/>
      <w:r w:rsidRPr="004454D0">
        <w:rPr>
          <w:u w:color="0000FF"/>
        </w:rPr>
        <w:t>Estéticas</w:t>
      </w:r>
      <w:proofErr w:type="spellEnd"/>
      <w:r w:rsidRPr="004454D0">
        <w:rPr>
          <w:u w:color="0000FF"/>
        </w:rPr>
        <w:t xml:space="preserve">; </w:t>
      </w:r>
      <w:proofErr w:type="spellStart"/>
      <w:r w:rsidRPr="004454D0">
        <w:rPr>
          <w:u w:color="0000FF"/>
        </w:rPr>
        <w:t>Instituto</w:t>
      </w:r>
      <w:proofErr w:type="spellEnd"/>
      <w:r w:rsidRPr="004454D0">
        <w:rPr>
          <w:u w:color="0000FF"/>
        </w:rPr>
        <w:t xml:space="preserve"> Cultural de Aguascalientes; </w:t>
      </w:r>
      <w:proofErr w:type="spellStart"/>
      <w:r w:rsidRPr="004454D0">
        <w:rPr>
          <w:u w:color="0000FF"/>
        </w:rPr>
        <w:t>Instituto</w:t>
      </w:r>
      <w:proofErr w:type="spellEnd"/>
      <w:r w:rsidRPr="004454D0">
        <w:rPr>
          <w:u w:color="0000FF"/>
        </w:rPr>
        <w:t xml:space="preserve"> </w:t>
      </w:r>
      <w:proofErr w:type="spellStart"/>
      <w:r w:rsidRPr="004454D0">
        <w:rPr>
          <w:u w:color="0000FF"/>
        </w:rPr>
        <w:t>Nacional</w:t>
      </w:r>
      <w:proofErr w:type="spellEnd"/>
      <w:r w:rsidRPr="004454D0">
        <w:rPr>
          <w:u w:color="0000FF"/>
        </w:rPr>
        <w:t xml:space="preserve"> de </w:t>
      </w:r>
      <w:proofErr w:type="spellStart"/>
      <w:r w:rsidRPr="004454D0">
        <w:rPr>
          <w:u w:color="0000FF"/>
        </w:rPr>
        <w:t>Bellas</w:t>
      </w:r>
      <w:proofErr w:type="spellEnd"/>
      <w:r w:rsidRPr="004454D0">
        <w:rPr>
          <w:u w:color="0000FF"/>
        </w:rPr>
        <w:t xml:space="preserve"> </w:t>
      </w:r>
      <w:proofErr w:type="spellStart"/>
      <w:r w:rsidRPr="004454D0">
        <w:rPr>
          <w:u w:color="0000FF"/>
        </w:rPr>
        <w:t>Artes</w:t>
      </w:r>
      <w:proofErr w:type="spellEnd"/>
      <w:r w:rsidRPr="004454D0">
        <w:rPr>
          <w:u w:color="0000FF"/>
        </w:rPr>
        <w:t xml:space="preserve"> (Mexico).</w:t>
      </w:r>
    </w:p>
    <w:p w14:paraId="6C5DC836" w14:textId="77777777" w:rsidR="00695592" w:rsidRPr="004454D0" w:rsidRDefault="00695592" w:rsidP="00695592">
      <w:pPr>
        <w:autoSpaceDE w:val="0"/>
        <w:autoSpaceDN w:val="0"/>
        <w:adjustRightInd w:val="0"/>
        <w:ind w:left="450" w:hanging="450"/>
        <w:rPr>
          <w:u w:color="0000FF"/>
        </w:rPr>
      </w:pPr>
    </w:p>
    <w:p w14:paraId="64D6C1FE" w14:textId="4F554DD1" w:rsidR="00695592" w:rsidRPr="00897AB6" w:rsidRDefault="00695592" w:rsidP="00695592">
      <w:pPr>
        <w:autoSpaceDE w:val="0"/>
        <w:autoSpaceDN w:val="0"/>
        <w:adjustRightInd w:val="0"/>
        <w:ind w:left="450" w:hanging="450"/>
        <w:rPr>
          <w:b/>
          <w:u w:color="0000FF"/>
        </w:rPr>
      </w:pPr>
      <w:r w:rsidRPr="00897AB6">
        <w:rPr>
          <w:b/>
          <w:u w:color="0000FF"/>
        </w:rPr>
        <w:t>List of Works</w:t>
      </w:r>
      <w:r w:rsidR="00897AB6">
        <w:rPr>
          <w:b/>
          <w:u w:color="0000FF"/>
        </w:rPr>
        <w:t>:</w:t>
      </w:r>
    </w:p>
    <w:p w14:paraId="1DDD0936" w14:textId="77777777" w:rsidR="00695592" w:rsidRPr="004454D0" w:rsidRDefault="00695592" w:rsidP="00695592">
      <w:pPr>
        <w:autoSpaceDE w:val="0"/>
        <w:autoSpaceDN w:val="0"/>
        <w:adjustRightInd w:val="0"/>
        <w:ind w:left="450" w:hanging="450"/>
        <w:rPr>
          <w:u w:color="0000FF"/>
        </w:rPr>
      </w:pPr>
    </w:p>
    <w:p w14:paraId="43B73196" w14:textId="7E7AFD53" w:rsidR="00695592" w:rsidRPr="004454D0" w:rsidRDefault="00695592" w:rsidP="00897AB6">
      <w:pPr>
        <w:autoSpaceDE w:val="0"/>
        <w:autoSpaceDN w:val="0"/>
        <w:adjustRightInd w:val="0"/>
        <w:rPr>
          <w:u w:color="0000FF"/>
        </w:rPr>
      </w:pPr>
      <w:r w:rsidRPr="004454D0">
        <w:rPr>
          <w:i/>
          <w:u w:color="0000FF"/>
        </w:rPr>
        <w:t xml:space="preserve">La </w:t>
      </w:r>
      <w:proofErr w:type="spellStart"/>
      <w:r w:rsidRPr="004454D0">
        <w:rPr>
          <w:i/>
          <w:u w:color="0000FF"/>
        </w:rPr>
        <w:t>alegoría</w:t>
      </w:r>
      <w:proofErr w:type="spellEnd"/>
      <w:r w:rsidRPr="004454D0">
        <w:rPr>
          <w:i/>
          <w:u w:color="0000FF"/>
        </w:rPr>
        <w:t xml:space="preserve"> de </w:t>
      </w:r>
      <w:proofErr w:type="spellStart"/>
      <w:r w:rsidRPr="004454D0">
        <w:rPr>
          <w:i/>
          <w:u w:color="0000FF"/>
        </w:rPr>
        <w:t>construcción</w:t>
      </w:r>
      <w:proofErr w:type="spellEnd"/>
      <w:r w:rsidRPr="004454D0">
        <w:rPr>
          <w:u w:color="0000FF"/>
        </w:rPr>
        <w:t xml:space="preserve"> (The Allegory of Construction) and </w:t>
      </w:r>
      <w:r w:rsidRPr="004454D0">
        <w:rPr>
          <w:i/>
          <w:u w:color="0000FF"/>
        </w:rPr>
        <w:t xml:space="preserve">La </w:t>
      </w:r>
      <w:proofErr w:type="spellStart"/>
      <w:r w:rsidRPr="004454D0">
        <w:rPr>
          <w:i/>
          <w:u w:color="0000FF"/>
        </w:rPr>
        <w:t>alegor</w:t>
      </w:r>
      <w:r w:rsidRPr="004454D0">
        <w:rPr>
          <w:u w:color="0000FF"/>
        </w:rPr>
        <w:t>í</w:t>
      </w:r>
      <w:r w:rsidRPr="004454D0">
        <w:rPr>
          <w:i/>
          <w:u w:color="0000FF"/>
        </w:rPr>
        <w:t>a</w:t>
      </w:r>
      <w:proofErr w:type="spellEnd"/>
      <w:r w:rsidRPr="004454D0">
        <w:rPr>
          <w:i/>
          <w:u w:color="0000FF"/>
        </w:rPr>
        <w:t xml:space="preserve"> de labor</w:t>
      </w:r>
      <w:r w:rsidR="00897AB6">
        <w:rPr>
          <w:u w:color="0000FF"/>
        </w:rPr>
        <w:t xml:space="preserve"> </w:t>
      </w:r>
      <w:r w:rsidRPr="004454D0">
        <w:rPr>
          <w:u w:color="0000FF"/>
        </w:rPr>
        <w:t>(The Allegory of Work), 1910, murals.</w:t>
      </w:r>
    </w:p>
    <w:p w14:paraId="65F62094" w14:textId="77777777" w:rsidR="00695592" w:rsidRPr="004454D0" w:rsidRDefault="00695592" w:rsidP="00695592">
      <w:pPr>
        <w:autoSpaceDE w:val="0"/>
        <w:autoSpaceDN w:val="0"/>
        <w:adjustRightInd w:val="0"/>
        <w:ind w:left="450" w:hanging="450"/>
        <w:rPr>
          <w:u w:color="0000FF"/>
        </w:rPr>
      </w:pPr>
      <w:r w:rsidRPr="004454D0">
        <w:rPr>
          <w:i/>
          <w:u w:color="0000FF"/>
        </w:rPr>
        <w:t xml:space="preserve">El </w:t>
      </w:r>
      <w:proofErr w:type="spellStart"/>
      <w:r w:rsidRPr="004454D0">
        <w:rPr>
          <w:i/>
          <w:u w:color="0000FF"/>
        </w:rPr>
        <w:t>beso</w:t>
      </w:r>
      <w:proofErr w:type="spellEnd"/>
      <w:r w:rsidRPr="004454D0">
        <w:rPr>
          <w:i/>
          <w:u w:color="0000FF"/>
        </w:rPr>
        <w:t xml:space="preserve"> de la </w:t>
      </w:r>
      <w:proofErr w:type="spellStart"/>
      <w:r w:rsidRPr="004454D0">
        <w:rPr>
          <w:i/>
          <w:u w:color="0000FF"/>
        </w:rPr>
        <w:t>muerte</w:t>
      </w:r>
      <w:proofErr w:type="spellEnd"/>
      <w:r w:rsidRPr="004454D0">
        <w:rPr>
          <w:u w:color="0000FF"/>
        </w:rPr>
        <w:t xml:space="preserve"> (The Kiss of Death), 1903, ink drawing?</w:t>
      </w:r>
    </w:p>
    <w:p w14:paraId="2E4CCCD8" w14:textId="77777777" w:rsidR="00695592" w:rsidRPr="004454D0" w:rsidRDefault="00695592" w:rsidP="00695592">
      <w:pPr>
        <w:autoSpaceDE w:val="0"/>
        <w:autoSpaceDN w:val="0"/>
        <w:adjustRightInd w:val="0"/>
        <w:ind w:left="450" w:hanging="450"/>
        <w:rPr>
          <w:u w:color="0000FF"/>
        </w:rPr>
      </w:pPr>
      <w:r w:rsidRPr="004454D0">
        <w:rPr>
          <w:i/>
          <w:u w:color="0000FF"/>
        </w:rPr>
        <w:t xml:space="preserve">Labor </w:t>
      </w:r>
      <w:r w:rsidRPr="004454D0">
        <w:rPr>
          <w:u w:color="0000FF"/>
        </w:rPr>
        <w:t xml:space="preserve">or </w:t>
      </w:r>
      <w:r w:rsidRPr="004454D0">
        <w:rPr>
          <w:i/>
          <w:u w:color="0000FF"/>
        </w:rPr>
        <w:t xml:space="preserve">El </w:t>
      </w:r>
      <w:proofErr w:type="spellStart"/>
      <w:r w:rsidRPr="004454D0">
        <w:rPr>
          <w:i/>
          <w:u w:color="0000FF"/>
        </w:rPr>
        <w:t>trabajo</w:t>
      </w:r>
      <w:proofErr w:type="spellEnd"/>
      <w:r w:rsidRPr="004454D0">
        <w:rPr>
          <w:u w:color="0000FF"/>
        </w:rPr>
        <w:t xml:space="preserve"> (Labor or Work)</w:t>
      </w:r>
      <w:r w:rsidRPr="004454D0">
        <w:rPr>
          <w:i/>
          <w:u w:color="0000FF"/>
        </w:rPr>
        <w:t xml:space="preserve">, </w:t>
      </w:r>
      <w:r w:rsidRPr="004454D0">
        <w:rPr>
          <w:u w:color="0000FF"/>
        </w:rPr>
        <w:t xml:space="preserve">1908, oil on </w:t>
      </w:r>
      <w:proofErr w:type="gramStart"/>
      <w:r w:rsidRPr="004454D0">
        <w:rPr>
          <w:u w:color="0000FF"/>
        </w:rPr>
        <w:t>canvas .</w:t>
      </w:r>
      <w:proofErr w:type="gramEnd"/>
    </w:p>
    <w:p w14:paraId="535B56B4" w14:textId="77777777" w:rsidR="00695592" w:rsidRPr="004454D0" w:rsidRDefault="00695592" w:rsidP="00695592">
      <w:pPr>
        <w:autoSpaceDE w:val="0"/>
        <w:autoSpaceDN w:val="0"/>
        <w:adjustRightInd w:val="0"/>
        <w:ind w:left="450" w:hanging="450"/>
        <w:rPr>
          <w:u w:color="0000FF"/>
        </w:rPr>
      </w:pPr>
      <w:r w:rsidRPr="004454D0">
        <w:rPr>
          <w:i/>
          <w:u w:color="0000FF"/>
        </w:rPr>
        <w:t xml:space="preserve">La </w:t>
      </w:r>
      <w:proofErr w:type="spellStart"/>
      <w:r w:rsidRPr="004454D0">
        <w:rPr>
          <w:i/>
          <w:u w:color="0000FF"/>
        </w:rPr>
        <w:t>leyenda</w:t>
      </w:r>
      <w:proofErr w:type="spellEnd"/>
      <w:r w:rsidRPr="004454D0">
        <w:rPr>
          <w:i/>
          <w:u w:color="0000FF"/>
        </w:rPr>
        <w:t xml:space="preserve"> de los </w:t>
      </w:r>
      <w:proofErr w:type="spellStart"/>
      <w:r w:rsidRPr="004454D0">
        <w:rPr>
          <w:i/>
          <w:u w:color="0000FF"/>
        </w:rPr>
        <w:t>volcanes</w:t>
      </w:r>
      <w:proofErr w:type="spellEnd"/>
      <w:r w:rsidRPr="004454D0">
        <w:rPr>
          <w:u w:color="0000FF"/>
        </w:rPr>
        <w:t xml:space="preserve"> (The Legend of the Volcanoes), 1910, oil on canvas.</w:t>
      </w:r>
    </w:p>
    <w:p w14:paraId="721A283B" w14:textId="77777777" w:rsidR="00695592" w:rsidRPr="004454D0" w:rsidRDefault="00695592" w:rsidP="00695592">
      <w:pPr>
        <w:autoSpaceDE w:val="0"/>
        <w:autoSpaceDN w:val="0"/>
        <w:adjustRightInd w:val="0"/>
        <w:ind w:left="450" w:hanging="450"/>
        <w:rPr>
          <w:u w:color="0000FF"/>
        </w:rPr>
      </w:pPr>
      <w:proofErr w:type="gramStart"/>
      <w:r w:rsidRPr="004454D0">
        <w:rPr>
          <w:i/>
          <w:u w:color="0000FF"/>
        </w:rPr>
        <w:t xml:space="preserve">Molino de </w:t>
      </w:r>
      <w:proofErr w:type="spellStart"/>
      <w:r w:rsidRPr="004454D0">
        <w:rPr>
          <w:i/>
          <w:u w:color="0000FF"/>
        </w:rPr>
        <w:t>vidrio</w:t>
      </w:r>
      <w:proofErr w:type="spellEnd"/>
      <w:r w:rsidRPr="004454D0">
        <w:rPr>
          <w:i/>
          <w:u w:color="0000FF"/>
        </w:rPr>
        <w:t xml:space="preserve"> </w:t>
      </w:r>
      <w:r w:rsidRPr="004454D0">
        <w:rPr>
          <w:u w:color="0000FF"/>
        </w:rPr>
        <w:t>(The Glass Mill), 1909, oil on canvas.</w:t>
      </w:r>
      <w:proofErr w:type="gramEnd"/>
      <w:r w:rsidRPr="004454D0">
        <w:rPr>
          <w:u w:color="0000FF"/>
        </w:rPr>
        <w:t xml:space="preserve"> </w:t>
      </w:r>
    </w:p>
    <w:p w14:paraId="70864E66" w14:textId="77777777" w:rsidR="00695592" w:rsidRPr="004454D0" w:rsidRDefault="00695592" w:rsidP="00695592">
      <w:pPr>
        <w:autoSpaceDE w:val="0"/>
        <w:autoSpaceDN w:val="0"/>
        <w:adjustRightInd w:val="0"/>
        <w:ind w:left="450" w:hanging="450"/>
        <w:rPr>
          <w:u w:color="0000FF"/>
        </w:rPr>
      </w:pPr>
      <w:proofErr w:type="spellStart"/>
      <w:r w:rsidRPr="004454D0">
        <w:rPr>
          <w:i/>
          <w:u w:color="0000FF"/>
        </w:rPr>
        <w:t>Nuestros</w:t>
      </w:r>
      <w:proofErr w:type="spellEnd"/>
      <w:r w:rsidRPr="004454D0">
        <w:rPr>
          <w:i/>
          <w:u w:color="0000FF"/>
        </w:rPr>
        <w:t xml:space="preserve"> </w:t>
      </w:r>
      <w:proofErr w:type="spellStart"/>
      <w:r w:rsidRPr="004454D0">
        <w:rPr>
          <w:i/>
          <w:u w:color="0000FF"/>
        </w:rPr>
        <w:t>dioses</w:t>
      </w:r>
      <w:proofErr w:type="spellEnd"/>
      <w:r w:rsidRPr="004454D0">
        <w:rPr>
          <w:i/>
          <w:u w:color="0000FF"/>
        </w:rPr>
        <w:t xml:space="preserve">, </w:t>
      </w:r>
      <w:r w:rsidRPr="004454D0">
        <w:rPr>
          <w:u w:color="0000FF"/>
        </w:rPr>
        <w:t>1914, various media.</w:t>
      </w:r>
    </w:p>
    <w:p w14:paraId="6B7A9FB4" w14:textId="77777777" w:rsidR="00695592" w:rsidRPr="004454D0" w:rsidRDefault="00695592" w:rsidP="00695592">
      <w:pPr>
        <w:autoSpaceDE w:val="0"/>
        <w:autoSpaceDN w:val="0"/>
        <w:adjustRightInd w:val="0"/>
        <w:rPr>
          <w:i/>
          <w:u w:color="0000FF"/>
        </w:rPr>
      </w:pPr>
      <w:r w:rsidRPr="004454D0">
        <w:rPr>
          <w:i/>
          <w:u w:color="0000FF"/>
        </w:rPr>
        <w:t>La</w:t>
      </w:r>
      <w:r w:rsidRPr="004454D0">
        <w:rPr>
          <w:u w:color="0000FF"/>
        </w:rPr>
        <w:t xml:space="preserve"> </w:t>
      </w:r>
      <w:proofErr w:type="spellStart"/>
      <w:r w:rsidRPr="004454D0">
        <w:rPr>
          <w:i/>
          <w:u w:color="0000FF"/>
        </w:rPr>
        <w:t>ofrenda</w:t>
      </w:r>
      <w:proofErr w:type="spellEnd"/>
      <w:r w:rsidRPr="004454D0">
        <w:rPr>
          <w:i/>
          <w:u w:color="0000FF"/>
        </w:rPr>
        <w:t xml:space="preserve"> </w:t>
      </w:r>
      <w:r w:rsidRPr="004454D0">
        <w:rPr>
          <w:u w:color="0000FF"/>
        </w:rPr>
        <w:t>(The Offering), 1913, oil on canvas.</w:t>
      </w:r>
    </w:p>
    <w:p w14:paraId="5A4DB7F2" w14:textId="77777777" w:rsidR="00695592" w:rsidRPr="004454D0" w:rsidRDefault="00695592" w:rsidP="00695592">
      <w:pPr>
        <w:autoSpaceDE w:val="0"/>
        <w:autoSpaceDN w:val="0"/>
        <w:adjustRightInd w:val="0"/>
        <w:ind w:left="450" w:hanging="450"/>
        <w:rPr>
          <w:u w:color="0000FF"/>
        </w:rPr>
      </w:pPr>
      <w:r w:rsidRPr="004454D0">
        <w:rPr>
          <w:i/>
          <w:u w:color="0000FF"/>
        </w:rPr>
        <w:t xml:space="preserve">La </w:t>
      </w:r>
      <w:proofErr w:type="spellStart"/>
      <w:r w:rsidRPr="004454D0">
        <w:rPr>
          <w:i/>
          <w:u w:color="0000FF"/>
        </w:rPr>
        <w:t>Tehuana</w:t>
      </w:r>
      <w:proofErr w:type="spellEnd"/>
      <w:r w:rsidRPr="004454D0">
        <w:rPr>
          <w:u w:color="0000FF"/>
        </w:rPr>
        <w:t xml:space="preserve"> (Woman from Tehuantepec, 1914, oil on canvas.</w:t>
      </w:r>
    </w:p>
    <w:p w14:paraId="7296ACFB" w14:textId="77777777" w:rsidR="003877F0" w:rsidRPr="004454D0" w:rsidRDefault="003877F0"/>
    <w:sectPr w:rsidR="003877F0" w:rsidRPr="004454D0"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592"/>
    <w:rsid w:val="003877F0"/>
    <w:rsid w:val="004454D0"/>
    <w:rsid w:val="004F3ED8"/>
    <w:rsid w:val="00535876"/>
    <w:rsid w:val="00695592"/>
    <w:rsid w:val="00897A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FFD0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592"/>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55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5592"/>
    <w:rPr>
      <w:rFonts w:ascii="Lucida Grande" w:eastAsia="TimesNewRomanPSMT"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592"/>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55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5592"/>
    <w:rPr>
      <w:rFonts w:ascii="Lucida Grande" w:eastAsia="TimesNewRomanPSMT"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mmons.wikimedia.org/wiki/File:Saturnino_Herr%C3%A1n_-_The_offering_-_Google_Art_Project.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2014-05-26T10:30:00Z</dcterms:created>
  <dcterms:modified xsi:type="dcterms:W3CDTF">2014-05-26T10:30:00Z</dcterms:modified>
</cp:coreProperties>
</file>