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A62A3" w14:textId="77777777" w:rsidR="00906095" w:rsidRPr="00906095" w:rsidRDefault="00906095">
      <w:pPr>
        <w:rPr>
          <w:b/>
        </w:rPr>
      </w:pPr>
      <w:r w:rsidRPr="00906095">
        <w:rPr>
          <w:b/>
        </w:rPr>
        <w:t>Caro</w:t>
      </w:r>
      <w:r w:rsidR="00F000CF">
        <w:rPr>
          <w:b/>
        </w:rPr>
        <w:t>,</w:t>
      </w:r>
      <w:r w:rsidR="00F000CF" w:rsidRPr="00F000CF">
        <w:rPr>
          <w:b/>
        </w:rPr>
        <w:t xml:space="preserve"> </w:t>
      </w:r>
      <w:r w:rsidR="00F000CF" w:rsidRPr="00906095">
        <w:rPr>
          <w:b/>
        </w:rPr>
        <w:t>Anthony</w:t>
      </w:r>
      <w:r w:rsidR="00F000CF">
        <w:rPr>
          <w:b/>
        </w:rPr>
        <w:t>,</w:t>
      </w:r>
      <w:r w:rsidRPr="00906095">
        <w:rPr>
          <w:b/>
        </w:rPr>
        <w:t xml:space="preserve"> OM, CBE (1924-2013)</w:t>
      </w:r>
    </w:p>
    <w:p w14:paraId="5B56D956" w14:textId="5CD661CB" w:rsidR="005522BC" w:rsidRDefault="00906095">
      <w:r>
        <w:t>Anthony Caro played a pivotal role in the development of sculpture in the twentieth century.  Having begun his career as an assistant to Henry Moore, he made his name with a groundbreaking exhibition of work at the Whitechapel Gallery</w:t>
      </w:r>
      <w:ins w:id="0" w:author="doctor" w:date="2014-05-19T14:40:00Z">
        <w:r w:rsidR="00836872">
          <w:t>, London</w:t>
        </w:r>
      </w:ins>
      <w:bookmarkStart w:id="1" w:name="_GoBack"/>
      <w:bookmarkEnd w:id="1"/>
      <w:r>
        <w:t xml:space="preserve"> in 1963, in which large</w:t>
      </w:r>
      <w:r w:rsidR="009B5DB5">
        <w:t>,</w:t>
      </w:r>
      <w:r>
        <w:t xml:space="preserve"> abstract</w:t>
      </w:r>
      <w:r w:rsidR="009B5DB5">
        <w:t>,</w:t>
      </w:r>
      <w:r>
        <w:t xml:space="preserve"> </w:t>
      </w:r>
      <w:r w:rsidR="009B5DB5">
        <w:t xml:space="preserve">brightly-coloured </w:t>
      </w:r>
      <w:r>
        <w:t>steel sculptures were displayed standing directly on the ground.  His r</w:t>
      </w:r>
      <w:r w:rsidR="009B5DB5">
        <w:t>ole in art education was of equal import</w:t>
      </w:r>
      <w:r>
        <w:t>; teaching at Saint Martin’s School of Art from 1953-81 he introduced a new approach</w:t>
      </w:r>
      <w:r w:rsidR="009B5DB5">
        <w:t>, questioning the boundaries of the medium</w:t>
      </w:r>
      <w:r w:rsidR="00BE30F8">
        <w:t xml:space="preserve"> and encouraging a new generation of British sculptors.   Over his long career he continued to experiment with technique and materials – though steel remained his favourite – and from the mid-sixties often worked in series</w:t>
      </w:r>
      <w:r w:rsidR="006E6575">
        <w:t>,</w:t>
      </w:r>
      <w:r w:rsidR="00BE30F8">
        <w:t xml:space="preserve"> inspired b</w:t>
      </w:r>
      <w:r w:rsidR="00141A9A">
        <w:t xml:space="preserve">y </w:t>
      </w:r>
      <w:r w:rsidR="006E6575">
        <w:t xml:space="preserve">time spent in </w:t>
      </w:r>
      <w:r w:rsidR="00141A9A">
        <w:t>metal factories in Europe and the US</w:t>
      </w:r>
      <w:r w:rsidR="00BE30F8">
        <w:t xml:space="preserve">.  </w:t>
      </w:r>
      <w:r w:rsidR="00141A9A">
        <w:t>Unusually for a sculptor, he was inspired by painting and h</w:t>
      </w:r>
      <w:r w:rsidR="00BE30F8">
        <w:t xml:space="preserve">is later work </w:t>
      </w:r>
      <w:r w:rsidR="00141A9A">
        <w:t xml:space="preserve">drew on the Old and Modern Masters, reinterpreting them in three dimensions.  A visit to Greece also led to a series based on classical pediments in 1986, and in 1992 a piece entitled </w:t>
      </w:r>
      <w:r w:rsidR="00141A9A" w:rsidRPr="00141A9A">
        <w:rPr>
          <w:i/>
        </w:rPr>
        <w:t>The Trojan War</w:t>
      </w:r>
      <w:r w:rsidR="00141A9A">
        <w:t xml:space="preserve">.  </w:t>
      </w:r>
      <w:r w:rsidR="005522BC">
        <w:t>In the 1990s</w:t>
      </w:r>
      <w:ins w:id="2" w:author="Danielle Child" w:date="2014-05-15T20:23:00Z">
        <w:r w:rsidR="00F000CF">
          <w:t>,</w:t>
        </w:r>
      </w:ins>
      <w:r w:rsidR="005522BC">
        <w:t xml:space="preserve"> Caro began using architectural elements in his sculpture, a concept he dubbed ‘</w:t>
      </w:r>
      <w:proofErr w:type="spellStart"/>
      <w:r w:rsidR="005522BC">
        <w:t>sculptitecture</w:t>
      </w:r>
      <w:proofErr w:type="spellEnd"/>
      <w:r w:rsidR="005522BC">
        <w:t>’, allowing visitors to interact with the work.  His achievements have been widely recognised, resul</w:t>
      </w:r>
      <w:r w:rsidR="006E6575">
        <w:t xml:space="preserve">ting in many public commissions, </w:t>
      </w:r>
      <w:r w:rsidR="005522BC">
        <w:t>honours and awards.</w:t>
      </w:r>
    </w:p>
    <w:p w14:paraId="2DDC9514" w14:textId="77777777" w:rsidR="00F000CF" w:rsidRDefault="00906095" w:rsidP="005522BC">
      <w:pPr>
        <w:rPr>
          <w:ins w:id="3" w:author="Danielle Child" w:date="2014-05-15T20:26:00Z"/>
        </w:rPr>
      </w:pPr>
      <w:r>
        <w:t>Born on the 8</w:t>
      </w:r>
      <w:r w:rsidRPr="00906095">
        <w:rPr>
          <w:vertAlign w:val="superscript"/>
        </w:rPr>
        <w:t>th</w:t>
      </w:r>
      <w:r>
        <w:t xml:space="preserve"> March 1924 in New Malden, Surrey, Caro</w:t>
      </w:r>
      <w:r w:rsidR="001064A6">
        <w:t xml:space="preserve"> came from a distinguished Jewish family.  His father, Alfred, was a stockbroker</w:t>
      </w:r>
      <w:del w:id="4" w:author="Danielle Child" w:date="2014-05-15T20:23:00Z">
        <w:r w:rsidR="001064A6" w:rsidDel="00F000CF">
          <w:delText>,</w:delText>
        </w:r>
      </w:del>
      <w:r w:rsidR="001064A6">
        <w:t xml:space="preserve"> and Caro attended Charterhouse before applying to Christ’s College Cambridge to study engineering.  However, having been introduced to the sculptor Charles Wheeler while still at school</w:t>
      </w:r>
      <w:ins w:id="5" w:author="Danielle Child" w:date="2014-05-15T20:23:00Z">
        <w:r w:rsidR="00F000CF">
          <w:t>,</w:t>
        </w:r>
      </w:ins>
      <w:r w:rsidR="001064A6">
        <w:t xml:space="preserve"> Caro b</w:t>
      </w:r>
      <w:r w:rsidR="00FE4EF8">
        <w:t>egan helping him in his studio</w:t>
      </w:r>
      <w:del w:id="6" w:author="Danielle Child" w:date="2014-05-15T20:24:00Z">
        <w:r w:rsidR="00FE4EF8" w:rsidDel="00F000CF">
          <w:delText>,</w:delText>
        </w:r>
      </w:del>
      <w:r w:rsidR="00FE4EF8">
        <w:t xml:space="preserve"> and</w:t>
      </w:r>
      <w:ins w:id="7" w:author="Danielle Child" w:date="2014-05-15T20:24:00Z">
        <w:r w:rsidR="00F000CF">
          <w:t>,</w:t>
        </w:r>
      </w:ins>
      <w:r w:rsidR="001064A6">
        <w:t xml:space="preserve"> at Cambridge</w:t>
      </w:r>
      <w:ins w:id="8" w:author="Danielle Child" w:date="2014-05-15T20:24:00Z">
        <w:r w:rsidR="00F000CF">
          <w:t>,</w:t>
        </w:r>
      </w:ins>
      <w:r w:rsidR="001064A6">
        <w:t xml:space="preserve"> he began studying sculpture at Farnham School of Art during the holidays.</w:t>
      </w:r>
      <w:r w:rsidR="005522BC">
        <w:t xml:space="preserve">  After serving in the Fleet Air Arm of the Royal Navy during the war, Caro was determined to pursue a career as a sculptor</w:t>
      </w:r>
      <w:del w:id="9" w:author="Danielle Child" w:date="2014-05-15T20:24:00Z">
        <w:r w:rsidR="005522BC" w:rsidDel="00F000CF">
          <w:delText>,</w:delText>
        </w:r>
      </w:del>
      <w:r w:rsidR="005522BC">
        <w:t xml:space="preserve"> and enrolled at the Regent Street Polytechnic, after which he won a place at the Royal Academy Schools</w:t>
      </w:r>
      <w:r w:rsidR="00965072">
        <w:t xml:space="preserve"> in 1947.</w:t>
      </w:r>
      <w:r w:rsidR="00FE4EF8">
        <w:t xml:space="preserve">  While still a student</w:t>
      </w:r>
      <w:ins w:id="10" w:author="Danielle Child" w:date="2014-05-15T20:24:00Z">
        <w:r w:rsidR="00F000CF">
          <w:t>,</w:t>
        </w:r>
      </w:ins>
      <w:r w:rsidR="00FE4EF8">
        <w:t xml:space="preserve"> he approached Henry Moore</w:t>
      </w:r>
      <w:ins w:id="11" w:author="Danielle Child" w:date="2014-05-15T20:24:00Z">
        <w:r w:rsidR="00F000CF">
          <w:t xml:space="preserve"> -</w:t>
        </w:r>
      </w:ins>
      <w:del w:id="12" w:author="Danielle Child" w:date="2014-05-15T20:24:00Z">
        <w:r w:rsidR="00FE4EF8" w:rsidDel="00F000CF">
          <w:delText>,</w:delText>
        </w:r>
      </w:del>
      <w:r w:rsidR="00FE4EF8">
        <w:t xml:space="preserve"> the leading British sculptor at the time</w:t>
      </w:r>
      <w:ins w:id="13" w:author="Danielle Child" w:date="2014-05-15T20:24:00Z">
        <w:r w:rsidR="00F000CF">
          <w:t xml:space="preserve"> -</w:t>
        </w:r>
      </w:ins>
      <w:del w:id="14" w:author="Danielle Child" w:date="2014-05-15T20:24:00Z">
        <w:r w:rsidR="00FE4EF8" w:rsidDel="00F000CF">
          <w:delText>,</w:delText>
        </w:r>
      </w:del>
      <w:r w:rsidR="00FE4EF8">
        <w:t xml:space="preserve"> and six months later started work as his assistant.</w:t>
      </w:r>
      <w:r w:rsidR="00C426F2">
        <w:t xml:space="preserve">  </w:t>
      </w:r>
    </w:p>
    <w:p w14:paraId="024FFC22" w14:textId="77777777" w:rsidR="00F000CF" w:rsidRDefault="00C426F2" w:rsidP="005522BC">
      <w:pPr>
        <w:rPr>
          <w:ins w:id="15" w:author="Danielle Child" w:date="2014-05-15T20:29:00Z"/>
        </w:rPr>
      </w:pPr>
      <w:r>
        <w:t>Moore introduced Caro to African and Ocea</w:t>
      </w:r>
      <w:r w:rsidR="00876521">
        <w:t>nic a</w:t>
      </w:r>
      <w:r w:rsidR="006E6575">
        <w:t>rt, Cubism and Surrealism</w:t>
      </w:r>
      <w:del w:id="16" w:author="Danielle Child" w:date="2014-05-15T20:26:00Z">
        <w:r w:rsidR="006E6575" w:rsidDel="00F000CF">
          <w:delText>,</w:delText>
        </w:r>
      </w:del>
      <w:r w:rsidR="006E6575">
        <w:t xml:space="preserve"> and</w:t>
      </w:r>
      <w:ins w:id="17" w:author="Danielle Child" w:date="2014-05-15T20:26:00Z">
        <w:r w:rsidR="00F000CF">
          <w:t>,</w:t>
        </w:r>
      </w:ins>
      <w:r w:rsidR="006E6575">
        <w:t xml:space="preserve"> </w:t>
      </w:r>
      <w:r w:rsidR="00876521">
        <w:t>d</w:t>
      </w:r>
      <w:r>
        <w:t>espite being natural</w:t>
      </w:r>
      <w:r w:rsidR="006E6575">
        <w:t>ly influenced by Moore’s style</w:t>
      </w:r>
      <w:ins w:id="18" w:author="Danielle Child" w:date="2014-05-15T20:26:00Z">
        <w:r w:rsidR="00F000CF">
          <w:t>,</w:t>
        </w:r>
      </w:ins>
      <w:r w:rsidR="006E6575">
        <w:t xml:space="preserve"> </w:t>
      </w:r>
      <w:r>
        <w:t>Caro experimented by, for instance, incorporating found objects</w:t>
      </w:r>
      <w:r w:rsidR="00876521">
        <w:t xml:space="preserve"> in his sculpture.  He initially produced figurative works in clay and plaster with rough, expressive surfaces</w:t>
      </w:r>
      <w:r w:rsidR="00241F50">
        <w:t xml:space="preserve"> such as ‘Woman in Pregnancy’ (1955)</w:t>
      </w:r>
      <w:r w:rsidR="00876521">
        <w:t xml:space="preserve">; these started to gain publicity from the mid-1950s </w:t>
      </w:r>
      <w:r w:rsidR="00241F50">
        <w:t>in</w:t>
      </w:r>
      <w:r w:rsidR="00876521">
        <w:t xml:space="preserve"> solo exhibitions at the Galleria del </w:t>
      </w:r>
      <w:proofErr w:type="spellStart"/>
      <w:r w:rsidR="00876521">
        <w:t>Naviglio</w:t>
      </w:r>
      <w:proofErr w:type="spellEnd"/>
      <w:r w:rsidR="00876521">
        <w:t xml:space="preserve">, Milan (1956) and </w:t>
      </w:r>
      <w:proofErr w:type="spellStart"/>
      <w:r w:rsidR="00876521">
        <w:t>Gimpel</w:t>
      </w:r>
      <w:proofErr w:type="spellEnd"/>
      <w:r w:rsidR="00876521">
        <w:t xml:space="preserve"> </w:t>
      </w:r>
      <w:proofErr w:type="spellStart"/>
      <w:r w:rsidR="00876521">
        <w:t>Fils</w:t>
      </w:r>
      <w:proofErr w:type="spellEnd"/>
      <w:r w:rsidR="00876521">
        <w:t>, London (1957) as well as being included in group shows at the ICA (1955) and at the Venice Biennale in 1958.</w:t>
      </w:r>
      <w:r w:rsidR="00646237">
        <w:t xml:space="preserve">  </w:t>
      </w:r>
      <w:r w:rsidR="006E6575">
        <w:t>In 1953</w:t>
      </w:r>
      <w:ins w:id="19" w:author="Danielle Child" w:date="2014-05-15T20:28:00Z">
        <w:r w:rsidR="00F000CF">
          <w:t>,</w:t>
        </w:r>
      </w:ins>
      <w:r w:rsidR="006E6575">
        <w:t xml:space="preserve"> Caro</w:t>
      </w:r>
      <w:ins w:id="20" w:author="Danielle Child" w:date="2014-05-15T20:28:00Z">
        <w:r w:rsidR="00F000CF">
          <w:t xml:space="preserve"> </w:t>
        </w:r>
      </w:ins>
      <w:del w:id="21" w:author="Danielle Child" w:date="2014-05-15T20:28:00Z">
        <w:r w:rsidR="006E6575" w:rsidDel="00F000CF">
          <w:delText xml:space="preserve">, with </w:delText>
        </w:r>
        <w:r w:rsidR="00435394" w:rsidDel="00F000CF">
          <w:delText>his wife</w:delText>
        </w:r>
      </w:del>
      <w:del w:id="22" w:author="Danielle Child" w:date="2014-05-15T20:27:00Z">
        <w:r w:rsidR="00435394" w:rsidDel="00F000CF">
          <w:delText>,</w:delText>
        </w:r>
      </w:del>
      <w:del w:id="23" w:author="Danielle Child" w:date="2014-05-15T20:28:00Z">
        <w:r w:rsidR="00435394" w:rsidDel="00F000CF">
          <w:delText xml:space="preserve"> </w:delText>
        </w:r>
        <w:r w:rsidR="006E6575" w:rsidDel="00F000CF">
          <w:delText>the artist Sheila Girling (m.1949)</w:delText>
        </w:r>
      </w:del>
      <w:del w:id="24" w:author="Danielle Child" w:date="2014-05-15T20:27:00Z">
        <w:r w:rsidR="00435394" w:rsidDel="00F000CF">
          <w:delText xml:space="preserve">, </w:delText>
        </w:r>
      </w:del>
      <w:r w:rsidR="00435394">
        <w:t xml:space="preserve">moved to Hampstead </w:t>
      </w:r>
      <w:ins w:id="25" w:author="Danielle Child" w:date="2014-05-15T20:28:00Z">
        <w:r w:rsidR="00F000CF">
          <w:t xml:space="preserve">with his wife - the artist Sheila </w:t>
        </w:r>
        <w:proofErr w:type="spellStart"/>
        <w:r w:rsidR="00F000CF">
          <w:t>Girling</w:t>
        </w:r>
        <w:proofErr w:type="spellEnd"/>
        <w:r w:rsidR="00F000CF">
          <w:t xml:space="preserve"> (m.1949) - </w:t>
        </w:r>
      </w:ins>
      <w:r w:rsidR="00435394">
        <w:t xml:space="preserve">and he began teaching part-time at </w:t>
      </w:r>
      <w:r w:rsidR="00876521">
        <w:t>Saint Martin’s School of A</w:t>
      </w:r>
      <w:r w:rsidR="00435394">
        <w:t>rt.  He continued in this role until 1981, and is credited with tran</w:t>
      </w:r>
      <w:r w:rsidR="00614937">
        <w:t>sforming the department and curriculum by integrating sculpture and drawing classes</w:t>
      </w:r>
      <w:del w:id="26" w:author="Danielle Child" w:date="2014-05-15T20:28:00Z">
        <w:r w:rsidR="00614937" w:rsidDel="00F000CF">
          <w:delText>,</w:delText>
        </w:r>
      </w:del>
      <w:r w:rsidR="00614937">
        <w:t xml:space="preserve"> and promoting innovation and debate among his students.</w:t>
      </w:r>
      <w:r w:rsidR="00646237">
        <w:t xml:space="preserve">  </w:t>
      </w:r>
    </w:p>
    <w:p w14:paraId="51884BFD" w14:textId="77777777" w:rsidR="00F000CF" w:rsidRDefault="00614937" w:rsidP="005522BC">
      <w:pPr>
        <w:rPr>
          <w:ins w:id="27" w:author="Danielle Child" w:date="2014-05-15T20:30:00Z"/>
        </w:rPr>
      </w:pPr>
      <w:r>
        <w:t xml:space="preserve">The year 1959 was a turning point in </w:t>
      </w:r>
      <w:r w:rsidR="00C426F2">
        <w:t>Caro</w:t>
      </w:r>
      <w:r>
        <w:t>’s career;</w:t>
      </w:r>
      <w:r w:rsidR="00C426F2">
        <w:t xml:space="preserve"> </w:t>
      </w:r>
      <w:r>
        <w:t xml:space="preserve">he met the influential American critic Clement Greenberg, and subsequently travelled to the US for the first time </w:t>
      </w:r>
      <w:r w:rsidR="00C426F2">
        <w:t xml:space="preserve">where he met David Smith, </w:t>
      </w:r>
      <w:r>
        <w:t>Kenneth Noland and many other artists</w:t>
      </w:r>
      <w:r w:rsidR="00F27A2E">
        <w:t xml:space="preserve"> associated with Abstract Expressionism.  On his return he began creating </w:t>
      </w:r>
      <w:r w:rsidR="00F27A2E">
        <w:lastRenderedPageBreak/>
        <w:t>abstract sculptures in steel, which culminated in a large solo exhibition at the Whitechapel Gallery in 1963.  The impact of this show made Caro’s reputation: this was a whole new approach to sculpture, using industrial materials and techniques, along with brightly-coloured paint</w:t>
      </w:r>
      <w:r w:rsidR="00C46A59">
        <w:t xml:space="preserve"> –</w:t>
      </w:r>
      <w:r w:rsidR="006E6575">
        <w:t xml:space="preserve"> </w:t>
      </w:r>
      <w:r w:rsidR="00C46A59">
        <w:t>a direc</w:t>
      </w:r>
      <w:r w:rsidR="006E6575">
        <w:t>t rebuttal of Moore’s principle</w:t>
      </w:r>
      <w:r w:rsidR="00C46A59">
        <w:t xml:space="preserve"> of ‘tru</w:t>
      </w:r>
      <w:r w:rsidR="006E6575">
        <w:t xml:space="preserve">th to materials’ </w:t>
      </w:r>
      <w:ins w:id="28" w:author="Danielle Child" w:date="2014-05-15T20:29:00Z">
        <w:r w:rsidR="00F000CF">
          <w:t xml:space="preserve">- </w:t>
        </w:r>
      </w:ins>
      <w:r w:rsidR="006E6575">
        <w:t>and establishing</w:t>
      </w:r>
      <w:r w:rsidR="00C46A59">
        <w:t xml:space="preserve"> Caro’s distinct artistic persona.  Moreover, the works stood on the floor of the gallery without a mediating plinth to separate them from the spectator’s </w:t>
      </w:r>
      <w:r w:rsidR="003F230E">
        <w:t>space</w:t>
      </w:r>
      <w:r w:rsidR="00D469FF">
        <w:t>.</w:t>
      </w:r>
      <w:r w:rsidR="003F230E">
        <w:t xml:space="preserve">  </w:t>
      </w:r>
      <w:r w:rsidR="006D1DE2">
        <w:t>‘Early One Morning’ (1962)</w:t>
      </w:r>
      <w:r w:rsidR="00523496">
        <w:t xml:space="preserve"> </w:t>
      </w:r>
      <w:r w:rsidR="003F230E">
        <w:t xml:space="preserve">is a typical example – a light, open </w:t>
      </w:r>
      <w:r w:rsidR="00523496" w:rsidRPr="00523496">
        <w:rPr>
          <w:lang w:val="en-US"/>
        </w:rPr>
        <w:t>arrangement of planes and lines along a horizontal axis</w:t>
      </w:r>
      <w:r w:rsidR="003F230E">
        <w:rPr>
          <w:lang w:val="en-US"/>
        </w:rPr>
        <w:t>, akin to a musical composition</w:t>
      </w:r>
      <w:r w:rsidR="00523496" w:rsidRPr="00523496">
        <w:rPr>
          <w:lang w:val="en-US"/>
        </w:rPr>
        <w:t>.</w:t>
      </w:r>
      <w:r w:rsidR="00646237">
        <w:t xml:space="preserve">  </w:t>
      </w:r>
    </w:p>
    <w:p w14:paraId="74D8061F" w14:textId="77777777" w:rsidR="005522BC" w:rsidRDefault="003F230E" w:rsidP="005522BC">
      <w:r>
        <w:rPr>
          <w:lang w:val="en-US"/>
        </w:rPr>
        <w:t>Caro would henceforth work and exhibit frequently in America; he spent 1963-5 teaching at Bennington College, Vermont, where Kenneth Noland suggested working in series</w:t>
      </w:r>
      <w:del w:id="29" w:author="Danielle Child" w:date="2014-05-15T20:30:00Z">
        <w:r w:rsidDel="00813934">
          <w:rPr>
            <w:lang w:val="en-US"/>
          </w:rPr>
          <w:delText>,</w:delText>
        </w:r>
      </w:del>
      <w:r>
        <w:rPr>
          <w:lang w:val="en-US"/>
        </w:rPr>
        <w:t xml:space="preserve"> and</w:t>
      </w:r>
      <w:ins w:id="30" w:author="Danielle Child" w:date="2014-05-15T20:30:00Z">
        <w:r w:rsidR="00813934">
          <w:rPr>
            <w:lang w:val="en-US"/>
          </w:rPr>
          <w:t>,</w:t>
        </w:r>
      </w:ins>
      <w:r>
        <w:rPr>
          <w:lang w:val="en-US"/>
        </w:rPr>
        <w:t xml:space="preserve"> in 1966</w:t>
      </w:r>
      <w:ins w:id="31" w:author="Danielle Child" w:date="2014-05-15T20:30:00Z">
        <w:r w:rsidR="00813934">
          <w:rPr>
            <w:lang w:val="en-US"/>
          </w:rPr>
          <w:t>,</w:t>
        </w:r>
      </w:ins>
      <w:r>
        <w:rPr>
          <w:lang w:val="en-US"/>
        </w:rPr>
        <w:t xml:space="preserve"> developed his first ‘table sculptures’.  In the 1970s Caro worked </w:t>
      </w:r>
      <w:r w:rsidR="00757E1E">
        <w:rPr>
          <w:lang w:val="en-US"/>
        </w:rPr>
        <w:t xml:space="preserve">at the </w:t>
      </w:r>
      <w:proofErr w:type="spellStart"/>
      <w:r w:rsidR="00757E1E">
        <w:rPr>
          <w:lang w:val="en-US"/>
        </w:rPr>
        <w:t>Ripamonte</w:t>
      </w:r>
      <w:proofErr w:type="spellEnd"/>
      <w:r w:rsidR="00757E1E">
        <w:rPr>
          <w:lang w:val="en-US"/>
        </w:rPr>
        <w:t xml:space="preserve"> factory in Italy</w:t>
      </w:r>
      <w:r>
        <w:rPr>
          <w:lang w:val="en-US"/>
        </w:rPr>
        <w:t xml:space="preserve"> where he produced the ‘Straight’ series based on the H-beam</w:t>
      </w:r>
      <w:del w:id="32" w:author="Danielle Child" w:date="2014-05-15T20:30:00Z">
        <w:r w:rsidDel="00813934">
          <w:rPr>
            <w:lang w:val="en-US"/>
          </w:rPr>
          <w:delText>,</w:delText>
        </w:r>
      </w:del>
      <w:r>
        <w:rPr>
          <w:lang w:val="en-US"/>
        </w:rPr>
        <w:t xml:space="preserve"> and</w:t>
      </w:r>
      <w:ins w:id="33" w:author="Danielle Child" w:date="2014-05-15T20:30:00Z">
        <w:r w:rsidR="00813934">
          <w:rPr>
            <w:lang w:val="en-US"/>
          </w:rPr>
          <w:t>,</w:t>
        </w:r>
      </w:ins>
      <w:r>
        <w:rPr>
          <w:lang w:val="en-US"/>
        </w:rPr>
        <w:t xml:space="preserve"> later</w:t>
      </w:r>
      <w:ins w:id="34" w:author="Danielle Child" w:date="2014-05-15T20:30:00Z">
        <w:r w:rsidR="00813934">
          <w:rPr>
            <w:lang w:val="en-US"/>
          </w:rPr>
          <w:t>,</w:t>
        </w:r>
      </w:ins>
      <w:r>
        <w:rPr>
          <w:lang w:val="en-US"/>
        </w:rPr>
        <w:t xml:space="preserve"> at the York Steel Company factory in Toronto where the ‘Flats’ series was made from heavy stee</w:t>
      </w:r>
      <w:r w:rsidR="00757E1E">
        <w:rPr>
          <w:lang w:val="en-US"/>
        </w:rPr>
        <w:t>l-handling equipment, and at the Can Company factory (part of Syracuse University) using bronze in the ‘Can Co’ and ‘Water Street’ series.  He also made sculptural series in lead, wood and handmade paper.  In 1985 Caro visited Greece and his subsequent work shows the impact of</w:t>
      </w:r>
      <w:r w:rsidR="003F31ED">
        <w:rPr>
          <w:lang w:val="en-US"/>
        </w:rPr>
        <w:t xml:space="preserve"> classical</w:t>
      </w:r>
      <w:r w:rsidR="00757E1E">
        <w:rPr>
          <w:lang w:val="en-US"/>
        </w:rPr>
        <w:t xml:space="preserve"> </w:t>
      </w:r>
      <w:r w:rsidR="003F31ED">
        <w:rPr>
          <w:lang w:val="en-US"/>
        </w:rPr>
        <w:t xml:space="preserve">architectural elements; a meeting with Frank </w:t>
      </w:r>
      <w:proofErr w:type="spellStart"/>
      <w:r w:rsidR="003F31ED">
        <w:rPr>
          <w:lang w:val="en-US"/>
        </w:rPr>
        <w:t>Gehry</w:t>
      </w:r>
      <w:proofErr w:type="spellEnd"/>
      <w:r w:rsidR="003F31ED">
        <w:rPr>
          <w:lang w:val="en-US"/>
        </w:rPr>
        <w:t xml:space="preserve"> in 1987 further spurred him to explore the interrelationship between sculpture and architecture, resulting in large-scale works incorporating interior spaces, such as the ‘Tower of Discovery’, displayed at </w:t>
      </w:r>
      <w:r w:rsidR="00646237">
        <w:rPr>
          <w:lang w:val="en-US"/>
        </w:rPr>
        <w:t xml:space="preserve">the </w:t>
      </w:r>
      <w:r w:rsidR="003F31ED">
        <w:rPr>
          <w:lang w:val="en-US"/>
        </w:rPr>
        <w:t>Tate</w:t>
      </w:r>
      <w:r w:rsidR="00646237">
        <w:rPr>
          <w:lang w:val="en-US"/>
        </w:rPr>
        <w:t xml:space="preserve"> Gallery</w:t>
      </w:r>
      <w:r w:rsidR="003F31ED">
        <w:rPr>
          <w:lang w:val="en-US"/>
        </w:rPr>
        <w:t xml:space="preserve"> in 1991.</w:t>
      </w:r>
      <w:r w:rsidR="003F31ED">
        <w:t xml:space="preserve">  The</w:t>
      </w:r>
      <w:r w:rsidR="00646237">
        <w:t xml:space="preserve"> ziggurat design of the</w:t>
      </w:r>
      <w:r w:rsidR="003F31ED">
        <w:t xml:space="preserve"> </w:t>
      </w:r>
      <w:r w:rsidR="00FE4EF8">
        <w:rPr>
          <w:lang w:val="en-US"/>
        </w:rPr>
        <w:t>‘</w:t>
      </w:r>
      <w:proofErr w:type="spellStart"/>
      <w:r w:rsidR="00FE4EF8">
        <w:rPr>
          <w:lang w:val="en-US"/>
        </w:rPr>
        <w:t>Millbank</w:t>
      </w:r>
      <w:proofErr w:type="spellEnd"/>
      <w:r w:rsidR="00FE4EF8">
        <w:rPr>
          <w:lang w:val="en-US"/>
        </w:rPr>
        <w:t xml:space="preserve"> Steps’ (2004)</w:t>
      </w:r>
      <w:r w:rsidR="003F31ED">
        <w:rPr>
          <w:lang w:val="en-US"/>
        </w:rPr>
        <w:t xml:space="preserve"> </w:t>
      </w:r>
      <w:r w:rsidR="00646237">
        <w:rPr>
          <w:lang w:val="en-US"/>
        </w:rPr>
        <w:t>tests this disciplinary</w:t>
      </w:r>
      <w:r w:rsidR="00FE4EF8" w:rsidRPr="00FE4EF8">
        <w:rPr>
          <w:lang w:val="en-US"/>
        </w:rPr>
        <w:t xml:space="preserve"> boundary</w:t>
      </w:r>
      <w:r w:rsidR="00646237">
        <w:rPr>
          <w:lang w:val="en-US"/>
        </w:rPr>
        <w:t xml:space="preserve"> – its internal spaces inviting one inside – while also </w:t>
      </w:r>
      <w:r w:rsidR="00F46254">
        <w:rPr>
          <w:lang w:val="en-US"/>
        </w:rPr>
        <w:t>proclaiming</w:t>
      </w:r>
      <w:r w:rsidR="00646237">
        <w:rPr>
          <w:lang w:val="en-US"/>
        </w:rPr>
        <w:t xml:space="preserve"> </w:t>
      </w:r>
      <w:r w:rsidR="00F46254">
        <w:rPr>
          <w:lang w:val="en-US"/>
        </w:rPr>
        <w:t>an</w:t>
      </w:r>
      <w:r w:rsidR="00646237">
        <w:rPr>
          <w:lang w:val="en-US"/>
        </w:rPr>
        <w:t xml:space="preserve"> architectural formality </w:t>
      </w:r>
      <w:r w:rsidR="00F46254">
        <w:rPr>
          <w:lang w:val="en-US"/>
        </w:rPr>
        <w:t>in contrast to the</w:t>
      </w:r>
      <w:r w:rsidR="00646237">
        <w:rPr>
          <w:lang w:val="en-US"/>
        </w:rPr>
        <w:t xml:space="preserve"> </w:t>
      </w:r>
      <w:r w:rsidR="00F46254">
        <w:rPr>
          <w:lang w:val="en-US"/>
        </w:rPr>
        <w:t xml:space="preserve">surrounding countryside. </w:t>
      </w:r>
      <w:r w:rsidR="00646237">
        <w:t xml:space="preserve"> </w:t>
      </w:r>
      <w:r w:rsidR="005522BC">
        <w:t>Caro was knighted in 1987 and rece</w:t>
      </w:r>
      <w:r w:rsidR="006E6575">
        <w:t>ived the Order of Merit in 2000</w:t>
      </w:r>
      <w:r w:rsidR="005522BC">
        <w:t>.</w:t>
      </w:r>
    </w:p>
    <w:p w14:paraId="1E6FC29C" w14:textId="77777777" w:rsidR="00A20A91" w:rsidRPr="00A20A91" w:rsidRDefault="00A20A91">
      <w:pPr>
        <w:rPr>
          <w:b/>
        </w:rPr>
      </w:pPr>
      <w:r w:rsidRPr="00A20A91">
        <w:rPr>
          <w:b/>
        </w:rPr>
        <w:t>References and further reading</w:t>
      </w:r>
    </w:p>
    <w:p w14:paraId="40898B27" w14:textId="77777777" w:rsidR="006D1DE2" w:rsidRDefault="00A20A91">
      <w:r>
        <w:t xml:space="preserve">Barker, I. (2004) </w:t>
      </w:r>
      <w:r w:rsidRPr="00A20A91">
        <w:rPr>
          <w:i/>
        </w:rPr>
        <w:t>Anthony Caro: Quest for the New Sculpture</w:t>
      </w:r>
      <w:r>
        <w:t xml:space="preserve">, </w:t>
      </w:r>
      <w:proofErr w:type="spellStart"/>
      <w:r>
        <w:t>Kunzelsau</w:t>
      </w:r>
      <w:proofErr w:type="spellEnd"/>
      <w:r>
        <w:t xml:space="preserve">: </w:t>
      </w:r>
      <w:proofErr w:type="spellStart"/>
      <w:r>
        <w:t>Swiridoff</w:t>
      </w:r>
      <w:proofErr w:type="spellEnd"/>
      <w:r>
        <w:t xml:space="preserve"> </w:t>
      </w:r>
      <w:proofErr w:type="spellStart"/>
      <w:r>
        <w:t>Verlag</w:t>
      </w:r>
      <w:proofErr w:type="spellEnd"/>
      <w:r>
        <w:t>.</w:t>
      </w:r>
    </w:p>
    <w:p w14:paraId="77AC1EA6" w14:textId="77777777" w:rsidR="00A20A91" w:rsidRDefault="006D1DE2">
      <w:r>
        <w:t xml:space="preserve">Bryant, J. (2004) </w:t>
      </w:r>
      <w:r w:rsidRPr="006D1DE2">
        <w:rPr>
          <w:i/>
        </w:rPr>
        <w:t>Anthony Caro: A Life in Sculpture</w:t>
      </w:r>
      <w:r>
        <w:t>, London: Merrell.</w:t>
      </w:r>
    </w:p>
    <w:p w14:paraId="2120AB16" w14:textId="77777777" w:rsidR="00A20A91" w:rsidRDefault="006D1DE2">
      <w:proofErr w:type="spellStart"/>
      <w:r>
        <w:t>Moorhouse</w:t>
      </w:r>
      <w:proofErr w:type="spellEnd"/>
      <w:r>
        <w:t xml:space="preserve">, P. (Ed.) (2005) </w:t>
      </w:r>
      <w:r w:rsidRPr="006D1DE2">
        <w:rPr>
          <w:i/>
        </w:rPr>
        <w:t>Anthony Caro</w:t>
      </w:r>
      <w:r>
        <w:t>, London: Tate.</w:t>
      </w:r>
    </w:p>
    <w:p w14:paraId="7D502A4E" w14:textId="77777777" w:rsidR="00A20A91" w:rsidRDefault="00A20A91">
      <w:r w:rsidRPr="00A20A91">
        <w:rPr>
          <w:b/>
        </w:rPr>
        <w:t>Images</w:t>
      </w:r>
      <w:r>
        <w:t>:</w:t>
      </w:r>
    </w:p>
    <w:p w14:paraId="0773DED6" w14:textId="77777777" w:rsidR="00523496" w:rsidRDefault="00A20A91">
      <w:r>
        <w:t>‘Early One Morning’</w:t>
      </w:r>
      <w:r w:rsidR="006D1DE2">
        <w:t xml:space="preserve"> (1962), painted steel and </w:t>
      </w:r>
      <w:r w:rsidR="00523496">
        <w:t>aluminium, 289.6 x 619.8 x 335.3 cm, London: Tate (</w:t>
      </w:r>
      <w:hyperlink r:id="rId7" w:history="1">
        <w:r w:rsidR="00523496" w:rsidRPr="00F323FF">
          <w:rPr>
            <w:rStyle w:val="Hyperlink"/>
          </w:rPr>
          <w:t>http://www.tate.org.uk/art/artworks/caro-early-one-morning-t00805</w:t>
        </w:r>
      </w:hyperlink>
      <w:r w:rsidR="00523496">
        <w:t xml:space="preserve">) – for image reproduction go to </w:t>
      </w:r>
      <w:hyperlink r:id="rId8" w:history="1">
        <w:r w:rsidR="00523496" w:rsidRPr="00F323FF">
          <w:rPr>
            <w:rStyle w:val="Hyperlink"/>
          </w:rPr>
          <w:t>www.tate-images.com</w:t>
        </w:r>
      </w:hyperlink>
      <w:r w:rsidR="00523496">
        <w:t>.</w:t>
      </w:r>
    </w:p>
    <w:p w14:paraId="03386BD2" w14:textId="77777777" w:rsidR="00906095" w:rsidRDefault="00523496">
      <w:r>
        <w:t>‘</w:t>
      </w:r>
      <w:proofErr w:type="spellStart"/>
      <w:r>
        <w:t>Millbank</w:t>
      </w:r>
      <w:proofErr w:type="spellEnd"/>
      <w:r>
        <w:t xml:space="preserve"> Steps’ (2004), rust</w:t>
      </w:r>
      <w:r w:rsidR="006E6575">
        <w:t xml:space="preserve">ed steel, 534 x 780 x 2307.3 cm, exhibited at New Art Centre, Roche Court, Wiltshire in 2008 </w:t>
      </w:r>
      <w:r w:rsidR="00FE4EF8">
        <w:t>(</w:t>
      </w:r>
      <w:hyperlink r:id="rId9" w:history="1">
        <w:r w:rsidR="00FE4EF8" w:rsidRPr="00F323FF">
          <w:rPr>
            <w:rStyle w:val="Hyperlink"/>
          </w:rPr>
          <w:t>http://sculpture.uk.com/artists/anthony_caro/</w:t>
        </w:r>
      </w:hyperlink>
      <w:r w:rsidR="00FE4EF8">
        <w:t xml:space="preserve">) </w:t>
      </w:r>
      <w:r w:rsidR="006E6575">
        <w:t xml:space="preserve">- contact </w:t>
      </w:r>
      <w:hyperlink r:id="rId10" w:history="1">
        <w:r w:rsidR="006E6575" w:rsidRPr="003A4258">
          <w:rPr>
            <w:rStyle w:val="Hyperlink"/>
          </w:rPr>
          <w:t>nac@sculpture.uk.com</w:t>
        </w:r>
      </w:hyperlink>
      <w:r w:rsidR="006E6575">
        <w:t xml:space="preserve"> or </w:t>
      </w:r>
      <w:proofErr w:type="spellStart"/>
      <w:r w:rsidR="006E6575">
        <w:t>tel</w:t>
      </w:r>
      <w:proofErr w:type="spellEnd"/>
      <w:r w:rsidR="006E6575">
        <w:t>: 01980 862244.</w:t>
      </w:r>
    </w:p>
    <w:sectPr w:rsidR="00906095" w:rsidSect="00906095">
      <w:head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76C2" w14:textId="77777777" w:rsidR="00CB07BE" w:rsidRDefault="00CB07BE" w:rsidP="00F000CF">
      <w:pPr>
        <w:spacing w:after="0"/>
      </w:pPr>
      <w:r>
        <w:separator/>
      </w:r>
    </w:p>
  </w:endnote>
  <w:endnote w:type="continuationSeparator" w:id="0">
    <w:p w14:paraId="4AD6E636" w14:textId="77777777" w:rsidR="00CB07BE" w:rsidRDefault="00CB07BE" w:rsidP="00F000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C8FA7" w14:textId="77777777" w:rsidR="00CB07BE" w:rsidRDefault="00CB07BE" w:rsidP="00F000CF">
      <w:pPr>
        <w:spacing w:after="0"/>
      </w:pPr>
      <w:r>
        <w:separator/>
      </w:r>
    </w:p>
  </w:footnote>
  <w:footnote w:type="continuationSeparator" w:id="0">
    <w:p w14:paraId="39B96AFE" w14:textId="77777777" w:rsidR="00CB07BE" w:rsidRDefault="00CB07BE" w:rsidP="00F000C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91271" w14:textId="77777777" w:rsidR="00F000CF" w:rsidRDefault="00F000CF">
    <w:pPr>
      <w:pStyle w:val="Header"/>
    </w:pPr>
    <w:r>
      <w:t>Kitty Hudson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34E"/>
    <w:rsid w:val="001064A6"/>
    <w:rsid w:val="0013534E"/>
    <w:rsid w:val="00141A9A"/>
    <w:rsid w:val="00241F50"/>
    <w:rsid w:val="00361B9F"/>
    <w:rsid w:val="003F230E"/>
    <w:rsid w:val="003F31ED"/>
    <w:rsid w:val="00435394"/>
    <w:rsid w:val="00501A33"/>
    <w:rsid w:val="00523496"/>
    <w:rsid w:val="005522BC"/>
    <w:rsid w:val="00614937"/>
    <w:rsid w:val="00646237"/>
    <w:rsid w:val="006A2FA0"/>
    <w:rsid w:val="006D1DE2"/>
    <w:rsid w:val="006E6575"/>
    <w:rsid w:val="00757E1E"/>
    <w:rsid w:val="00813934"/>
    <w:rsid w:val="00836872"/>
    <w:rsid w:val="00876521"/>
    <w:rsid w:val="00906095"/>
    <w:rsid w:val="00965072"/>
    <w:rsid w:val="009B5DB5"/>
    <w:rsid w:val="00A20A91"/>
    <w:rsid w:val="00BE30F8"/>
    <w:rsid w:val="00C426F2"/>
    <w:rsid w:val="00C46A59"/>
    <w:rsid w:val="00CB07BE"/>
    <w:rsid w:val="00D469FF"/>
    <w:rsid w:val="00F000CF"/>
    <w:rsid w:val="00F27A2E"/>
    <w:rsid w:val="00F46254"/>
    <w:rsid w:val="00FE4EF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8AB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D7D1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3496"/>
    <w:rPr>
      <w:color w:val="0000FF" w:themeColor="hyperlink"/>
      <w:u w:val="single"/>
    </w:rPr>
  </w:style>
  <w:style w:type="paragraph" w:styleId="Header">
    <w:name w:val="header"/>
    <w:basedOn w:val="Normal"/>
    <w:link w:val="HeaderChar"/>
    <w:rsid w:val="00F000CF"/>
    <w:pPr>
      <w:tabs>
        <w:tab w:val="center" w:pos="4320"/>
        <w:tab w:val="right" w:pos="8640"/>
      </w:tabs>
      <w:spacing w:after="0"/>
    </w:pPr>
  </w:style>
  <w:style w:type="character" w:customStyle="1" w:styleId="HeaderChar">
    <w:name w:val="Header Char"/>
    <w:basedOn w:val="DefaultParagraphFont"/>
    <w:link w:val="Header"/>
    <w:rsid w:val="00F000CF"/>
    <w:rPr>
      <w:lang w:val="en-GB"/>
    </w:rPr>
  </w:style>
  <w:style w:type="paragraph" w:styleId="Footer">
    <w:name w:val="footer"/>
    <w:basedOn w:val="Normal"/>
    <w:link w:val="FooterChar"/>
    <w:rsid w:val="00F000CF"/>
    <w:pPr>
      <w:tabs>
        <w:tab w:val="center" w:pos="4320"/>
        <w:tab w:val="right" w:pos="8640"/>
      </w:tabs>
      <w:spacing w:after="0"/>
    </w:pPr>
  </w:style>
  <w:style w:type="character" w:customStyle="1" w:styleId="FooterChar">
    <w:name w:val="Footer Char"/>
    <w:basedOn w:val="DefaultParagraphFont"/>
    <w:link w:val="Footer"/>
    <w:rsid w:val="00F000CF"/>
    <w:rPr>
      <w:lang w:val="en-GB"/>
    </w:rPr>
  </w:style>
  <w:style w:type="paragraph" w:styleId="BalloonText">
    <w:name w:val="Balloon Text"/>
    <w:basedOn w:val="Normal"/>
    <w:link w:val="BalloonTextChar"/>
    <w:rsid w:val="00F000C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00C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D7D1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3496"/>
    <w:rPr>
      <w:color w:val="0000FF" w:themeColor="hyperlink"/>
      <w:u w:val="single"/>
    </w:rPr>
  </w:style>
  <w:style w:type="paragraph" w:styleId="Header">
    <w:name w:val="header"/>
    <w:basedOn w:val="Normal"/>
    <w:link w:val="HeaderChar"/>
    <w:rsid w:val="00F000CF"/>
    <w:pPr>
      <w:tabs>
        <w:tab w:val="center" w:pos="4320"/>
        <w:tab w:val="right" w:pos="8640"/>
      </w:tabs>
      <w:spacing w:after="0"/>
    </w:pPr>
  </w:style>
  <w:style w:type="character" w:customStyle="1" w:styleId="HeaderChar">
    <w:name w:val="Header Char"/>
    <w:basedOn w:val="DefaultParagraphFont"/>
    <w:link w:val="Header"/>
    <w:rsid w:val="00F000CF"/>
    <w:rPr>
      <w:lang w:val="en-GB"/>
    </w:rPr>
  </w:style>
  <w:style w:type="paragraph" w:styleId="Footer">
    <w:name w:val="footer"/>
    <w:basedOn w:val="Normal"/>
    <w:link w:val="FooterChar"/>
    <w:rsid w:val="00F000CF"/>
    <w:pPr>
      <w:tabs>
        <w:tab w:val="center" w:pos="4320"/>
        <w:tab w:val="right" w:pos="8640"/>
      </w:tabs>
      <w:spacing w:after="0"/>
    </w:pPr>
  </w:style>
  <w:style w:type="character" w:customStyle="1" w:styleId="FooterChar">
    <w:name w:val="Footer Char"/>
    <w:basedOn w:val="DefaultParagraphFont"/>
    <w:link w:val="Footer"/>
    <w:rsid w:val="00F000CF"/>
    <w:rPr>
      <w:lang w:val="en-GB"/>
    </w:rPr>
  </w:style>
  <w:style w:type="paragraph" w:styleId="BalloonText">
    <w:name w:val="Balloon Text"/>
    <w:basedOn w:val="Normal"/>
    <w:link w:val="BalloonTextChar"/>
    <w:rsid w:val="00F000C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000C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e-imag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te.org.uk/art/artworks/caro-early-one-morning-t00805"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nac@sculpture.uk.com" TargetMode="External"/><Relationship Id="rId4" Type="http://schemas.openxmlformats.org/officeDocument/2006/relationships/webSettings" Target="webSettings.xml"/><Relationship Id="rId9" Type="http://schemas.openxmlformats.org/officeDocument/2006/relationships/hyperlink" Target="http://sculpture.uk.com/artists/anthony_c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Christie's</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Hudson</dc:creator>
  <cp:lastModifiedBy>doctor</cp:lastModifiedBy>
  <cp:revision>2</cp:revision>
  <dcterms:created xsi:type="dcterms:W3CDTF">2014-05-19T13:41:00Z</dcterms:created>
  <dcterms:modified xsi:type="dcterms:W3CDTF">2014-05-19T13:41:00Z</dcterms:modified>
</cp:coreProperties>
</file>