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9039C" w14:textId="22B19381" w:rsidR="00187232" w:rsidRPr="00437C72" w:rsidRDefault="00E95594" w:rsidP="007954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  <w:b/>
        </w:rPr>
      </w:pPr>
      <w:r w:rsidRPr="00437C72">
        <w:rPr>
          <w:rFonts w:ascii="Palatino" w:hAnsi="Palatino" w:cs="Helvetica"/>
          <w:b/>
        </w:rPr>
        <w:t>Just i</w:t>
      </w:r>
      <w:r w:rsidR="00187232" w:rsidRPr="00437C72">
        <w:rPr>
          <w:rFonts w:ascii="Palatino" w:hAnsi="Palatino" w:cs="Helvetica"/>
          <w:b/>
        </w:rPr>
        <w:t>ntonation</w:t>
      </w:r>
      <w:bookmarkStart w:id="0" w:name="_GoBack"/>
      <w:bookmarkEnd w:id="0"/>
    </w:p>
    <w:p w14:paraId="400C55EF" w14:textId="6848828C" w:rsidR="00187232" w:rsidRPr="00437C72" w:rsidRDefault="00187232" w:rsidP="007954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437C72">
        <w:rPr>
          <w:rFonts w:ascii="Palatino" w:hAnsi="Palatino" w:cs="Helvetica"/>
        </w:rPr>
        <w:t>Robert Hasegawa</w:t>
      </w:r>
    </w:p>
    <w:p w14:paraId="4BA8A71F" w14:textId="77777777" w:rsidR="00187232" w:rsidRPr="00437C72" w:rsidRDefault="00187232" w:rsidP="007954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  <w:b/>
        </w:rPr>
      </w:pPr>
    </w:p>
    <w:p w14:paraId="5C01D9A6" w14:textId="766F3714" w:rsidR="00B17651" w:rsidRPr="00437C72" w:rsidRDefault="00F52EC1" w:rsidP="00F52E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437C72">
        <w:rPr>
          <w:rFonts w:ascii="Palatino" w:hAnsi="Palatino" w:cs="Helvetica"/>
        </w:rPr>
        <w:t xml:space="preserve">Just intonation is a system of tuning musical intervals based on simple ratios between the frequencies of their constituent pitches. For </w:t>
      </w:r>
      <w:r w:rsidR="00D8149B" w:rsidRPr="00437C72">
        <w:rPr>
          <w:rFonts w:ascii="Palatino" w:hAnsi="Palatino" w:cs="Helvetica"/>
        </w:rPr>
        <w:t xml:space="preserve">voices and </w:t>
      </w:r>
      <w:r w:rsidRPr="00437C72">
        <w:rPr>
          <w:rFonts w:ascii="Palatino" w:hAnsi="Palatino" w:cs="Helvetica"/>
        </w:rPr>
        <w:t xml:space="preserve">most musical instruments, just intonation minimizes the </w:t>
      </w:r>
      <w:r w:rsidR="00185BBA" w:rsidRPr="00437C72">
        <w:rPr>
          <w:rFonts w:ascii="Palatino" w:hAnsi="Palatino" w:cs="Helvetica"/>
        </w:rPr>
        <w:t xml:space="preserve">acoustical </w:t>
      </w:r>
      <w:r w:rsidRPr="00437C72">
        <w:rPr>
          <w:rFonts w:ascii="Palatino" w:hAnsi="Palatino" w:cs="Helvetica"/>
        </w:rPr>
        <w:t>interference between simultaneous sounds and leads to the highest degree of blending and consonance.</w:t>
      </w:r>
      <w:r w:rsidR="00B17651" w:rsidRPr="00437C72">
        <w:rPr>
          <w:rFonts w:ascii="Palatino" w:hAnsi="Palatino" w:cs="Helvetica"/>
        </w:rPr>
        <w:t xml:space="preserve"> </w:t>
      </w:r>
      <w:r w:rsidR="00A81F4B" w:rsidRPr="00437C72">
        <w:rPr>
          <w:rFonts w:ascii="Palatino" w:hAnsi="Palatino" w:cs="Helvetica"/>
        </w:rPr>
        <w:t xml:space="preserve">Though its roots are ancient, twentieth-century composers </w:t>
      </w:r>
      <w:r w:rsidR="00CF441E" w:rsidRPr="00437C72">
        <w:rPr>
          <w:rFonts w:ascii="Palatino" w:hAnsi="Palatino" w:cs="Helvetica"/>
        </w:rPr>
        <w:t xml:space="preserve">revived </w:t>
      </w:r>
      <w:r w:rsidR="00A81F4B" w:rsidRPr="00437C72">
        <w:rPr>
          <w:rFonts w:ascii="Palatino" w:hAnsi="Palatino" w:cs="Helvetica"/>
        </w:rPr>
        <w:t xml:space="preserve">just intonation </w:t>
      </w:r>
      <w:r w:rsidR="00CF441E" w:rsidRPr="00437C72">
        <w:rPr>
          <w:rFonts w:ascii="Palatino" w:hAnsi="Palatino" w:cs="Helvetica"/>
        </w:rPr>
        <w:t>for new aesthetic ends</w:t>
      </w:r>
      <w:r w:rsidR="005703D0" w:rsidRPr="00437C72">
        <w:rPr>
          <w:rFonts w:ascii="Palatino" w:hAnsi="Palatino" w:cs="Helvetica"/>
        </w:rPr>
        <w:t>.</w:t>
      </w:r>
    </w:p>
    <w:p w14:paraId="141F43B3" w14:textId="77777777" w:rsidR="00B17651" w:rsidRPr="00437C72" w:rsidRDefault="00B17651" w:rsidP="00F52E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3B1C2F22" w14:textId="42FDB7C2" w:rsidR="00B17651" w:rsidRPr="00437C72" w:rsidRDefault="00B17651" w:rsidP="00B176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437C72">
        <w:rPr>
          <w:rFonts w:ascii="Palatino" w:hAnsi="Palatino" w:cs="Helvetica"/>
        </w:rPr>
        <w:t xml:space="preserve">The idea of using ratios to quantify interval size originated in ancient Greek music theory: in Pythagorean intonation, all intervals are measured with ratios made solely of multiples of the integers 2 and 3. In response to </w:t>
      </w:r>
      <w:r w:rsidR="00C934E6" w:rsidRPr="00437C72">
        <w:rPr>
          <w:rFonts w:ascii="Palatino" w:hAnsi="Palatino" w:cs="Helvetica"/>
        </w:rPr>
        <w:t xml:space="preserve">the growing use of thirds and sixths </w:t>
      </w:r>
      <w:r w:rsidR="00910975" w:rsidRPr="00437C72">
        <w:rPr>
          <w:rFonts w:ascii="Palatino" w:hAnsi="Palatino" w:cs="Helvetica"/>
        </w:rPr>
        <w:t>in</w:t>
      </w:r>
      <w:r w:rsidR="0084184B" w:rsidRPr="00437C72">
        <w:rPr>
          <w:rFonts w:ascii="Palatino" w:hAnsi="Palatino" w:cs="Helvetica"/>
        </w:rPr>
        <w:t xml:space="preserve"> the fifteenth century</w:t>
      </w:r>
      <w:r w:rsidRPr="00437C72">
        <w:rPr>
          <w:rFonts w:ascii="Palatino" w:hAnsi="Palatino" w:cs="Helvetica"/>
        </w:rPr>
        <w:t xml:space="preserve">, Renaissance theorists </w:t>
      </w:r>
      <w:r w:rsidR="00E11C8C" w:rsidRPr="00437C72">
        <w:rPr>
          <w:rFonts w:ascii="Palatino" w:hAnsi="Palatino" w:cs="Helvetica"/>
        </w:rPr>
        <w:t xml:space="preserve">expanded Pythagorean intonation to include </w:t>
      </w:r>
      <w:r w:rsidRPr="00437C72">
        <w:rPr>
          <w:rFonts w:ascii="Palatino" w:hAnsi="Palatino" w:cs="Helvetica"/>
        </w:rPr>
        <w:t>multiples of 5, replacing the ten</w:t>
      </w:r>
      <w:r w:rsidR="00C93592">
        <w:rPr>
          <w:rFonts w:ascii="Palatino" w:hAnsi="Palatino" w:cs="Helvetica"/>
        </w:rPr>
        <w:t>se Pythagorean major third (81/</w:t>
      </w:r>
      <w:r w:rsidR="000506F9" w:rsidRPr="00437C72">
        <w:rPr>
          <w:rFonts w:ascii="Palatino" w:hAnsi="Palatino" w:cs="Helvetica"/>
        </w:rPr>
        <w:t>6</w:t>
      </w:r>
      <w:r w:rsidR="00C93592">
        <w:rPr>
          <w:rFonts w:ascii="Palatino" w:hAnsi="Palatino" w:cs="Helvetica"/>
        </w:rPr>
        <w:t xml:space="preserve">4) </w:t>
      </w:r>
      <w:r w:rsidRPr="00437C72">
        <w:rPr>
          <w:rFonts w:ascii="Palatino" w:hAnsi="Palatino" w:cs="Helvetica"/>
        </w:rPr>
        <w:t>with the mellifluous just major third</w:t>
      </w:r>
      <w:r w:rsidR="000506F9" w:rsidRPr="00437C72">
        <w:rPr>
          <w:rFonts w:ascii="Palatino" w:hAnsi="Palatino" w:cs="Helvetica"/>
        </w:rPr>
        <w:t xml:space="preserve"> </w:t>
      </w:r>
      <w:r w:rsidR="00347962" w:rsidRPr="00437C72">
        <w:rPr>
          <w:rFonts w:ascii="Palatino" w:hAnsi="Palatino" w:cs="Helvetica"/>
        </w:rPr>
        <w:t>(</w:t>
      </w:r>
      <w:r w:rsidR="00C93592">
        <w:rPr>
          <w:rFonts w:ascii="Palatino" w:hAnsi="Palatino" w:cs="Helvetica"/>
        </w:rPr>
        <w:t>5/</w:t>
      </w:r>
      <w:r w:rsidRPr="00437C72">
        <w:rPr>
          <w:rFonts w:ascii="Palatino" w:hAnsi="Palatino" w:cs="Helvetica"/>
        </w:rPr>
        <w:t>4</w:t>
      </w:r>
      <w:r w:rsidR="00FC453B" w:rsidRPr="00437C72">
        <w:rPr>
          <w:rFonts w:ascii="Palatino" w:hAnsi="Palatino" w:cs="Helvetica"/>
        </w:rPr>
        <w:t xml:space="preserve">). </w:t>
      </w:r>
      <w:r w:rsidR="00081C21" w:rsidRPr="00437C72">
        <w:rPr>
          <w:rFonts w:ascii="Palatino" w:hAnsi="Palatino" w:cs="Helvetica"/>
        </w:rPr>
        <w:t>(</w:t>
      </w:r>
      <w:r w:rsidR="00FC453B" w:rsidRPr="00437C72">
        <w:rPr>
          <w:rFonts w:ascii="Palatino" w:hAnsi="Palatino" w:cs="Helvetica"/>
        </w:rPr>
        <w:t>I</w:t>
      </w:r>
      <w:r w:rsidR="00715C0B" w:rsidRPr="00437C72">
        <w:rPr>
          <w:rFonts w:ascii="Palatino" w:hAnsi="Palatino" w:cs="Helvetica"/>
        </w:rPr>
        <w:t xml:space="preserve">n all ratio-based tunings, </w:t>
      </w:r>
      <w:r w:rsidR="00347962" w:rsidRPr="00437C72">
        <w:rPr>
          <w:rFonts w:ascii="Palatino" w:hAnsi="Palatino" w:cs="Helvetica"/>
        </w:rPr>
        <w:t xml:space="preserve">simpler ratios </w:t>
      </w:r>
      <w:r w:rsidR="00CC3B21" w:rsidRPr="00437C72">
        <w:rPr>
          <w:rFonts w:ascii="Palatino" w:hAnsi="Palatino" w:cs="Helvetica"/>
        </w:rPr>
        <w:t xml:space="preserve">produce </w:t>
      </w:r>
      <w:r w:rsidR="005227DA" w:rsidRPr="00437C72">
        <w:rPr>
          <w:rFonts w:ascii="Palatino" w:hAnsi="Palatino" w:cs="Helvetica"/>
        </w:rPr>
        <w:t xml:space="preserve">smoother, more consonant </w:t>
      </w:r>
      <w:r w:rsidR="0035696C" w:rsidRPr="00437C72">
        <w:rPr>
          <w:rFonts w:ascii="Palatino" w:hAnsi="Palatino" w:cs="Helvetica"/>
        </w:rPr>
        <w:t>intervals</w:t>
      </w:r>
      <w:r w:rsidRPr="00437C72">
        <w:rPr>
          <w:rFonts w:ascii="Palatino" w:hAnsi="Palatino" w:cs="Helvetica"/>
        </w:rPr>
        <w:t>.</w:t>
      </w:r>
      <w:r w:rsidR="00081C21" w:rsidRPr="00437C72">
        <w:rPr>
          <w:rFonts w:ascii="Palatino" w:hAnsi="Palatino" w:cs="Helvetica"/>
        </w:rPr>
        <w:t xml:space="preserve">) </w:t>
      </w:r>
      <w:r w:rsidRPr="00437C72">
        <w:rPr>
          <w:rFonts w:ascii="Palatino" w:hAnsi="Palatino" w:cs="Helvetica"/>
        </w:rPr>
        <w:t xml:space="preserve">Musicologists typically reserve the term “just intonation” for </w:t>
      </w:r>
      <w:r w:rsidR="005D09DA" w:rsidRPr="00437C72">
        <w:rPr>
          <w:rFonts w:ascii="Palatino" w:hAnsi="Palatino" w:cs="Helvetica"/>
        </w:rPr>
        <w:t>this</w:t>
      </w:r>
      <w:r w:rsidR="00172F71" w:rsidRPr="00437C72">
        <w:rPr>
          <w:rFonts w:ascii="Palatino" w:hAnsi="Palatino" w:cs="Helvetica"/>
        </w:rPr>
        <w:t xml:space="preserve"> Renaissance system, though it is also used metonymically to </w:t>
      </w:r>
      <w:r w:rsidR="001D05A3" w:rsidRPr="00437C72">
        <w:rPr>
          <w:rFonts w:ascii="Palatino" w:hAnsi="Palatino" w:cs="Helvetica"/>
        </w:rPr>
        <w:t>refer to all ratio-based tuning systems.</w:t>
      </w:r>
      <w:r w:rsidR="000828F0" w:rsidRPr="00437C72">
        <w:rPr>
          <w:rFonts w:ascii="Palatino" w:hAnsi="Palatino" w:cs="Helvetica"/>
        </w:rPr>
        <w:t xml:space="preserve"> </w:t>
      </w:r>
    </w:p>
    <w:p w14:paraId="19690783" w14:textId="77777777" w:rsidR="009E27BC" w:rsidRPr="00437C72" w:rsidRDefault="009E27BC" w:rsidP="00B176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6A2E028F" w14:textId="3026EDC4" w:rsidR="001B2813" w:rsidRPr="00437C72" w:rsidRDefault="009E27BC" w:rsidP="001B28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437C72">
        <w:rPr>
          <w:rFonts w:ascii="Palatino" w:hAnsi="Palatino" w:cs="Helvetica"/>
        </w:rPr>
        <w:t xml:space="preserve">Though just intonation </w:t>
      </w:r>
      <w:r w:rsidR="003A78BA" w:rsidRPr="00437C72">
        <w:rPr>
          <w:rFonts w:ascii="Palatino" w:hAnsi="Palatino" w:cs="Helvetica"/>
        </w:rPr>
        <w:t xml:space="preserve">offers the greatest acoustical purity, </w:t>
      </w:r>
      <w:r w:rsidR="000865D5" w:rsidRPr="00437C72">
        <w:rPr>
          <w:rFonts w:ascii="Palatino" w:hAnsi="Palatino" w:cs="Helvetica"/>
        </w:rPr>
        <w:t xml:space="preserve">it often led to practical difficulties for keyboard instruments with a finite number of keys. </w:t>
      </w:r>
      <w:r w:rsidR="00A9734D" w:rsidRPr="00437C72">
        <w:rPr>
          <w:rFonts w:ascii="Palatino" w:hAnsi="Palatino" w:cs="Helvetica"/>
        </w:rPr>
        <w:t xml:space="preserve">For example, </w:t>
      </w:r>
      <w:r w:rsidR="003A3EF3" w:rsidRPr="00437C72">
        <w:rPr>
          <w:rFonts w:ascii="Palatino" w:hAnsi="Palatino" w:cs="Helvetica"/>
        </w:rPr>
        <w:t xml:space="preserve">tuning the </w:t>
      </w:r>
      <w:r w:rsidR="00A9734D" w:rsidRPr="00437C72">
        <w:rPr>
          <w:rFonts w:ascii="Palatino" w:hAnsi="Palatino" w:cs="Helvetica"/>
        </w:rPr>
        <w:t>white keys of the keyboard to a just C major scale</w:t>
      </w:r>
      <w:r w:rsidR="003A3EF3" w:rsidRPr="00437C72">
        <w:rPr>
          <w:rFonts w:ascii="Palatino" w:hAnsi="Palatino" w:cs="Helvetica"/>
        </w:rPr>
        <w:t xml:space="preserve"> results in </w:t>
      </w:r>
      <w:r w:rsidR="000E7398" w:rsidRPr="00437C72">
        <w:rPr>
          <w:rFonts w:ascii="Palatino" w:hAnsi="Palatino" w:cs="Helvetica"/>
        </w:rPr>
        <w:t>a severely</w:t>
      </w:r>
      <w:r w:rsidR="00CC1F1C" w:rsidRPr="00437C72">
        <w:rPr>
          <w:rFonts w:ascii="Palatino" w:hAnsi="Palatino" w:cs="Helvetica"/>
        </w:rPr>
        <w:t xml:space="preserve"> out-of-tune D major scale. To avoid these problems, </w:t>
      </w:r>
      <w:r w:rsidR="005703D0" w:rsidRPr="00437C72">
        <w:rPr>
          <w:rFonts w:ascii="Palatino" w:hAnsi="Palatino" w:cs="Helvetica"/>
        </w:rPr>
        <w:t>theorists and instrument builders adopte</w:t>
      </w:r>
      <w:r w:rsidR="001B2813" w:rsidRPr="00437C72">
        <w:rPr>
          <w:rFonts w:ascii="Palatino" w:hAnsi="Palatino" w:cs="Helvetica"/>
        </w:rPr>
        <w:t xml:space="preserve">d various types of temperament: tempered tunings (such as the familiar twelve-tone equal temperament of the modern piano) make small adjustments to </w:t>
      </w:r>
      <w:r w:rsidR="00AE37C2" w:rsidRPr="00437C72">
        <w:rPr>
          <w:rFonts w:ascii="Palatino" w:hAnsi="Palatino" w:cs="Helvetica"/>
        </w:rPr>
        <w:t xml:space="preserve">just intonation </w:t>
      </w:r>
      <w:r w:rsidR="001B2813" w:rsidRPr="00437C72">
        <w:rPr>
          <w:rFonts w:ascii="Palatino" w:hAnsi="Palatino" w:cs="Helvetica"/>
        </w:rPr>
        <w:t xml:space="preserve">ratios to allow greater flexibility </w:t>
      </w:r>
      <w:r w:rsidR="00AE37C2" w:rsidRPr="00437C72">
        <w:rPr>
          <w:rFonts w:ascii="Palatino" w:hAnsi="Palatino" w:cs="Helvetica"/>
        </w:rPr>
        <w:t>in changing</w:t>
      </w:r>
      <w:r w:rsidR="001B2813" w:rsidRPr="00437C72">
        <w:rPr>
          <w:rFonts w:ascii="Palatino" w:hAnsi="Palatino" w:cs="Helvetica"/>
        </w:rPr>
        <w:t xml:space="preserve"> keys</w:t>
      </w:r>
      <w:r w:rsidR="00AE37C2" w:rsidRPr="00437C72">
        <w:rPr>
          <w:rFonts w:ascii="Palatino" w:hAnsi="Palatino" w:cs="Helvetica"/>
        </w:rPr>
        <w:t>.</w:t>
      </w:r>
      <w:r w:rsidR="00AA6A25" w:rsidRPr="00437C72">
        <w:rPr>
          <w:rFonts w:ascii="Palatino" w:hAnsi="Palatino" w:cs="Helvetica"/>
        </w:rPr>
        <w:t xml:space="preserve"> Though tempered tunings </w:t>
      </w:r>
      <w:r w:rsidR="00560149" w:rsidRPr="00437C72">
        <w:rPr>
          <w:rFonts w:ascii="Palatino" w:hAnsi="Palatino" w:cs="Helvetica"/>
        </w:rPr>
        <w:t xml:space="preserve">became the norm starting in the eighteenth century, scholars in the nineteenth and early twentieth century including </w:t>
      </w:r>
      <w:r w:rsidR="00560149" w:rsidRPr="00751B77">
        <w:rPr>
          <w:rFonts w:ascii="Palatino" w:hAnsi="Palatino" w:cs="Helvetica"/>
          <w:b/>
        </w:rPr>
        <w:t xml:space="preserve">Hugo Riemann </w:t>
      </w:r>
      <w:r w:rsidR="00560149" w:rsidRPr="00437C72">
        <w:rPr>
          <w:rFonts w:ascii="Palatino" w:hAnsi="Palatino" w:cs="Helvetica"/>
        </w:rPr>
        <w:t xml:space="preserve">and </w:t>
      </w:r>
      <w:r w:rsidR="00560149" w:rsidRPr="00751B77">
        <w:rPr>
          <w:rFonts w:ascii="Palatino" w:hAnsi="Palatino" w:cs="Helvetica"/>
          <w:b/>
        </w:rPr>
        <w:t xml:space="preserve">Hermann von Helmholtz </w:t>
      </w:r>
      <w:r w:rsidR="00560149" w:rsidRPr="00437C72">
        <w:rPr>
          <w:rFonts w:ascii="Palatino" w:hAnsi="Palatino" w:cs="Helvetica"/>
        </w:rPr>
        <w:t xml:space="preserve">turned back to just intonation in an attempt to ground musical practice in </w:t>
      </w:r>
      <w:r w:rsidR="00156F46" w:rsidRPr="00437C72">
        <w:rPr>
          <w:rFonts w:ascii="Palatino" w:hAnsi="Palatino" w:cs="Helvetica"/>
        </w:rPr>
        <w:t xml:space="preserve">simple </w:t>
      </w:r>
      <w:r w:rsidR="00560149" w:rsidRPr="00437C72">
        <w:rPr>
          <w:rFonts w:ascii="Palatino" w:hAnsi="Palatino" w:cs="Helvetica"/>
        </w:rPr>
        <w:t>acoustical phenomena.</w:t>
      </w:r>
    </w:p>
    <w:p w14:paraId="00BA096B" w14:textId="77777777" w:rsidR="00CC1F1C" w:rsidRPr="00437C72" w:rsidRDefault="00CC1F1C" w:rsidP="00F52E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6E7D3267" w14:textId="245DAA3F" w:rsidR="00CC086E" w:rsidRPr="00437C72" w:rsidRDefault="008D1B13" w:rsidP="007954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437C72">
        <w:rPr>
          <w:rFonts w:ascii="Palatino" w:hAnsi="Palatino" w:cs="Helvetica"/>
        </w:rPr>
        <w:t xml:space="preserve">The key figure behind the twentieth-century revival of just intonation was </w:t>
      </w:r>
      <w:r w:rsidR="004A5527" w:rsidRPr="00437C72">
        <w:rPr>
          <w:rFonts w:ascii="Palatino" w:hAnsi="Palatino" w:cs="Helvetica"/>
        </w:rPr>
        <w:t xml:space="preserve">American composer </w:t>
      </w:r>
      <w:r w:rsidRPr="00437C72">
        <w:rPr>
          <w:rFonts w:ascii="Palatino" w:hAnsi="Palatino" w:cs="Helvetica"/>
          <w:b/>
        </w:rPr>
        <w:t>Harry Partch</w:t>
      </w:r>
      <w:r w:rsidRPr="00437C72">
        <w:rPr>
          <w:rFonts w:ascii="Palatino" w:hAnsi="Palatino" w:cs="Helvetica"/>
        </w:rPr>
        <w:t xml:space="preserve"> (1901-74). Partch railed against the “prison </w:t>
      </w:r>
      <w:proofErr w:type="gramStart"/>
      <w:r w:rsidRPr="00437C72">
        <w:rPr>
          <w:rFonts w:ascii="Palatino" w:hAnsi="Palatino" w:cs="Helvetica"/>
        </w:rPr>
        <w:t>bars</w:t>
      </w:r>
      <w:proofErr w:type="gramEnd"/>
      <w:r w:rsidRPr="00437C72">
        <w:rPr>
          <w:rFonts w:ascii="Palatino" w:hAnsi="Palatino" w:cs="Helvetica"/>
        </w:rPr>
        <w:t>” of the standard, equal-tempered piano keyboard, and sought a musical practice rooted in eternal acoustical truths rather than the inherited compromises of tempered tunings.</w:t>
      </w:r>
      <w:r w:rsidR="00723221" w:rsidRPr="00437C72">
        <w:rPr>
          <w:rFonts w:ascii="Palatino" w:hAnsi="Palatino" w:cs="Helvetica"/>
        </w:rPr>
        <w:t xml:space="preserve"> </w:t>
      </w:r>
      <w:r w:rsidR="00AD268B" w:rsidRPr="00437C72">
        <w:rPr>
          <w:rFonts w:ascii="Palatino" w:hAnsi="Palatino" w:cs="Helvetica"/>
        </w:rPr>
        <w:t xml:space="preserve">Partch defined previous ratio-based tunings by their “limit,” the highest prime factor in their ratios: thus Pythagorean intonation has a limit of 3, and Renaissance just intonation a limit of 5. </w:t>
      </w:r>
      <w:r w:rsidR="0038233A" w:rsidRPr="00437C72">
        <w:rPr>
          <w:rFonts w:ascii="Palatino" w:hAnsi="Palatino" w:cs="Helvetica"/>
        </w:rPr>
        <w:t>Partch’s e</w:t>
      </w:r>
      <w:r w:rsidR="00FB40FE">
        <w:rPr>
          <w:rFonts w:ascii="Palatino" w:hAnsi="Palatino" w:cs="Helvetica"/>
        </w:rPr>
        <w:t>xtended just intonation</w:t>
      </w:r>
      <w:r w:rsidR="009A165F" w:rsidRPr="00437C72">
        <w:rPr>
          <w:rFonts w:ascii="Palatino" w:hAnsi="Palatino" w:cs="Helvetica"/>
        </w:rPr>
        <w:t xml:space="preserve"> uses</w:t>
      </w:r>
      <w:r w:rsidR="0038233A" w:rsidRPr="00437C72">
        <w:rPr>
          <w:rFonts w:ascii="Palatino" w:hAnsi="Palatino" w:cs="Helvetica"/>
        </w:rPr>
        <w:t xml:space="preserve"> </w:t>
      </w:r>
      <w:r w:rsidR="009A165F" w:rsidRPr="00437C72">
        <w:rPr>
          <w:rFonts w:ascii="Palatino" w:hAnsi="Palatino" w:cs="Helvetica"/>
        </w:rPr>
        <w:t xml:space="preserve">a limit of 11, introducing a number of new intervals </w:t>
      </w:r>
      <w:r w:rsidR="00264FD3" w:rsidRPr="00437C72">
        <w:rPr>
          <w:rFonts w:ascii="Palatino" w:hAnsi="Palatino" w:cs="Helvetica"/>
        </w:rPr>
        <w:t xml:space="preserve">unfamiliar to Western ears. To perform these new intervals, Partch invented a remarkable variety of new </w:t>
      </w:r>
      <w:r w:rsidR="00113B0C" w:rsidRPr="00437C72">
        <w:rPr>
          <w:rFonts w:ascii="Palatino" w:hAnsi="Palatino" w:cs="Helvetica"/>
        </w:rPr>
        <w:t>instruments</w:t>
      </w:r>
      <w:r w:rsidR="00264FD3" w:rsidRPr="00437C72">
        <w:rPr>
          <w:rFonts w:ascii="Palatino" w:hAnsi="Palatino" w:cs="Helvetica"/>
        </w:rPr>
        <w:t xml:space="preserve">, </w:t>
      </w:r>
      <w:r w:rsidR="009B1D71" w:rsidRPr="00437C72">
        <w:rPr>
          <w:rFonts w:ascii="Palatino" w:hAnsi="Palatino" w:cs="Helvetica"/>
        </w:rPr>
        <w:t xml:space="preserve">including </w:t>
      </w:r>
      <w:r w:rsidR="00C34106" w:rsidRPr="00437C72">
        <w:rPr>
          <w:rFonts w:ascii="Palatino" w:hAnsi="Palatino" w:cs="Helvetica"/>
        </w:rPr>
        <w:t xml:space="preserve">the exotically named </w:t>
      </w:r>
      <w:r w:rsidR="00664630">
        <w:rPr>
          <w:rFonts w:ascii="Palatino" w:hAnsi="Palatino" w:cs="Helvetica"/>
        </w:rPr>
        <w:t xml:space="preserve">Cloud Chamber Bowls, Zymo-Xyl, </w:t>
      </w:r>
      <w:r w:rsidR="00C34106" w:rsidRPr="00437C72">
        <w:rPr>
          <w:rFonts w:ascii="Palatino" w:hAnsi="Palatino" w:cs="Helvetica"/>
        </w:rPr>
        <w:t>and Spoils of War.</w:t>
      </w:r>
    </w:p>
    <w:p w14:paraId="57745017" w14:textId="77777777" w:rsidR="0093250E" w:rsidRPr="00437C72" w:rsidRDefault="0093250E" w:rsidP="007954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2BB3BAA8" w14:textId="7E0340A1" w:rsidR="000C7302" w:rsidRDefault="004A5527" w:rsidP="007954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437C72">
        <w:rPr>
          <w:rFonts w:ascii="Palatino" w:hAnsi="Palatino" w:cs="Helvetica"/>
        </w:rPr>
        <w:t xml:space="preserve">Composer </w:t>
      </w:r>
      <w:r w:rsidR="005946D7" w:rsidRPr="00437C72">
        <w:rPr>
          <w:rFonts w:ascii="Palatino" w:hAnsi="Palatino" w:cs="Helvetica"/>
          <w:b/>
        </w:rPr>
        <w:t xml:space="preserve">Ben Johnston </w:t>
      </w:r>
      <w:r w:rsidR="00470694" w:rsidRPr="00437C72">
        <w:rPr>
          <w:rFonts w:ascii="Palatino" w:hAnsi="Palatino" w:cs="Helvetica"/>
        </w:rPr>
        <w:t>(</w:t>
      </w:r>
      <w:r w:rsidR="00560B6C" w:rsidRPr="00437C72">
        <w:rPr>
          <w:rFonts w:ascii="Palatino" w:hAnsi="Palatino" w:cs="Helvetica"/>
        </w:rPr>
        <w:t>1926-</w:t>
      </w:r>
      <w:r w:rsidR="00470694" w:rsidRPr="00437C72">
        <w:rPr>
          <w:rFonts w:ascii="Palatino" w:hAnsi="Palatino" w:cs="Helvetica"/>
        </w:rPr>
        <w:t>)</w:t>
      </w:r>
      <w:r w:rsidR="00560B6C" w:rsidRPr="00437C72">
        <w:rPr>
          <w:rFonts w:ascii="Palatino" w:hAnsi="Palatino" w:cs="Helvetica"/>
        </w:rPr>
        <w:t xml:space="preserve"> </w:t>
      </w:r>
      <w:r w:rsidRPr="00437C72">
        <w:rPr>
          <w:rFonts w:ascii="Palatino" w:hAnsi="Palatino" w:cs="Helvetica"/>
        </w:rPr>
        <w:t>worked briefly with Partch as a musical assistant</w:t>
      </w:r>
      <w:r w:rsidR="006476BC" w:rsidRPr="00437C72">
        <w:rPr>
          <w:rFonts w:ascii="Palatino" w:hAnsi="Palatino" w:cs="Helvetica"/>
        </w:rPr>
        <w:t xml:space="preserve">, and later </w:t>
      </w:r>
      <w:r w:rsidR="00FC3188" w:rsidRPr="00437C72">
        <w:rPr>
          <w:rFonts w:ascii="Palatino" w:hAnsi="Palatino" w:cs="Helvetica"/>
        </w:rPr>
        <w:t xml:space="preserve">adapted Partch’s extended just intonation </w:t>
      </w:r>
      <w:r w:rsidR="005B6FFF" w:rsidRPr="00437C72">
        <w:rPr>
          <w:rFonts w:ascii="Palatino" w:hAnsi="Palatino" w:cs="Helvetica"/>
        </w:rPr>
        <w:t xml:space="preserve">to work </w:t>
      </w:r>
      <w:r w:rsidR="00EA0FAA" w:rsidRPr="00437C72">
        <w:rPr>
          <w:rFonts w:ascii="Palatino" w:hAnsi="Palatino" w:cs="Helvetica"/>
        </w:rPr>
        <w:t>with traditional staff notation</w:t>
      </w:r>
      <w:r w:rsidR="00FD1ECB" w:rsidRPr="00437C72">
        <w:rPr>
          <w:rFonts w:ascii="Palatino" w:hAnsi="Palatino" w:cs="Helvetica"/>
        </w:rPr>
        <w:t xml:space="preserve"> and standard instruments. </w:t>
      </w:r>
      <w:r w:rsidR="00B91F1F">
        <w:rPr>
          <w:rFonts w:ascii="Palatino" w:hAnsi="Palatino" w:cs="Helvetica"/>
        </w:rPr>
        <w:t>Some of his s</w:t>
      </w:r>
      <w:r w:rsidR="004D7DD8">
        <w:rPr>
          <w:rFonts w:ascii="Palatino" w:hAnsi="Palatino" w:cs="Helvetica"/>
        </w:rPr>
        <w:t>tring</w:t>
      </w:r>
      <w:r w:rsidR="00B91F1F">
        <w:rPr>
          <w:rFonts w:ascii="Palatino" w:hAnsi="Palatino" w:cs="Helvetica"/>
        </w:rPr>
        <w:t xml:space="preserve"> q</w:t>
      </w:r>
      <w:r w:rsidR="004D7DD8">
        <w:rPr>
          <w:rFonts w:ascii="Palatino" w:hAnsi="Palatino" w:cs="Helvetica"/>
        </w:rPr>
        <w:t xml:space="preserve">uartets </w:t>
      </w:r>
      <w:r w:rsidR="00664630">
        <w:rPr>
          <w:rFonts w:ascii="Palatino" w:hAnsi="Palatino" w:cs="Helvetica"/>
        </w:rPr>
        <w:t>go beyond Partch’s 11-l</w:t>
      </w:r>
      <w:r w:rsidR="004D7DD8">
        <w:rPr>
          <w:rFonts w:ascii="Palatino" w:hAnsi="Palatino" w:cs="Helvetica"/>
        </w:rPr>
        <w:t xml:space="preserve">imit </w:t>
      </w:r>
      <w:r w:rsidR="00B91F1F">
        <w:rPr>
          <w:rFonts w:ascii="Palatino" w:hAnsi="Palatino" w:cs="Helvetica"/>
        </w:rPr>
        <w:t xml:space="preserve">to include all prime </w:t>
      </w:r>
      <w:r w:rsidR="004D7DD8">
        <w:rPr>
          <w:rFonts w:ascii="Palatino" w:hAnsi="Palatino" w:cs="Helvetica"/>
        </w:rPr>
        <w:t>number</w:t>
      </w:r>
      <w:r w:rsidR="00B91F1F">
        <w:rPr>
          <w:rFonts w:ascii="Palatino" w:hAnsi="Palatino" w:cs="Helvetica"/>
        </w:rPr>
        <w:t>s</w:t>
      </w:r>
      <w:r w:rsidR="004D7DD8">
        <w:rPr>
          <w:rFonts w:ascii="Palatino" w:hAnsi="Palatino" w:cs="Helvetica"/>
        </w:rPr>
        <w:t xml:space="preserve"> </w:t>
      </w:r>
      <w:r w:rsidR="007A75A6">
        <w:rPr>
          <w:rFonts w:ascii="Palatino" w:hAnsi="Palatino" w:cs="Helvetica"/>
        </w:rPr>
        <w:t xml:space="preserve">up to </w:t>
      </w:r>
      <w:r w:rsidR="004D7DD8">
        <w:rPr>
          <w:rFonts w:ascii="Palatino" w:hAnsi="Palatino" w:cs="Helvetica"/>
        </w:rPr>
        <w:t xml:space="preserve">31. </w:t>
      </w:r>
      <w:r w:rsidR="00632F2E" w:rsidRPr="00437C72">
        <w:rPr>
          <w:rFonts w:ascii="Palatino" w:hAnsi="Palatino" w:cs="Helvetica"/>
        </w:rPr>
        <w:t xml:space="preserve">Partch’s </w:t>
      </w:r>
      <w:r w:rsidR="00913545" w:rsidRPr="00437C72">
        <w:rPr>
          <w:rFonts w:ascii="Palatino" w:hAnsi="Palatino" w:cs="Helvetica"/>
        </w:rPr>
        <w:t xml:space="preserve">also </w:t>
      </w:r>
      <w:r w:rsidR="00913545" w:rsidRPr="00437C72">
        <w:rPr>
          <w:rFonts w:ascii="Palatino" w:hAnsi="Palatino" w:cs="Helvetica"/>
        </w:rPr>
        <w:lastRenderedPageBreak/>
        <w:t xml:space="preserve">influenced </w:t>
      </w:r>
      <w:r w:rsidR="00913545" w:rsidRPr="00437C72">
        <w:rPr>
          <w:rFonts w:ascii="Palatino" w:hAnsi="Palatino" w:cs="Helvetica"/>
          <w:b/>
        </w:rPr>
        <w:t xml:space="preserve">Lou Harrison </w:t>
      </w:r>
      <w:r w:rsidR="00913545" w:rsidRPr="00437C72">
        <w:rPr>
          <w:rFonts w:ascii="Palatino" w:hAnsi="Palatino" w:cs="Helvetica"/>
        </w:rPr>
        <w:t xml:space="preserve">(1917-2003), through his </w:t>
      </w:r>
      <w:r w:rsidR="00632F2E" w:rsidRPr="00437C72">
        <w:rPr>
          <w:rFonts w:ascii="Palatino" w:hAnsi="Palatino" w:cs="Helvetica"/>
        </w:rPr>
        <w:t xml:space="preserve">account of his theoretical innovations, </w:t>
      </w:r>
      <w:r w:rsidR="00632F2E" w:rsidRPr="00437C72">
        <w:rPr>
          <w:rFonts w:ascii="Palatino" w:hAnsi="Palatino" w:cs="Helvetica"/>
          <w:i/>
        </w:rPr>
        <w:t xml:space="preserve">Genesis of </w:t>
      </w:r>
      <w:proofErr w:type="gramStart"/>
      <w:r w:rsidR="00632F2E" w:rsidRPr="00437C72">
        <w:rPr>
          <w:rFonts w:ascii="Palatino" w:hAnsi="Palatino" w:cs="Helvetica"/>
          <w:i/>
        </w:rPr>
        <w:t>a Music</w:t>
      </w:r>
      <w:proofErr w:type="gramEnd"/>
      <w:r w:rsidR="00913545" w:rsidRPr="00437C72">
        <w:rPr>
          <w:rFonts w:ascii="Palatino" w:hAnsi="Palatino" w:cs="Helvetica"/>
          <w:i/>
        </w:rPr>
        <w:t>.</w:t>
      </w:r>
      <w:r w:rsidR="002D14CA" w:rsidRPr="00437C72">
        <w:rPr>
          <w:rFonts w:ascii="Palatino" w:hAnsi="Palatino" w:cs="Helvetica"/>
        </w:rPr>
        <w:t xml:space="preserve"> Harrison’s </w:t>
      </w:r>
      <w:r w:rsidR="00D15405" w:rsidRPr="00437C72">
        <w:rPr>
          <w:rFonts w:ascii="Palatino" w:hAnsi="Palatino" w:cs="Helvetica"/>
        </w:rPr>
        <w:t>music draws on Asian inspirations, and he pioneered the application of just intonation tunings for the gamelan</w:t>
      </w:r>
      <w:r w:rsidR="0033000A" w:rsidRPr="00437C72">
        <w:rPr>
          <w:rFonts w:ascii="Palatino" w:hAnsi="Palatino" w:cs="Helvetica"/>
        </w:rPr>
        <w:t xml:space="preserve"> (an Indonesian percussion-based ensemble</w:t>
      </w:r>
      <w:r w:rsidR="00212DB3" w:rsidRPr="00437C72">
        <w:rPr>
          <w:rFonts w:ascii="Palatino" w:hAnsi="Palatino" w:cs="Helvetica"/>
        </w:rPr>
        <w:t>).</w:t>
      </w:r>
      <w:r w:rsidR="00DF6797" w:rsidRPr="00437C72">
        <w:rPr>
          <w:rFonts w:ascii="Palatino" w:hAnsi="Palatino" w:cs="Helvetica"/>
        </w:rPr>
        <w:t xml:space="preserve"> </w:t>
      </w:r>
    </w:p>
    <w:p w14:paraId="5E9D0ADF" w14:textId="77777777" w:rsidR="000C7302" w:rsidRDefault="000C7302" w:rsidP="007954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4CD350F4" w14:textId="257881CD" w:rsidR="006D631D" w:rsidRPr="00437C72" w:rsidRDefault="000C7302" w:rsidP="006D63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>
        <w:rPr>
          <w:rFonts w:ascii="Palatino" w:hAnsi="Palatino" w:cs="Helvetica"/>
        </w:rPr>
        <w:t xml:space="preserve">In the 1960s and 70s, </w:t>
      </w:r>
      <w:r w:rsidR="000E134B">
        <w:rPr>
          <w:rFonts w:ascii="Palatino" w:hAnsi="Palatino" w:cs="Helvetica"/>
        </w:rPr>
        <w:t xml:space="preserve">just intonation </w:t>
      </w:r>
      <w:r w:rsidR="00342AEE">
        <w:rPr>
          <w:rFonts w:ascii="Palatino" w:hAnsi="Palatino" w:cs="Helvetica"/>
        </w:rPr>
        <w:t xml:space="preserve">concepts </w:t>
      </w:r>
      <w:r w:rsidR="000E134B">
        <w:rPr>
          <w:rFonts w:ascii="Palatino" w:hAnsi="Palatino" w:cs="Helvetica"/>
        </w:rPr>
        <w:t xml:space="preserve">began to interact with other musical developments. </w:t>
      </w:r>
      <w:r w:rsidR="00DF6797" w:rsidRPr="00437C72">
        <w:rPr>
          <w:rFonts w:ascii="Palatino" w:hAnsi="Palatino" w:cs="Helvetica"/>
          <w:b/>
        </w:rPr>
        <w:t xml:space="preserve">La Monte Young </w:t>
      </w:r>
      <w:r w:rsidR="00DF6797" w:rsidRPr="00437C72">
        <w:rPr>
          <w:rFonts w:ascii="Palatino" w:hAnsi="Palatino" w:cs="Helvetica"/>
        </w:rPr>
        <w:t xml:space="preserve">(1935-), </w:t>
      </w:r>
      <w:r w:rsidR="008C5D52">
        <w:rPr>
          <w:rFonts w:ascii="Palatino" w:hAnsi="Palatino" w:cs="Helvetica"/>
        </w:rPr>
        <w:t xml:space="preserve">a major force in </w:t>
      </w:r>
      <w:r>
        <w:rPr>
          <w:rFonts w:ascii="Palatino" w:hAnsi="Palatino" w:cs="Helvetica"/>
        </w:rPr>
        <w:t xml:space="preserve">the </w:t>
      </w:r>
      <w:r w:rsidR="008C5D52">
        <w:rPr>
          <w:rFonts w:ascii="Palatino" w:hAnsi="Palatino" w:cs="Helvetica"/>
        </w:rPr>
        <w:t xml:space="preserve">emerging </w:t>
      </w:r>
      <w:r>
        <w:rPr>
          <w:rFonts w:ascii="Palatino" w:hAnsi="Palatino" w:cs="Helvetica"/>
        </w:rPr>
        <w:t xml:space="preserve">minimalist movement, </w:t>
      </w:r>
      <w:r w:rsidR="000E134B">
        <w:rPr>
          <w:rFonts w:ascii="Palatino" w:hAnsi="Palatino" w:cs="Helvetica"/>
        </w:rPr>
        <w:t xml:space="preserve">associated the ratio tunings of just intonation with the carefully tuned </w:t>
      </w:r>
      <w:r w:rsidR="000E134B" w:rsidRPr="000E134B">
        <w:rPr>
          <w:rFonts w:ascii="Palatino" w:hAnsi="Palatino" w:cs="Helvetica"/>
          <w:i/>
        </w:rPr>
        <w:t xml:space="preserve">ragas </w:t>
      </w:r>
      <w:r w:rsidR="000E134B">
        <w:rPr>
          <w:rFonts w:ascii="Palatino" w:hAnsi="Palatino" w:cs="Helvetica"/>
        </w:rPr>
        <w:t xml:space="preserve">of </w:t>
      </w:r>
      <w:r w:rsidR="00EC3498">
        <w:rPr>
          <w:rFonts w:ascii="Palatino" w:hAnsi="Palatino" w:cs="Helvetica"/>
        </w:rPr>
        <w:t>traditional Indian singing</w:t>
      </w:r>
      <w:r w:rsidR="008C5D52">
        <w:rPr>
          <w:rFonts w:ascii="Palatino" w:hAnsi="Palatino" w:cs="Helvetica"/>
        </w:rPr>
        <w:t>,</w:t>
      </w:r>
      <w:r w:rsidR="00EC3498">
        <w:rPr>
          <w:rFonts w:ascii="Palatino" w:hAnsi="Palatino" w:cs="Helvetica"/>
        </w:rPr>
        <w:t xml:space="preserve"> </w:t>
      </w:r>
      <w:r w:rsidR="006A323E">
        <w:rPr>
          <w:rFonts w:ascii="Palatino" w:hAnsi="Palatino" w:cs="Helvetica"/>
        </w:rPr>
        <w:t xml:space="preserve">which he studied with the influential </w:t>
      </w:r>
      <w:r w:rsidRPr="00067A53">
        <w:rPr>
          <w:rFonts w:ascii="Palatino" w:hAnsi="Palatino" w:cs="Helvetica"/>
          <w:b/>
        </w:rPr>
        <w:t>Pandit Pran Nath</w:t>
      </w:r>
      <w:r w:rsidR="006A323E">
        <w:rPr>
          <w:rFonts w:ascii="Palatino" w:hAnsi="Palatino" w:cs="Helvetica"/>
        </w:rPr>
        <w:t xml:space="preserve">. </w:t>
      </w:r>
      <w:r w:rsidR="006A7B97">
        <w:rPr>
          <w:rFonts w:ascii="Palatino" w:hAnsi="Palatino" w:cs="Helvetica"/>
        </w:rPr>
        <w:t xml:space="preserve">In Young’s massive improvised work </w:t>
      </w:r>
      <w:r w:rsidR="006A7B97">
        <w:rPr>
          <w:rFonts w:ascii="Palatino" w:hAnsi="Palatino" w:cs="Helvetica"/>
          <w:i/>
        </w:rPr>
        <w:t xml:space="preserve">The Well-Tuned Piano </w:t>
      </w:r>
      <w:r w:rsidR="006A7B97">
        <w:rPr>
          <w:rFonts w:ascii="Palatino" w:hAnsi="Palatino" w:cs="Helvetica"/>
        </w:rPr>
        <w:t xml:space="preserve">(1964-), just intervals based on the perfect fifth (3/2) and natural seventh (7/4) </w:t>
      </w:r>
      <w:r w:rsidR="006B198E">
        <w:rPr>
          <w:rFonts w:ascii="Palatino" w:hAnsi="Palatino" w:cs="Helvetica"/>
        </w:rPr>
        <w:t xml:space="preserve">are performed on a retuned </w:t>
      </w:r>
      <w:r w:rsidR="00EB37CF">
        <w:rPr>
          <w:rFonts w:ascii="Palatino" w:hAnsi="Palatino" w:cs="Helvetica"/>
        </w:rPr>
        <w:t xml:space="preserve">Bösendorfer grand </w:t>
      </w:r>
      <w:r w:rsidR="00FC7B22">
        <w:rPr>
          <w:rFonts w:ascii="Palatino" w:hAnsi="Palatino" w:cs="Helvetica"/>
        </w:rPr>
        <w:t xml:space="preserve">piano. </w:t>
      </w:r>
      <w:r w:rsidR="00E93D74" w:rsidRPr="00437C72">
        <w:rPr>
          <w:rFonts w:ascii="Palatino" w:hAnsi="Palatino" w:cs="Helvetica"/>
          <w:b/>
        </w:rPr>
        <w:t>James Tenney</w:t>
      </w:r>
      <w:r w:rsidR="00E93D74">
        <w:rPr>
          <w:rFonts w:ascii="Palatino" w:hAnsi="Palatino" w:cs="Helvetica"/>
          <w:b/>
        </w:rPr>
        <w:t xml:space="preserve"> </w:t>
      </w:r>
      <w:r w:rsidR="00E93D74" w:rsidRPr="00E93D74">
        <w:rPr>
          <w:rFonts w:ascii="Palatino" w:hAnsi="Palatino" w:cs="Helvetica"/>
        </w:rPr>
        <w:t>(1934-2006)</w:t>
      </w:r>
      <w:r w:rsidR="00D20C55">
        <w:rPr>
          <w:rFonts w:ascii="Palatino" w:hAnsi="Palatino" w:cs="Helvetica"/>
        </w:rPr>
        <w:t xml:space="preserve"> </w:t>
      </w:r>
      <w:r w:rsidR="00665209">
        <w:rPr>
          <w:rFonts w:ascii="Palatino" w:hAnsi="Palatino" w:cs="Helvetica"/>
        </w:rPr>
        <w:t xml:space="preserve">brought together just intonation with an experimental aesthetic inspired by </w:t>
      </w:r>
      <w:r w:rsidR="00665209" w:rsidRPr="001D1AE1">
        <w:rPr>
          <w:rFonts w:ascii="Palatino" w:hAnsi="Palatino" w:cs="Helvetica"/>
          <w:b/>
        </w:rPr>
        <w:t>John Cage</w:t>
      </w:r>
      <w:r w:rsidR="001D1AE1">
        <w:rPr>
          <w:rFonts w:ascii="Palatino" w:hAnsi="Palatino" w:cs="Helvetica"/>
          <w:b/>
        </w:rPr>
        <w:t xml:space="preserve">, </w:t>
      </w:r>
      <w:r w:rsidR="001D1AE1">
        <w:rPr>
          <w:rFonts w:ascii="Palatino" w:hAnsi="Palatino" w:cs="Helvetica"/>
        </w:rPr>
        <w:t xml:space="preserve">drawing on controlled randomness, </w:t>
      </w:r>
      <w:r w:rsidR="00B56B12">
        <w:rPr>
          <w:rFonts w:ascii="Palatino" w:hAnsi="Palatino" w:cs="Helvetica"/>
        </w:rPr>
        <w:t>electronic delay systems, and computer-aided algorithmic composition.</w:t>
      </w:r>
      <w:r w:rsidR="00DD0BC8">
        <w:rPr>
          <w:rFonts w:ascii="Palatino" w:hAnsi="Palatino" w:cs="Helvetica"/>
        </w:rPr>
        <w:t xml:space="preserve"> </w:t>
      </w:r>
      <w:r w:rsidR="007F35DF">
        <w:rPr>
          <w:rFonts w:ascii="Palatino" w:hAnsi="Palatino" w:cs="Helvetica"/>
        </w:rPr>
        <w:t xml:space="preserve">Other </w:t>
      </w:r>
      <w:r w:rsidR="006D631D">
        <w:rPr>
          <w:rFonts w:ascii="Palatino" w:hAnsi="Palatino" w:cs="Helvetica"/>
        </w:rPr>
        <w:t xml:space="preserve">American composers working in just intonation </w:t>
      </w:r>
      <w:r w:rsidR="00DD0BC8">
        <w:rPr>
          <w:rFonts w:ascii="Palatino" w:hAnsi="Palatino" w:cs="Helvetica"/>
        </w:rPr>
        <w:t xml:space="preserve">today </w:t>
      </w:r>
      <w:r w:rsidR="006D631D">
        <w:rPr>
          <w:rFonts w:ascii="Palatino" w:hAnsi="Palatino" w:cs="Helvetica"/>
        </w:rPr>
        <w:t xml:space="preserve">include </w:t>
      </w:r>
      <w:r w:rsidR="006D631D" w:rsidRPr="00EE0B11">
        <w:rPr>
          <w:rFonts w:ascii="Palatino" w:hAnsi="Palatino" w:cs="Helvetica"/>
          <w:b/>
        </w:rPr>
        <w:t>Pauline Oliveros</w:t>
      </w:r>
      <w:r w:rsidR="006D631D" w:rsidRPr="00437C72">
        <w:rPr>
          <w:rFonts w:ascii="Palatino" w:hAnsi="Palatino" w:cs="Helvetica"/>
        </w:rPr>
        <w:t xml:space="preserve">, </w:t>
      </w:r>
      <w:r w:rsidR="00ED0B27" w:rsidRPr="00EE0B11">
        <w:rPr>
          <w:rFonts w:ascii="Palatino" w:hAnsi="Palatino" w:cs="Helvetica"/>
          <w:b/>
        </w:rPr>
        <w:t>Ezra Sims</w:t>
      </w:r>
      <w:r w:rsidR="006D631D">
        <w:rPr>
          <w:rFonts w:ascii="Palatino" w:hAnsi="Palatino" w:cs="Helvetica"/>
        </w:rPr>
        <w:t xml:space="preserve">, </w:t>
      </w:r>
      <w:r w:rsidR="0066054B" w:rsidRPr="00EE0B11">
        <w:rPr>
          <w:rFonts w:ascii="Palatino" w:hAnsi="Palatino" w:cs="Helvetica"/>
          <w:b/>
        </w:rPr>
        <w:t>Toby Twining</w:t>
      </w:r>
      <w:r w:rsidR="0066054B">
        <w:rPr>
          <w:rFonts w:ascii="Palatino" w:hAnsi="Palatino" w:cs="Helvetica"/>
        </w:rPr>
        <w:t xml:space="preserve">, </w:t>
      </w:r>
      <w:r w:rsidR="006D631D">
        <w:rPr>
          <w:rFonts w:ascii="Palatino" w:hAnsi="Palatino" w:cs="Helvetica"/>
        </w:rPr>
        <w:t xml:space="preserve">and </w:t>
      </w:r>
      <w:r w:rsidR="006D631D" w:rsidRPr="00EE0B11">
        <w:rPr>
          <w:rFonts w:ascii="Palatino" w:hAnsi="Palatino" w:cs="Helvetica"/>
          <w:b/>
        </w:rPr>
        <w:t>Glenn Branca</w:t>
      </w:r>
      <w:r w:rsidR="006D631D">
        <w:rPr>
          <w:rFonts w:ascii="Palatino" w:hAnsi="Palatino" w:cs="Helvetica"/>
        </w:rPr>
        <w:t>.</w:t>
      </w:r>
    </w:p>
    <w:p w14:paraId="3D8E8C97" w14:textId="77777777" w:rsidR="0066054B" w:rsidRDefault="0066054B" w:rsidP="007954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Times New Roman"/>
        </w:rPr>
      </w:pPr>
    </w:p>
    <w:p w14:paraId="69B3DD66" w14:textId="68418F5C" w:rsidR="006D631D" w:rsidRPr="00D644F9" w:rsidRDefault="002C21EE" w:rsidP="006D63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>
        <w:rPr>
          <w:rFonts w:ascii="Palatino" w:hAnsi="Palatino" w:cs="Helvetica"/>
        </w:rPr>
        <w:t xml:space="preserve">Although </w:t>
      </w:r>
      <w:r w:rsidR="00CB3B3F">
        <w:rPr>
          <w:rFonts w:ascii="Palatino" w:hAnsi="Palatino" w:cs="Helvetica"/>
        </w:rPr>
        <w:t xml:space="preserve">contemporary </w:t>
      </w:r>
      <w:r>
        <w:rPr>
          <w:rFonts w:ascii="Palatino" w:hAnsi="Palatino" w:cs="Helvetica"/>
        </w:rPr>
        <w:t xml:space="preserve">just intonation has been </w:t>
      </w:r>
      <w:r w:rsidR="00A72754">
        <w:rPr>
          <w:rFonts w:ascii="Palatino" w:hAnsi="Palatino" w:cs="Helvetica"/>
        </w:rPr>
        <w:t xml:space="preserve">largely an American development, </w:t>
      </w:r>
      <w:r w:rsidR="00CB3B3F">
        <w:rPr>
          <w:rFonts w:ascii="Palatino" w:hAnsi="Palatino" w:cs="Helvetica"/>
        </w:rPr>
        <w:t xml:space="preserve">related trends </w:t>
      </w:r>
      <w:r w:rsidR="00B63D3F">
        <w:rPr>
          <w:rFonts w:ascii="Palatino" w:hAnsi="Palatino" w:cs="Helvetica"/>
        </w:rPr>
        <w:t xml:space="preserve">have also emerged in Europe. </w:t>
      </w:r>
      <w:r w:rsidR="00B63D3F" w:rsidRPr="00B63D3F">
        <w:rPr>
          <w:rFonts w:ascii="Palatino" w:hAnsi="Palatino" w:cs="Helvetica"/>
          <w:b/>
        </w:rPr>
        <w:t>Karlheinz Stockhausen</w:t>
      </w:r>
      <w:r w:rsidR="00B63D3F">
        <w:rPr>
          <w:rFonts w:ascii="Palatino" w:hAnsi="Palatino" w:cs="Helvetica"/>
        </w:rPr>
        <w:t xml:space="preserve">’s </w:t>
      </w:r>
      <w:r w:rsidR="00D644F9">
        <w:rPr>
          <w:rFonts w:ascii="Palatino" w:hAnsi="Palatino" w:cs="Helvetica"/>
          <w:i/>
        </w:rPr>
        <w:t xml:space="preserve">Stimmung </w:t>
      </w:r>
      <w:r w:rsidR="00D644F9">
        <w:rPr>
          <w:rFonts w:ascii="Palatino" w:hAnsi="Palatino" w:cs="Helvetica"/>
        </w:rPr>
        <w:t xml:space="preserve">(1968), based on a sustained just-intonation seventh chord, was highly influential on composers of the French “spectral” school, </w:t>
      </w:r>
      <w:r w:rsidR="006D631D" w:rsidRPr="00437C72">
        <w:rPr>
          <w:rFonts w:ascii="Palatino" w:hAnsi="Palatino" w:cs="Helvetica"/>
          <w:b/>
        </w:rPr>
        <w:t xml:space="preserve">Gérard Grisey </w:t>
      </w:r>
      <w:r w:rsidR="006D631D" w:rsidRPr="00437C72">
        <w:rPr>
          <w:rFonts w:ascii="Palatino" w:hAnsi="Palatino" w:cs="Helvetica"/>
        </w:rPr>
        <w:t xml:space="preserve">and </w:t>
      </w:r>
      <w:r w:rsidR="006D631D" w:rsidRPr="00437C72">
        <w:rPr>
          <w:rFonts w:ascii="Palatino" w:hAnsi="Palatino" w:cs="Helvetica"/>
          <w:b/>
        </w:rPr>
        <w:t>Tristan Murail</w:t>
      </w:r>
      <w:r w:rsidR="00D644F9">
        <w:rPr>
          <w:rFonts w:ascii="Palatino" w:hAnsi="Palatino" w:cs="Helvetica"/>
        </w:rPr>
        <w:t xml:space="preserve">. </w:t>
      </w:r>
      <w:r w:rsidR="00ED0B27">
        <w:rPr>
          <w:rFonts w:ascii="Palatino" w:hAnsi="Palatino" w:cs="Helvetica"/>
        </w:rPr>
        <w:t xml:space="preserve">Though these composers did not consistently demand precise ratio tuning, their compositions often took the overtone series as a point of departure. In contemporary European composition, composers </w:t>
      </w:r>
      <w:r w:rsidR="006B1199">
        <w:rPr>
          <w:rFonts w:ascii="Palatino" w:hAnsi="Palatino" w:cs="Helvetica"/>
        </w:rPr>
        <w:t xml:space="preserve">such as </w:t>
      </w:r>
      <w:r w:rsidR="00ED0B27" w:rsidRPr="00EA74E0">
        <w:rPr>
          <w:rFonts w:ascii="Palatino" w:hAnsi="Palatino" w:cs="Helvetica"/>
          <w:b/>
        </w:rPr>
        <w:t>György Ligeti</w:t>
      </w:r>
      <w:r w:rsidR="00ED0B27">
        <w:rPr>
          <w:rFonts w:ascii="Palatino" w:hAnsi="Palatino" w:cs="Helvetica"/>
        </w:rPr>
        <w:t xml:space="preserve">, </w:t>
      </w:r>
      <w:r w:rsidR="00ED0B27" w:rsidRPr="00EA74E0">
        <w:rPr>
          <w:rFonts w:ascii="Palatino" w:hAnsi="Palatino" w:cs="Helvetica"/>
          <w:b/>
        </w:rPr>
        <w:t>Georg Friedrich Haas</w:t>
      </w:r>
      <w:r w:rsidR="00ED0B27">
        <w:rPr>
          <w:rFonts w:ascii="Palatino" w:hAnsi="Palatino" w:cs="Helvetica"/>
        </w:rPr>
        <w:t xml:space="preserve">, and </w:t>
      </w:r>
      <w:r w:rsidR="00ED0B27" w:rsidRPr="00EA74E0">
        <w:rPr>
          <w:rFonts w:ascii="Palatino" w:hAnsi="Palatino" w:cs="Helvetica"/>
          <w:b/>
        </w:rPr>
        <w:t>Hans Zender</w:t>
      </w:r>
      <w:r w:rsidR="00ED0B27">
        <w:rPr>
          <w:rFonts w:ascii="Palatino" w:hAnsi="Palatino" w:cs="Helvetica"/>
        </w:rPr>
        <w:t xml:space="preserve"> </w:t>
      </w:r>
      <w:r w:rsidR="006B1199">
        <w:rPr>
          <w:rFonts w:ascii="Palatino" w:hAnsi="Palatino" w:cs="Helvetica"/>
        </w:rPr>
        <w:t>use just intonation concepts in their works, often in combination with other, more standard tunings.</w:t>
      </w:r>
    </w:p>
    <w:p w14:paraId="466F373F" w14:textId="77777777" w:rsidR="007565EA" w:rsidRDefault="007565EA">
      <w:pPr>
        <w:rPr>
          <w:rFonts w:ascii="Palatino" w:hAnsi="Palatino"/>
        </w:rPr>
      </w:pPr>
    </w:p>
    <w:p w14:paraId="73D304D5" w14:textId="0A656D3A" w:rsidR="00CA25C3" w:rsidRDefault="00CA25C3">
      <w:pPr>
        <w:rPr>
          <w:rFonts w:ascii="Palatino" w:hAnsi="Palatino"/>
        </w:rPr>
      </w:pPr>
      <w:r>
        <w:rPr>
          <w:rFonts w:ascii="Palatino" w:hAnsi="Palatino"/>
        </w:rPr>
        <w:t>[721 words]</w:t>
      </w:r>
    </w:p>
    <w:p w14:paraId="016D5F23" w14:textId="77777777" w:rsidR="00CA25C3" w:rsidRPr="00437C72" w:rsidRDefault="00CA25C3">
      <w:pPr>
        <w:rPr>
          <w:rFonts w:ascii="Palatino" w:hAnsi="Palatino"/>
        </w:rPr>
      </w:pPr>
    </w:p>
    <w:p w14:paraId="34283443" w14:textId="0569B4B4" w:rsidR="0012636A" w:rsidRPr="00437C72" w:rsidRDefault="0012636A">
      <w:pPr>
        <w:rPr>
          <w:rFonts w:ascii="Palatino" w:hAnsi="Palatino"/>
          <w:b/>
        </w:rPr>
      </w:pPr>
      <w:r w:rsidRPr="00437C72">
        <w:rPr>
          <w:rFonts w:ascii="Palatino" w:hAnsi="Palatino"/>
          <w:b/>
        </w:rPr>
        <w:t>Writings by composers</w:t>
      </w:r>
    </w:p>
    <w:p w14:paraId="021D15EC" w14:textId="77777777" w:rsidR="0012636A" w:rsidRPr="00437C72" w:rsidRDefault="0012636A" w:rsidP="00805078">
      <w:pPr>
        <w:ind w:left="720" w:hanging="720"/>
        <w:rPr>
          <w:rFonts w:ascii="Palatino" w:hAnsi="Palatino"/>
        </w:rPr>
      </w:pPr>
      <w:r w:rsidRPr="00437C72">
        <w:rPr>
          <w:rFonts w:ascii="Palatino" w:hAnsi="Palatino"/>
        </w:rPr>
        <w:t xml:space="preserve">Partch, Harry. </w:t>
      </w:r>
      <w:r w:rsidRPr="00437C72">
        <w:rPr>
          <w:rFonts w:ascii="Palatino" w:hAnsi="Palatino"/>
          <w:i/>
        </w:rPr>
        <w:t>Genesis of a Music: An Account of a Creative Work, Its Roots, and Its Fulfillments,</w:t>
      </w:r>
      <w:r w:rsidRPr="00437C72">
        <w:rPr>
          <w:rFonts w:ascii="Palatino" w:hAnsi="Palatino"/>
        </w:rPr>
        <w:t xml:space="preserve"> second edition. New York: Da Capo Press, 1974.</w:t>
      </w:r>
    </w:p>
    <w:p w14:paraId="25CDE4F1" w14:textId="1DB4D870" w:rsidR="001A7E4A" w:rsidRPr="00437C72" w:rsidRDefault="00041779" w:rsidP="00805078">
      <w:pPr>
        <w:ind w:left="720" w:hanging="720"/>
        <w:rPr>
          <w:rFonts w:ascii="Palatino" w:hAnsi="Palatino"/>
          <w:i/>
        </w:rPr>
      </w:pPr>
      <w:r w:rsidRPr="00437C72">
        <w:rPr>
          <w:rFonts w:ascii="Palatino" w:hAnsi="Palatino"/>
        </w:rPr>
        <w:t xml:space="preserve">Johnston, Ben. </w:t>
      </w:r>
      <w:r w:rsidR="005B00CF" w:rsidRPr="00437C72">
        <w:rPr>
          <w:rFonts w:ascii="Palatino" w:hAnsi="Palatino"/>
          <w:i/>
        </w:rPr>
        <w:t xml:space="preserve">“Maximum Clarity” and Other Writings on Music. </w:t>
      </w:r>
      <w:r w:rsidR="005B00CF" w:rsidRPr="00437C72">
        <w:rPr>
          <w:rFonts w:ascii="Palatino" w:hAnsi="Palatino"/>
        </w:rPr>
        <w:t>Edited by Bob Gilmore. Urbana, Ill.: University of Illinois Press, 2006.</w:t>
      </w:r>
    </w:p>
    <w:p w14:paraId="051453C3" w14:textId="77777777" w:rsidR="009F4C79" w:rsidRPr="00437C72" w:rsidRDefault="009F4C79" w:rsidP="00805078">
      <w:pPr>
        <w:ind w:left="720" w:hanging="720"/>
        <w:rPr>
          <w:rFonts w:ascii="Palatino" w:hAnsi="Palatino"/>
        </w:rPr>
      </w:pPr>
      <w:r w:rsidRPr="00437C72">
        <w:rPr>
          <w:rFonts w:ascii="Palatino" w:hAnsi="Palatino"/>
        </w:rPr>
        <w:t xml:space="preserve">Harrison, Lou. </w:t>
      </w:r>
      <w:proofErr w:type="gramStart"/>
      <w:r w:rsidRPr="00437C72">
        <w:rPr>
          <w:rFonts w:ascii="Palatino" w:hAnsi="Palatino"/>
          <w:i/>
        </w:rPr>
        <w:t>Lou Harrison’s Music Primer.</w:t>
      </w:r>
      <w:proofErr w:type="gramEnd"/>
      <w:r w:rsidRPr="00437C72">
        <w:rPr>
          <w:rFonts w:ascii="Palatino" w:hAnsi="Palatino"/>
          <w:i/>
        </w:rPr>
        <w:t xml:space="preserve"> </w:t>
      </w:r>
      <w:r w:rsidRPr="00437C72">
        <w:rPr>
          <w:rFonts w:ascii="Palatino" w:hAnsi="Palatino"/>
        </w:rPr>
        <w:t>New York: C.F. Peters, 1971.</w:t>
      </w:r>
    </w:p>
    <w:p w14:paraId="7EBD61AB" w14:textId="77777777" w:rsidR="000B199C" w:rsidRPr="00437C72" w:rsidRDefault="009F4C79" w:rsidP="000B199C">
      <w:pPr>
        <w:ind w:left="720" w:hanging="720"/>
        <w:rPr>
          <w:rFonts w:ascii="Palatino" w:hAnsi="Palatino"/>
        </w:rPr>
      </w:pPr>
      <w:r w:rsidRPr="00437C72">
        <w:rPr>
          <w:rFonts w:ascii="Palatino" w:hAnsi="Palatino"/>
        </w:rPr>
        <w:t xml:space="preserve">Tenney, James. “John Cage and the Theory of Harmony.” In </w:t>
      </w:r>
      <w:r w:rsidRPr="00437C72">
        <w:rPr>
          <w:rFonts w:ascii="Palatino" w:hAnsi="Palatino"/>
          <w:i/>
        </w:rPr>
        <w:t xml:space="preserve">Soundings 13: The Music of James Tenney, </w:t>
      </w:r>
      <w:r w:rsidRPr="00437C72">
        <w:rPr>
          <w:rFonts w:ascii="Palatino" w:hAnsi="Palatino"/>
        </w:rPr>
        <w:t xml:space="preserve">55-83. Santa Fe, New Mexico: Soundings Press, 1984. Reprinted in </w:t>
      </w:r>
      <w:r w:rsidRPr="00437C72">
        <w:rPr>
          <w:rFonts w:ascii="Palatino" w:hAnsi="Palatino"/>
          <w:i/>
        </w:rPr>
        <w:t xml:space="preserve">Writings about John Cage, </w:t>
      </w:r>
      <w:r w:rsidRPr="00437C72">
        <w:rPr>
          <w:rFonts w:ascii="Palatino" w:hAnsi="Palatino"/>
        </w:rPr>
        <w:t>edited by Richard Kostelanetz, 136-61. Ann Arbor, Michigan: University of Michigan Press, 1993.</w:t>
      </w:r>
    </w:p>
    <w:p w14:paraId="79E053B5" w14:textId="77777777" w:rsidR="00E079AF" w:rsidRDefault="00E079AF" w:rsidP="000B199C">
      <w:pPr>
        <w:ind w:left="720" w:hanging="720"/>
        <w:rPr>
          <w:rFonts w:ascii="Palatino" w:hAnsi="Palatino"/>
          <w:b/>
        </w:rPr>
      </w:pPr>
    </w:p>
    <w:p w14:paraId="034CDFEB" w14:textId="77777777" w:rsidR="009C08D9" w:rsidRDefault="009C08D9" w:rsidP="009C08D9">
      <w:pPr>
        <w:ind w:left="720" w:hanging="720"/>
        <w:rPr>
          <w:rFonts w:ascii="Palatino" w:hAnsi="Palatino"/>
        </w:rPr>
      </w:pPr>
      <w:r w:rsidRPr="00437C72">
        <w:rPr>
          <w:rFonts w:ascii="Palatino" w:hAnsi="Palatino"/>
          <w:b/>
        </w:rPr>
        <w:t>Theoretical and analytical works</w:t>
      </w:r>
    </w:p>
    <w:p w14:paraId="102D04BE" w14:textId="3736FA36" w:rsidR="000B199C" w:rsidRPr="00437C72" w:rsidRDefault="000B199C" w:rsidP="009C08D9">
      <w:pPr>
        <w:ind w:left="720" w:hanging="720"/>
        <w:rPr>
          <w:rFonts w:ascii="Palatino" w:hAnsi="Palatino"/>
        </w:rPr>
      </w:pPr>
      <w:proofErr w:type="gramStart"/>
      <w:r w:rsidRPr="00437C72">
        <w:rPr>
          <w:rFonts w:ascii="Palatino" w:hAnsi="Palatino"/>
        </w:rPr>
        <w:t xml:space="preserve">Doty, David B. </w:t>
      </w:r>
      <w:r w:rsidRPr="00437C72">
        <w:rPr>
          <w:rFonts w:ascii="Palatino" w:hAnsi="Palatino"/>
          <w:i/>
        </w:rPr>
        <w:t>Just Intonation Primer.</w:t>
      </w:r>
      <w:proofErr w:type="gramEnd"/>
      <w:r w:rsidRPr="00437C72">
        <w:rPr>
          <w:rFonts w:ascii="Palatino" w:hAnsi="Palatino"/>
          <w:i/>
        </w:rPr>
        <w:t xml:space="preserve"> </w:t>
      </w:r>
      <w:r w:rsidRPr="00437C72">
        <w:rPr>
          <w:rFonts w:ascii="Palatino" w:hAnsi="Palatino"/>
        </w:rPr>
        <w:t>San Francisco: The Just Intonation Network, 1993.</w:t>
      </w:r>
    </w:p>
    <w:p w14:paraId="29D52A99" w14:textId="77777777" w:rsidR="00E079AF" w:rsidRPr="00437C72" w:rsidRDefault="00E079AF" w:rsidP="00E079AF">
      <w:pPr>
        <w:ind w:left="720" w:hanging="720"/>
        <w:rPr>
          <w:rFonts w:ascii="Palatino" w:hAnsi="Palatino"/>
        </w:rPr>
      </w:pPr>
      <w:r w:rsidRPr="00437C72">
        <w:rPr>
          <w:rFonts w:ascii="Palatino" w:hAnsi="Palatino" w:cs="Times New Roman"/>
        </w:rPr>
        <w:t xml:space="preserve">Gann, Kyle. “La Monte Young’s </w:t>
      </w:r>
      <w:r w:rsidRPr="00437C72">
        <w:rPr>
          <w:rFonts w:ascii="Palatino" w:hAnsi="Palatino" w:cs="Times New Roman"/>
          <w:i/>
        </w:rPr>
        <w:t>The Well-Tuned Piano.</w:t>
      </w:r>
      <w:r w:rsidRPr="00437C72">
        <w:rPr>
          <w:rFonts w:ascii="Palatino" w:hAnsi="Palatino" w:cs="Times New Roman"/>
        </w:rPr>
        <w:t>”</w:t>
      </w:r>
      <w:r w:rsidRPr="00437C72">
        <w:rPr>
          <w:rFonts w:ascii="Palatino" w:hAnsi="Palatino" w:cs="Times New Roman"/>
          <w:i/>
        </w:rPr>
        <w:t xml:space="preserve"> Perspectives of New Music </w:t>
      </w:r>
      <w:r w:rsidRPr="00437C72">
        <w:rPr>
          <w:rFonts w:ascii="Palatino" w:hAnsi="Palatino" w:cs="Times New Roman"/>
        </w:rPr>
        <w:t>31/1 (Winter 1993): 134-162.</w:t>
      </w:r>
    </w:p>
    <w:p w14:paraId="4C440D27" w14:textId="704D1AD0" w:rsidR="00437C72" w:rsidRPr="00437C72" w:rsidRDefault="00437C72" w:rsidP="00437C72">
      <w:pPr>
        <w:ind w:left="720" w:hanging="720"/>
        <w:rPr>
          <w:rFonts w:ascii="Palatino" w:hAnsi="Palatino"/>
          <w:bCs/>
        </w:rPr>
      </w:pPr>
      <w:r w:rsidRPr="00437C72">
        <w:rPr>
          <w:rFonts w:ascii="Palatino" w:hAnsi="Palatino"/>
          <w:bCs/>
        </w:rPr>
        <w:t>Gilmore, Bob. "</w:t>
      </w:r>
      <w:r w:rsidRPr="00A33CEB">
        <w:rPr>
          <w:rFonts w:ascii="Palatino" w:hAnsi="Palatino"/>
          <w:bCs/>
        </w:rPr>
        <w:t>Changing the Metaphor: Ratio Models of Musical Pitch in the Work of Harry Partch, Ben Johnston, and James Tenney</w:t>
      </w:r>
      <w:r w:rsidRPr="00437C72">
        <w:rPr>
          <w:rFonts w:ascii="Palatino" w:hAnsi="Palatino"/>
          <w:bCs/>
        </w:rPr>
        <w:t>." </w:t>
      </w:r>
      <w:r w:rsidRPr="00437C72">
        <w:rPr>
          <w:rFonts w:ascii="Palatino" w:hAnsi="Palatino"/>
          <w:bCs/>
          <w:i/>
          <w:iCs/>
        </w:rPr>
        <w:t>Perspectives of New Music</w:t>
      </w:r>
      <w:r w:rsidRPr="00437C72">
        <w:rPr>
          <w:rFonts w:ascii="Palatino" w:hAnsi="Palatino"/>
          <w:bCs/>
        </w:rPr>
        <w:t> 33/1-2 (1995): 458-503.</w:t>
      </w:r>
    </w:p>
    <w:p w14:paraId="561F1CA0" w14:textId="77777777" w:rsidR="00437C72" w:rsidRDefault="00437C72" w:rsidP="00437C72">
      <w:pPr>
        <w:ind w:left="720" w:hanging="720"/>
        <w:rPr>
          <w:rFonts w:ascii="Palatino" w:hAnsi="Palatino"/>
        </w:rPr>
      </w:pPr>
      <w:r w:rsidRPr="00437C72">
        <w:rPr>
          <w:rFonts w:ascii="Palatino" w:hAnsi="Palatino"/>
        </w:rPr>
        <w:t xml:space="preserve">———. “The Climate Since Harry Partch.” </w:t>
      </w:r>
      <w:r w:rsidRPr="00437C72">
        <w:rPr>
          <w:rFonts w:ascii="Palatino" w:hAnsi="Palatino"/>
          <w:i/>
        </w:rPr>
        <w:t xml:space="preserve">Contemporary Music Review </w:t>
      </w:r>
      <w:r w:rsidRPr="00437C72">
        <w:rPr>
          <w:rFonts w:ascii="Palatino" w:hAnsi="Palatino"/>
        </w:rPr>
        <w:t>22/1-2 (2003): 15-33.</w:t>
      </w:r>
    </w:p>
    <w:p w14:paraId="02E0E84D" w14:textId="77777777" w:rsidR="00AB272F" w:rsidRDefault="00AB272F" w:rsidP="00AB272F">
      <w:pPr>
        <w:ind w:left="720" w:hanging="720"/>
        <w:rPr>
          <w:rFonts w:ascii="Palatino" w:hAnsi="Palatino"/>
        </w:rPr>
      </w:pPr>
      <w:r w:rsidRPr="00AB272F">
        <w:rPr>
          <w:rFonts w:ascii="Palatino" w:hAnsi="Palatino"/>
        </w:rPr>
        <w:t xml:space="preserve">Shinn, Randall. “Ben Johnston’s Fourth String Quartet.” </w:t>
      </w:r>
      <w:r w:rsidRPr="00AB272F">
        <w:rPr>
          <w:rFonts w:ascii="Palatino" w:hAnsi="Palatino"/>
          <w:i/>
        </w:rPr>
        <w:t>Perspectives of New Music</w:t>
      </w:r>
      <w:r w:rsidRPr="00AB272F">
        <w:rPr>
          <w:rFonts w:ascii="Palatino" w:hAnsi="Palatino"/>
        </w:rPr>
        <w:t xml:space="preserve"> 15/2 (Spring/Summer 1977): 145-73.</w:t>
      </w:r>
    </w:p>
    <w:p w14:paraId="0A0F9D4A" w14:textId="500C21FB" w:rsidR="00437C72" w:rsidRDefault="002C40A8" w:rsidP="00AB272F">
      <w:pPr>
        <w:ind w:left="720" w:hanging="720"/>
        <w:rPr>
          <w:rFonts w:ascii="Palatino" w:hAnsi="Palatino"/>
        </w:rPr>
      </w:pPr>
      <w:r w:rsidRPr="002C40A8">
        <w:rPr>
          <w:rFonts w:ascii="Palatino" w:hAnsi="Palatino"/>
        </w:rPr>
        <w:t xml:space="preserve">Wannamaker, Robert. “The Spectral Music of James Tenney.” </w:t>
      </w:r>
      <w:r w:rsidRPr="002C40A8">
        <w:rPr>
          <w:rFonts w:ascii="Palatino" w:hAnsi="Palatino"/>
          <w:i/>
        </w:rPr>
        <w:t xml:space="preserve">Contemporary Music Review </w:t>
      </w:r>
      <w:r w:rsidR="00664630">
        <w:rPr>
          <w:rFonts w:ascii="Palatino" w:hAnsi="Palatino"/>
        </w:rPr>
        <w:t>27/1 (2008): 91-</w:t>
      </w:r>
      <w:r w:rsidRPr="002C40A8">
        <w:rPr>
          <w:rFonts w:ascii="Palatino" w:hAnsi="Palatino"/>
        </w:rPr>
        <w:t>130.</w:t>
      </w:r>
    </w:p>
    <w:p w14:paraId="2D8E9298" w14:textId="77777777" w:rsidR="009C08D9" w:rsidRDefault="009C08D9" w:rsidP="009C08D9">
      <w:pPr>
        <w:ind w:left="720" w:hanging="720"/>
        <w:rPr>
          <w:rFonts w:ascii="Palatino" w:hAnsi="Palatino"/>
        </w:rPr>
      </w:pPr>
    </w:p>
    <w:p w14:paraId="32CCE7B7" w14:textId="7485543A" w:rsidR="009C08D9" w:rsidRDefault="009C08D9" w:rsidP="009C08D9">
      <w:pPr>
        <w:ind w:left="720" w:hanging="720"/>
        <w:rPr>
          <w:rFonts w:ascii="Palatino" w:hAnsi="Palatino"/>
          <w:b/>
        </w:rPr>
      </w:pPr>
      <w:r>
        <w:rPr>
          <w:rFonts w:ascii="Palatino" w:hAnsi="Palatino"/>
          <w:b/>
        </w:rPr>
        <w:t>Biographies and single-composer studies</w:t>
      </w:r>
    </w:p>
    <w:p w14:paraId="6A164AA1" w14:textId="05476AC2" w:rsidR="009C08D9" w:rsidRDefault="009C08D9" w:rsidP="009C08D9">
      <w:pPr>
        <w:ind w:left="720" w:hanging="720"/>
        <w:rPr>
          <w:rFonts w:ascii="Palatino" w:hAnsi="Palatino"/>
        </w:rPr>
      </w:pPr>
      <w:r>
        <w:rPr>
          <w:rFonts w:ascii="Palatino" w:hAnsi="Palatino"/>
        </w:rPr>
        <w:t>Gilmore, Bob</w:t>
      </w:r>
      <w:r w:rsidRPr="00437C72">
        <w:rPr>
          <w:rFonts w:ascii="Palatino" w:hAnsi="Palatino"/>
        </w:rPr>
        <w:t xml:space="preserve">. </w:t>
      </w:r>
      <w:r w:rsidRPr="00437C72">
        <w:rPr>
          <w:rFonts w:ascii="Palatino" w:hAnsi="Palatino"/>
          <w:i/>
        </w:rPr>
        <w:t xml:space="preserve">Harry Partch: a Biography. </w:t>
      </w:r>
      <w:r w:rsidRPr="00437C72">
        <w:rPr>
          <w:rFonts w:ascii="Palatino" w:hAnsi="Palatino"/>
        </w:rPr>
        <w:t>New Haven: Yale University Press, 1998.</w:t>
      </w:r>
    </w:p>
    <w:p w14:paraId="3A334BD4" w14:textId="77777777" w:rsidR="009C08D9" w:rsidRPr="004C02D6" w:rsidRDefault="009C08D9" w:rsidP="009C08D9">
      <w:pPr>
        <w:ind w:left="720" w:hanging="720"/>
        <w:rPr>
          <w:rFonts w:ascii="Palatino" w:hAnsi="Palatino"/>
        </w:rPr>
      </w:pPr>
      <w:r w:rsidRPr="004C02D6">
        <w:rPr>
          <w:rFonts w:ascii="Palatino" w:hAnsi="Palatino"/>
        </w:rPr>
        <w:t xml:space="preserve">Grimshaw, Jeremy. </w:t>
      </w:r>
      <w:r w:rsidRPr="004C02D6">
        <w:rPr>
          <w:rFonts w:ascii="Palatino" w:hAnsi="Palatino"/>
          <w:i/>
        </w:rPr>
        <w:t xml:space="preserve">Draw a Straight Line and Follow It: The Music and Mysticism of La Monte Young. </w:t>
      </w:r>
      <w:r w:rsidRPr="004C02D6">
        <w:rPr>
          <w:rFonts w:ascii="Palatino" w:hAnsi="Palatino"/>
        </w:rPr>
        <w:t>Oxford: Oxford University Press, 2011.</w:t>
      </w:r>
    </w:p>
    <w:p w14:paraId="5CF0C786" w14:textId="77777777" w:rsidR="009C08D9" w:rsidRPr="00331946" w:rsidRDefault="009C08D9" w:rsidP="009C08D9">
      <w:pPr>
        <w:ind w:left="720" w:hanging="720"/>
        <w:rPr>
          <w:rFonts w:ascii="Palatino" w:hAnsi="Palatino"/>
        </w:rPr>
      </w:pPr>
      <w:r w:rsidRPr="002C40A8">
        <w:rPr>
          <w:rFonts w:ascii="Palatino" w:hAnsi="Palatino"/>
        </w:rPr>
        <w:t xml:space="preserve">Miller, Leta and Fredric Lieberman. </w:t>
      </w:r>
      <w:r w:rsidRPr="002C40A8">
        <w:rPr>
          <w:rFonts w:ascii="Palatino" w:hAnsi="Palatino"/>
          <w:i/>
        </w:rPr>
        <w:t xml:space="preserve">Lou Harrison: Composing a World. </w:t>
      </w:r>
      <w:r w:rsidRPr="002C40A8">
        <w:rPr>
          <w:rFonts w:ascii="Palatino" w:hAnsi="Palatino"/>
        </w:rPr>
        <w:t xml:space="preserve">New York: </w:t>
      </w:r>
      <w:r w:rsidRPr="00331946">
        <w:rPr>
          <w:rFonts w:ascii="Palatino" w:hAnsi="Palatino"/>
        </w:rPr>
        <w:t>Oxford University Press, 1998.</w:t>
      </w:r>
    </w:p>
    <w:p w14:paraId="6A977A8D" w14:textId="77777777" w:rsidR="00331946" w:rsidRPr="00331946" w:rsidRDefault="00331946" w:rsidP="00331946">
      <w:pPr>
        <w:ind w:left="720" w:hanging="720"/>
        <w:rPr>
          <w:rFonts w:ascii="Palatino" w:hAnsi="Palatino"/>
        </w:rPr>
      </w:pPr>
      <w:proofErr w:type="gramStart"/>
      <w:r w:rsidRPr="00331946">
        <w:rPr>
          <w:rFonts w:ascii="Palatino" w:hAnsi="Palatino"/>
        </w:rPr>
        <w:t>von</w:t>
      </w:r>
      <w:proofErr w:type="gramEnd"/>
      <w:r w:rsidRPr="00331946">
        <w:rPr>
          <w:rFonts w:ascii="Palatino" w:hAnsi="Palatino"/>
        </w:rPr>
        <w:t xml:space="preserve"> Gunden, Heidi. </w:t>
      </w:r>
      <w:proofErr w:type="gramStart"/>
      <w:r w:rsidRPr="00331946">
        <w:rPr>
          <w:rFonts w:ascii="Palatino" w:hAnsi="Palatino"/>
          <w:i/>
        </w:rPr>
        <w:t>The Music of Pauline Oliveros.</w:t>
      </w:r>
      <w:proofErr w:type="gramEnd"/>
      <w:r w:rsidRPr="00331946">
        <w:rPr>
          <w:rFonts w:ascii="Palatino" w:hAnsi="Palatino"/>
          <w:i/>
        </w:rPr>
        <w:t xml:space="preserve"> </w:t>
      </w:r>
      <w:r w:rsidRPr="00331946">
        <w:rPr>
          <w:rFonts w:ascii="Palatino" w:hAnsi="Palatino"/>
        </w:rPr>
        <w:t>Metuchen, New Jersey: Scarecrow Press, 1983.</w:t>
      </w:r>
    </w:p>
    <w:p w14:paraId="519A982D" w14:textId="7A00DEF9" w:rsidR="009C08D9" w:rsidRPr="009C08D9" w:rsidRDefault="00331946" w:rsidP="00331946">
      <w:pPr>
        <w:ind w:left="720" w:hanging="720"/>
        <w:rPr>
          <w:rFonts w:ascii="Palatino" w:hAnsi="Palatino"/>
        </w:rPr>
      </w:pPr>
      <w:r w:rsidRPr="00331946">
        <w:rPr>
          <w:rFonts w:ascii="Palatino" w:hAnsi="Palatino"/>
        </w:rPr>
        <w:t xml:space="preserve">———. </w:t>
      </w:r>
      <w:proofErr w:type="gramStart"/>
      <w:r w:rsidRPr="00331946">
        <w:rPr>
          <w:rFonts w:ascii="Palatino" w:hAnsi="Palatino"/>
          <w:i/>
        </w:rPr>
        <w:t>The Music of Ben Johnston.</w:t>
      </w:r>
      <w:proofErr w:type="gramEnd"/>
      <w:r w:rsidRPr="00331946">
        <w:rPr>
          <w:rFonts w:ascii="Palatino" w:hAnsi="Palatino"/>
          <w:i/>
        </w:rPr>
        <w:t xml:space="preserve"> </w:t>
      </w:r>
      <w:r w:rsidRPr="00331946">
        <w:rPr>
          <w:rFonts w:ascii="Palatino" w:hAnsi="Palatino"/>
        </w:rPr>
        <w:t>Metuchen, New Jersey: Scarecrow Press, 1986.</w:t>
      </w:r>
    </w:p>
    <w:sectPr w:rsidR="009C08D9" w:rsidRPr="009C08D9" w:rsidSect="002A50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listo MT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7D"/>
    <w:rsid w:val="00023712"/>
    <w:rsid w:val="00041779"/>
    <w:rsid w:val="0004795A"/>
    <w:rsid w:val="000505F2"/>
    <w:rsid w:val="000506F9"/>
    <w:rsid w:val="0005385C"/>
    <w:rsid w:val="00064957"/>
    <w:rsid w:val="00067A53"/>
    <w:rsid w:val="00081C21"/>
    <w:rsid w:val="000828F0"/>
    <w:rsid w:val="000865D5"/>
    <w:rsid w:val="00097B7D"/>
    <w:rsid w:val="000A0800"/>
    <w:rsid w:val="000A4E1A"/>
    <w:rsid w:val="000A7ED4"/>
    <w:rsid w:val="000B0683"/>
    <w:rsid w:val="000B199C"/>
    <w:rsid w:val="000C1EA8"/>
    <w:rsid w:val="000C7302"/>
    <w:rsid w:val="000D2932"/>
    <w:rsid w:val="000E134B"/>
    <w:rsid w:val="000E7398"/>
    <w:rsid w:val="00112301"/>
    <w:rsid w:val="00113B0C"/>
    <w:rsid w:val="001227A2"/>
    <w:rsid w:val="0012636A"/>
    <w:rsid w:val="00130709"/>
    <w:rsid w:val="00135C94"/>
    <w:rsid w:val="00156F46"/>
    <w:rsid w:val="00167A41"/>
    <w:rsid w:val="00172F71"/>
    <w:rsid w:val="001751C8"/>
    <w:rsid w:val="00185BBA"/>
    <w:rsid w:val="00187232"/>
    <w:rsid w:val="001A7E4A"/>
    <w:rsid w:val="001B2813"/>
    <w:rsid w:val="001C1524"/>
    <w:rsid w:val="001C4C54"/>
    <w:rsid w:val="001D05A3"/>
    <w:rsid w:val="001D1AE1"/>
    <w:rsid w:val="001E7369"/>
    <w:rsid w:val="001F4C31"/>
    <w:rsid w:val="00212DB3"/>
    <w:rsid w:val="002231A6"/>
    <w:rsid w:val="00241EE5"/>
    <w:rsid w:val="00251052"/>
    <w:rsid w:val="00264FD3"/>
    <w:rsid w:val="00272D15"/>
    <w:rsid w:val="002769CA"/>
    <w:rsid w:val="002769DA"/>
    <w:rsid w:val="0028481F"/>
    <w:rsid w:val="00290989"/>
    <w:rsid w:val="00295169"/>
    <w:rsid w:val="002A50DE"/>
    <w:rsid w:val="002C21EE"/>
    <w:rsid w:val="002C40A8"/>
    <w:rsid w:val="002C6969"/>
    <w:rsid w:val="002D14CA"/>
    <w:rsid w:val="002F6DD7"/>
    <w:rsid w:val="00321216"/>
    <w:rsid w:val="0033000A"/>
    <w:rsid w:val="003318EA"/>
    <w:rsid w:val="00331946"/>
    <w:rsid w:val="0033604B"/>
    <w:rsid w:val="00342AEE"/>
    <w:rsid w:val="00344A6B"/>
    <w:rsid w:val="00347962"/>
    <w:rsid w:val="0035696C"/>
    <w:rsid w:val="00357508"/>
    <w:rsid w:val="003812AB"/>
    <w:rsid w:val="0038233A"/>
    <w:rsid w:val="003910E4"/>
    <w:rsid w:val="003A3EF3"/>
    <w:rsid w:val="003A78BA"/>
    <w:rsid w:val="003C3C7A"/>
    <w:rsid w:val="003D3CA8"/>
    <w:rsid w:val="00427D92"/>
    <w:rsid w:val="00437C72"/>
    <w:rsid w:val="00442B1C"/>
    <w:rsid w:val="0044722D"/>
    <w:rsid w:val="0045740F"/>
    <w:rsid w:val="00462047"/>
    <w:rsid w:val="004649A9"/>
    <w:rsid w:val="00470694"/>
    <w:rsid w:val="0048588A"/>
    <w:rsid w:val="004A5527"/>
    <w:rsid w:val="004C02D6"/>
    <w:rsid w:val="004C2D59"/>
    <w:rsid w:val="004D5451"/>
    <w:rsid w:val="004D7DD8"/>
    <w:rsid w:val="004E452C"/>
    <w:rsid w:val="004E48F3"/>
    <w:rsid w:val="004F71C4"/>
    <w:rsid w:val="005227DA"/>
    <w:rsid w:val="00536C42"/>
    <w:rsid w:val="005534DD"/>
    <w:rsid w:val="00560149"/>
    <w:rsid w:val="00560B6C"/>
    <w:rsid w:val="005703D0"/>
    <w:rsid w:val="00585E51"/>
    <w:rsid w:val="005946D7"/>
    <w:rsid w:val="0059767E"/>
    <w:rsid w:val="005A5580"/>
    <w:rsid w:val="005B00CF"/>
    <w:rsid w:val="005B6FFF"/>
    <w:rsid w:val="005C6400"/>
    <w:rsid w:val="005D09DA"/>
    <w:rsid w:val="005D3EDA"/>
    <w:rsid w:val="005E7B85"/>
    <w:rsid w:val="0060218E"/>
    <w:rsid w:val="006068F9"/>
    <w:rsid w:val="00615C66"/>
    <w:rsid w:val="006278EF"/>
    <w:rsid w:val="00632F2E"/>
    <w:rsid w:val="00634CF6"/>
    <w:rsid w:val="006373C9"/>
    <w:rsid w:val="006428C4"/>
    <w:rsid w:val="006476BC"/>
    <w:rsid w:val="00647F5C"/>
    <w:rsid w:val="0066054B"/>
    <w:rsid w:val="00664630"/>
    <w:rsid w:val="00665209"/>
    <w:rsid w:val="0068185D"/>
    <w:rsid w:val="00687FFC"/>
    <w:rsid w:val="00694CE1"/>
    <w:rsid w:val="00696D96"/>
    <w:rsid w:val="006A323E"/>
    <w:rsid w:val="006A3A2E"/>
    <w:rsid w:val="006A7B97"/>
    <w:rsid w:val="006B0A29"/>
    <w:rsid w:val="006B1199"/>
    <w:rsid w:val="006B1854"/>
    <w:rsid w:val="006B198E"/>
    <w:rsid w:val="006B6E98"/>
    <w:rsid w:val="006C64F7"/>
    <w:rsid w:val="006D11A5"/>
    <w:rsid w:val="006D631D"/>
    <w:rsid w:val="0070653C"/>
    <w:rsid w:val="00715C0B"/>
    <w:rsid w:val="00723221"/>
    <w:rsid w:val="00737191"/>
    <w:rsid w:val="00737794"/>
    <w:rsid w:val="00745D4F"/>
    <w:rsid w:val="00751B77"/>
    <w:rsid w:val="007565EA"/>
    <w:rsid w:val="007666C4"/>
    <w:rsid w:val="0079547D"/>
    <w:rsid w:val="007A13E5"/>
    <w:rsid w:val="007A75A6"/>
    <w:rsid w:val="007C5382"/>
    <w:rsid w:val="007D2B24"/>
    <w:rsid w:val="007F35DF"/>
    <w:rsid w:val="00801182"/>
    <w:rsid w:val="00805078"/>
    <w:rsid w:val="0084184B"/>
    <w:rsid w:val="00843D2B"/>
    <w:rsid w:val="008459EF"/>
    <w:rsid w:val="0089266F"/>
    <w:rsid w:val="008962C4"/>
    <w:rsid w:val="008B2565"/>
    <w:rsid w:val="008C460A"/>
    <w:rsid w:val="008C4F0F"/>
    <w:rsid w:val="008C5D52"/>
    <w:rsid w:val="008D1B13"/>
    <w:rsid w:val="00905C28"/>
    <w:rsid w:val="00910975"/>
    <w:rsid w:val="0091227B"/>
    <w:rsid w:val="00913545"/>
    <w:rsid w:val="009220AD"/>
    <w:rsid w:val="0093250E"/>
    <w:rsid w:val="00951721"/>
    <w:rsid w:val="00964AFD"/>
    <w:rsid w:val="00995E61"/>
    <w:rsid w:val="009A165F"/>
    <w:rsid w:val="009B0BCE"/>
    <w:rsid w:val="009B1146"/>
    <w:rsid w:val="009B1D71"/>
    <w:rsid w:val="009B5224"/>
    <w:rsid w:val="009C08D9"/>
    <w:rsid w:val="009E27BC"/>
    <w:rsid w:val="009F4C79"/>
    <w:rsid w:val="00A012FF"/>
    <w:rsid w:val="00A24F25"/>
    <w:rsid w:val="00A3277C"/>
    <w:rsid w:val="00A33CEB"/>
    <w:rsid w:val="00A43DC3"/>
    <w:rsid w:val="00A54D58"/>
    <w:rsid w:val="00A72754"/>
    <w:rsid w:val="00A81F4B"/>
    <w:rsid w:val="00A9734D"/>
    <w:rsid w:val="00A97F53"/>
    <w:rsid w:val="00AA0D44"/>
    <w:rsid w:val="00AA6A25"/>
    <w:rsid w:val="00AB272F"/>
    <w:rsid w:val="00AD268B"/>
    <w:rsid w:val="00AE1CAE"/>
    <w:rsid w:val="00AE37C2"/>
    <w:rsid w:val="00B12B42"/>
    <w:rsid w:val="00B17651"/>
    <w:rsid w:val="00B219F5"/>
    <w:rsid w:val="00B56B12"/>
    <w:rsid w:val="00B63D3F"/>
    <w:rsid w:val="00B8420B"/>
    <w:rsid w:val="00B91F1F"/>
    <w:rsid w:val="00BD2752"/>
    <w:rsid w:val="00BE374A"/>
    <w:rsid w:val="00BF49BE"/>
    <w:rsid w:val="00BF571A"/>
    <w:rsid w:val="00C02D0B"/>
    <w:rsid w:val="00C1325E"/>
    <w:rsid w:val="00C17C9C"/>
    <w:rsid w:val="00C34106"/>
    <w:rsid w:val="00C43258"/>
    <w:rsid w:val="00C54729"/>
    <w:rsid w:val="00C6686B"/>
    <w:rsid w:val="00C73B42"/>
    <w:rsid w:val="00C835A5"/>
    <w:rsid w:val="00C84084"/>
    <w:rsid w:val="00C91890"/>
    <w:rsid w:val="00C934E6"/>
    <w:rsid w:val="00C93592"/>
    <w:rsid w:val="00C95B54"/>
    <w:rsid w:val="00C95DBE"/>
    <w:rsid w:val="00CA1DBC"/>
    <w:rsid w:val="00CA25C3"/>
    <w:rsid w:val="00CA4D28"/>
    <w:rsid w:val="00CB1301"/>
    <w:rsid w:val="00CB3B3F"/>
    <w:rsid w:val="00CC086E"/>
    <w:rsid w:val="00CC1F1C"/>
    <w:rsid w:val="00CC3B21"/>
    <w:rsid w:val="00CE13EC"/>
    <w:rsid w:val="00CF441E"/>
    <w:rsid w:val="00D04461"/>
    <w:rsid w:val="00D12B3A"/>
    <w:rsid w:val="00D15405"/>
    <w:rsid w:val="00D20C55"/>
    <w:rsid w:val="00D3043D"/>
    <w:rsid w:val="00D3660B"/>
    <w:rsid w:val="00D41687"/>
    <w:rsid w:val="00D644F9"/>
    <w:rsid w:val="00D8025E"/>
    <w:rsid w:val="00D8149B"/>
    <w:rsid w:val="00D8259A"/>
    <w:rsid w:val="00DD0BC8"/>
    <w:rsid w:val="00DD2409"/>
    <w:rsid w:val="00DD6ECA"/>
    <w:rsid w:val="00DE63EE"/>
    <w:rsid w:val="00DF6797"/>
    <w:rsid w:val="00E079AF"/>
    <w:rsid w:val="00E11C8C"/>
    <w:rsid w:val="00E5545A"/>
    <w:rsid w:val="00E55D21"/>
    <w:rsid w:val="00E74C6F"/>
    <w:rsid w:val="00E90EED"/>
    <w:rsid w:val="00E93D74"/>
    <w:rsid w:val="00E95594"/>
    <w:rsid w:val="00EA0FAA"/>
    <w:rsid w:val="00EA10A9"/>
    <w:rsid w:val="00EA5115"/>
    <w:rsid w:val="00EA74E0"/>
    <w:rsid w:val="00EB37CF"/>
    <w:rsid w:val="00EC3498"/>
    <w:rsid w:val="00ED0B27"/>
    <w:rsid w:val="00ED35BB"/>
    <w:rsid w:val="00ED35EB"/>
    <w:rsid w:val="00EE0B11"/>
    <w:rsid w:val="00EE267C"/>
    <w:rsid w:val="00EF3843"/>
    <w:rsid w:val="00EF5FDA"/>
    <w:rsid w:val="00F163AC"/>
    <w:rsid w:val="00F36CDC"/>
    <w:rsid w:val="00F513F7"/>
    <w:rsid w:val="00F52EC1"/>
    <w:rsid w:val="00F67849"/>
    <w:rsid w:val="00F9538B"/>
    <w:rsid w:val="00F9650D"/>
    <w:rsid w:val="00FB0C71"/>
    <w:rsid w:val="00FB40FE"/>
    <w:rsid w:val="00FC3188"/>
    <w:rsid w:val="00FC453B"/>
    <w:rsid w:val="00FC7B22"/>
    <w:rsid w:val="00FD1ECB"/>
    <w:rsid w:val="00FD3CB6"/>
    <w:rsid w:val="00FE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061E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6E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E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E9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E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E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E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E9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7C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6E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E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E9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E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E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E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E9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7C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1133</Words>
  <Characters>5784</Characters>
  <Application>Microsoft Macintosh Word</Application>
  <DocSecurity>0</DocSecurity>
  <Lines>78</Lines>
  <Paragraphs>15</Paragraphs>
  <ScaleCrop>false</ScaleCrop>
  <Company>Schulich School of Music of McGill University</Company>
  <LinksUpToDate>false</LinksUpToDate>
  <CharactersWithSpaces>6902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Hasegawa</dc:creator>
  <cp:keywords/>
  <dc:description/>
  <cp:lastModifiedBy>Jonathan Goldman</cp:lastModifiedBy>
  <cp:revision>313</cp:revision>
  <cp:lastPrinted>2012-09-25T19:29:00Z</cp:lastPrinted>
  <dcterms:created xsi:type="dcterms:W3CDTF">2012-09-07T18:44:00Z</dcterms:created>
  <dcterms:modified xsi:type="dcterms:W3CDTF">2013-03-21T03:34:00Z</dcterms:modified>
</cp:coreProperties>
</file>