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494" w:rsidRPr="00877DE1" w:rsidRDefault="009E0494" w:rsidP="009E0494">
      <w:pPr>
        <w:rPr>
          <w:rFonts w:ascii="Times" w:hAnsi="Times"/>
          <w:sz w:val="22"/>
          <w:szCs w:val="22"/>
        </w:rPr>
      </w:pPr>
      <w:r w:rsidRPr="00877DE1">
        <w:rPr>
          <w:rFonts w:ascii="Times" w:hAnsi="Times"/>
          <w:sz w:val="22"/>
          <w:szCs w:val="22"/>
        </w:rPr>
        <w:t>ROSENZWEIG, Franz (1886-1929)</w:t>
      </w:r>
    </w:p>
    <w:p w:rsidR="009E0494" w:rsidRPr="00877DE1" w:rsidRDefault="009E0494" w:rsidP="009E0494">
      <w:pPr>
        <w:rPr>
          <w:rFonts w:ascii="Times" w:hAnsi="Times"/>
          <w:sz w:val="22"/>
          <w:szCs w:val="22"/>
        </w:rPr>
      </w:pPr>
    </w:p>
    <w:p w:rsidR="009E0494" w:rsidRPr="00877DE1" w:rsidRDefault="00D04D74" w:rsidP="009E0494">
      <w:pPr>
        <w:rPr>
          <w:rFonts w:ascii="Times" w:hAnsi="Times"/>
          <w:sz w:val="22"/>
          <w:szCs w:val="22"/>
        </w:rPr>
      </w:pPr>
      <w:r w:rsidRPr="00877DE1">
        <w:rPr>
          <w:rFonts w:ascii="Times" w:hAnsi="Times"/>
          <w:sz w:val="22"/>
          <w:szCs w:val="22"/>
        </w:rPr>
        <w:t>Born in Kassel,</w:t>
      </w:r>
      <w:r>
        <w:rPr>
          <w:rFonts w:ascii="Times" w:hAnsi="Times"/>
          <w:sz w:val="22"/>
          <w:szCs w:val="22"/>
        </w:rPr>
        <w:t xml:space="preserve"> </w:t>
      </w:r>
      <w:r w:rsidR="001F4E2D" w:rsidRPr="00877DE1">
        <w:rPr>
          <w:rFonts w:ascii="Times" w:hAnsi="Times"/>
          <w:sz w:val="22"/>
          <w:szCs w:val="22"/>
        </w:rPr>
        <w:t xml:space="preserve">Franz </w:t>
      </w:r>
      <w:proofErr w:type="spellStart"/>
      <w:r w:rsidR="001F4E2D" w:rsidRPr="00877DE1">
        <w:rPr>
          <w:rFonts w:ascii="Times" w:hAnsi="Times"/>
          <w:sz w:val="22"/>
          <w:szCs w:val="22"/>
        </w:rPr>
        <w:t>Rosenzweig</w:t>
      </w:r>
      <w:proofErr w:type="spellEnd"/>
      <w:r w:rsidR="009E0494" w:rsidRPr="00877DE1">
        <w:rPr>
          <w:rFonts w:ascii="Times" w:hAnsi="Times"/>
          <w:sz w:val="22"/>
          <w:szCs w:val="22"/>
        </w:rPr>
        <w:t xml:space="preserve"> was a </w:t>
      </w:r>
      <w:r w:rsidR="001F4E2D" w:rsidRPr="00877DE1">
        <w:rPr>
          <w:rFonts w:ascii="Times" w:hAnsi="Times"/>
          <w:sz w:val="22"/>
          <w:szCs w:val="22"/>
        </w:rPr>
        <w:t>German</w:t>
      </w:r>
      <w:r w:rsidR="009E0494" w:rsidRPr="00877DE1">
        <w:rPr>
          <w:rFonts w:ascii="Times" w:hAnsi="Times"/>
          <w:sz w:val="22"/>
          <w:szCs w:val="22"/>
        </w:rPr>
        <w:t xml:space="preserve"> philosopher</w:t>
      </w:r>
      <w:r w:rsidR="00CF300F" w:rsidRPr="00877DE1">
        <w:rPr>
          <w:rFonts w:ascii="Times" w:hAnsi="Times"/>
          <w:sz w:val="22"/>
          <w:szCs w:val="22"/>
        </w:rPr>
        <w:t xml:space="preserve"> </w:t>
      </w:r>
      <w:r w:rsidR="00F2438D" w:rsidRPr="00877DE1">
        <w:rPr>
          <w:rFonts w:ascii="Times" w:hAnsi="Times"/>
          <w:sz w:val="22"/>
          <w:szCs w:val="22"/>
        </w:rPr>
        <w:t>of self-</w:t>
      </w:r>
      <w:r w:rsidR="00D96154" w:rsidRPr="00877DE1">
        <w:rPr>
          <w:rFonts w:ascii="Times" w:hAnsi="Times"/>
          <w:sz w:val="22"/>
          <w:szCs w:val="22"/>
        </w:rPr>
        <w:t>conscious</w:t>
      </w:r>
      <w:r w:rsidR="00F2438D" w:rsidRPr="00877DE1">
        <w:rPr>
          <w:rFonts w:ascii="Times" w:hAnsi="Times"/>
          <w:sz w:val="22"/>
          <w:szCs w:val="22"/>
        </w:rPr>
        <w:t xml:space="preserve"> Jewish affiliation </w:t>
      </w:r>
      <w:r w:rsidR="001F4E2D" w:rsidRPr="00877DE1">
        <w:rPr>
          <w:rFonts w:ascii="Times" w:hAnsi="Times"/>
          <w:sz w:val="22"/>
          <w:szCs w:val="22"/>
        </w:rPr>
        <w:t xml:space="preserve">and </w:t>
      </w:r>
      <w:r w:rsidR="00D96154" w:rsidRPr="00877DE1">
        <w:rPr>
          <w:rFonts w:ascii="Times" w:hAnsi="Times"/>
          <w:sz w:val="22"/>
          <w:szCs w:val="22"/>
        </w:rPr>
        <w:t xml:space="preserve">a </w:t>
      </w:r>
      <w:r w:rsidR="00D971C6" w:rsidRPr="00877DE1">
        <w:rPr>
          <w:rFonts w:ascii="Times" w:hAnsi="Times"/>
          <w:sz w:val="22"/>
          <w:szCs w:val="22"/>
        </w:rPr>
        <w:t xml:space="preserve">charismatic leader </w:t>
      </w:r>
      <w:r w:rsidR="007948E1" w:rsidRPr="00877DE1">
        <w:rPr>
          <w:rFonts w:ascii="Times" w:hAnsi="Times"/>
          <w:sz w:val="22"/>
          <w:szCs w:val="22"/>
        </w:rPr>
        <w:t>in</w:t>
      </w:r>
      <w:r w:rsidR="00D971C6" w:rsidRPr="00877DE1">
        <w:rPr>
          <w:rFonts w:ascii="Times" w:hAnsi="Times"/>
          <w:sz w:val="22"/>
          <w:szCs w:val="22"/>
        </w:rPr>
        <w:t xml:space="preserve"> a circle of </w:t>
      </w:r>
      <w:r w:rsidR="00C0723D" w:rsidRPr="00877DE1">
        <w:rPr>
          <w:rFonts w:ascii="Times" w:hAnsi="Times"/>
          <w:sz w:val="22"/>
          <w:szCs w:val="22"/>
        </w:rPr>
        <w:t>existenti</w:t>
      </w:r>
      <w:r>
        <w:rPr>
          <w:rFonts w:ascii="Times" w:hAnsi="Times"/>
          <w:sz w:val="22"/>
          <w:szCs w:val="22"/>
        </w:rPr>
        <w:t>ally minded contemporaries. His</w:t>
      </w:r>
      <w:r w:rsidR="00497D3F" w:rsidRPr="00877DE1">
        <w:rPr>
          <w:rFonts w:ascii="Times" w:hAnsi="Times"/>
          <w:sz w:val="22"/>
          <w:szCs w:val="22"/>
        </w:rPr>
        <w:t xml:space="preserve"> </w:t>
      </w:r>
      <w:r w:rsidR="00D07A2D" w:rsidRPr="00877DE1">
        <w:rPr>
          <w:rFonts w:ascii="Times" w:hAnsi="Times"/>
          <w:sz w:val="22"/>
          <w:szCs w:val="22"/>
        </w:rPr>
        <w:t>major</w:t>
      </w:r>
      <w:r w:rsidR="00497D3F" w:rsidRPr="00877DE1">
        <w:rPr>
          <w:rFonts w:ascii="Times" w:hAnsi="Times"/>
          <w:sz w:val="22"/>
          <w:szCs w:val="22"/>
        </w:rPr>
        <w:t xml:space="preserve"> work, </w:t>
      </w:r>
      <w:r w:rsidR="00497D3F" w:rsidRPr="00877DE1">
        <w:rPr>
          <w:rFonts w:ascii="Times" w:hAnsi="Times"/>
          <w:i/>
          <w:sz w:val="22"/>
          <w:szCs w:val="22"/>
        </w:rPr>
        <w:t>The Star of Redemption</w:t>
      </w:r>
      <w:r w:rsidR="00497D3F" w:rsidRPr="00877DE1">
        <w:rPr>
          <w:rFonts w:ascii="Times" w:hAnsi="Times"/>
          <w:sz w:val="22"/>
          <w:szCs w:val="22"/>
        </w:rPr>
        <w:t xml:space="preserve"> (1921), presents </w:t>
      </w:r>
      <w:r w:rsidR="00EF69A4" w:rsidRPr="00877DE1">
        <w:rPr>
          <w:rFonts w:ascii="Times" w:hAnsi="Times"/>
          <w:sz w:val="22"/>
          <w:szCs w:val="22"/>
        </w:rPr>
        <w:t>a sui generis</w:t>
      </w:r>
      <w:r w:rsidR="00497D3F" w:rsidRPr="00877DE1">
        <w:rPr>
          <w:rFonts w:ascii="Times" w:hAnsi="Times"/>
          <w:sz w:val="22"/>
          <w:szCs w:val="22"/>
        </w:rPr>
        <w:t xml:space="preserve"> </w:t>
      </w:r>
      <w:r w:rsidR="00F2438D" w:rsidRPr="00877DE1">
        <w:rPr>
          <w:rFonts w:ascii="Times" w:hAnsi="Times"/>
          <w:sz w:val="22"/>
          <w:szCs w:val="22"/>
        </w:rPr>
        <w:t xml:space="preserve">iteration </w:t>
      </w:r>
      <w:r w:rsidR="00497D3F" w:rsidRPr="00877DE1">
        <w:rPr>
          <w:rFonts w:ascii="Times" w:hAnsi="Times"/>
          <w:sz w:val="22"/>
          <w:szCs w:val="22"/>
        </w:rPr>
        <w:t xml:space="preserve">of </w:t>
      </w:r>
      <w:r w:rsidR="003760DC" w:rsidRPr="00877DE1">
        <w:rPr>
          <w:rFonts w:ascii="Times" w:hAnsi="Times"/>
          <w:sz w:val="22"/>
          <w:szCs w:val="22"/>
        </w:rPr>
        <w:t>systematic hermeneutics, a way of proceeding in the world centered on</w:t>
      </w:r>
      <w:r w:rsidR="00CF58D0" w:rsidRPr="00877DE1">
        <w:rPr>
          <w:rFonts w:ascii="Times" w:hAnsi="Times"/>
          <w:sz w:val="22"/>
          <w:szCs w:val="22"/>
        </w:rPr>
        <w:t xml:space="preserve"> </w:t>
      </w:r>
      <w:r w:rsidR="00ED66C4" w:rsidRPr="00877DE1">
        <w:rPr>
          <w:rFonts w:ascii="Times" w:hAnsi="Times"/>
          <w:sz w:val="22"/>
          <w:szCs w:val="22"/>
        </w:rPr>
        <w:t>“experiential philosophy</w:t>
      </w:r>
      <w:r>
        <w:rPr>
          <w:rFonts w:ascii="Times" w:hAnsi="Times"/>
          <w:sz w:val="22"/>
          <w:szCs w:val="22"/>
        </w:rPr>
        <w:t>”</w:t>
      </w:r>
      <w:r w:rsidR="00ED66C4" w:rsidRPr="00877DE1">
        <w:rPr>
          <w:rFonts w:ascii="Times" w:hAnsi="Times"/>
          <w:sz w:val="22"/>
          <w:szCs w:val="22"/>
        </w:rPr>
        <w:t xml:space="preserve"> </w:t>
      </w:r>
      <w:r w:rsidR="00ED66C4" w:rsidRPr="00D04D74">
        <w:rPr>
          <w:rFonts w:ascii="Times" w:hAnsi="Times"/>
          <w:i/>
          <w:sz w:val="22"/>
          <w:szCs w:val="22"/>
        </w:rPr>
        <w:t>[</w:t>
      </w:r>
      <w:proofErr w:type="spellStart"/>
      <w:r w:rsidR="00ED66C4" w:rsidRPr="00D04D74">
        <w:rPr>
          <w:rFonts w:ascii="Times" w:hAnsi="Times"/>
          <w:i/>
          <w:sz w:val="22"/>
          <w:szCs w:val="22"/>
        </w:rPr>
        <w:t>erfahrende</w:t>
      </w:r>
      <w:proofErr w:type="spellEnd"/>
      <w:r w:rsidR="00ED66C4" w:rsidRPr="00D04D74">
        <w:rPr>
          <w:rFonts w:ascii="Times" w:hAnsi="Times"/>
          <w:i/>
          <w:sz w:val="22"/>
          <w:szCs w:val="22"/>
        </w:rPr>
        <w:t xml:space="preserve"> </w:t>
      </w:r>
      <w:proofErr w:type="spellStart"/>
      <w:r w:rsidR="00ED66C4" w:rsidRPr="00D04D74">
        <w:rPr>
          <w:rFonts w:ascii="Times" w:hAnsi="Times"/>
          <w:i/>
          <w:sz w:val="22"/>
          <w:szCs w:val="22"/>
        </w:rPr>
        <w:t>Philosophie</w:t>
      </w:r>
      <w:proofErr w:type="spellEnd"/>
      <w:r w:rsidR="00ED66C4" w:rsidRPr="00D04D74">
        <w:rPr>
          <w:rFonts w:ascii="Times" w:hAnsi="Times"/>
          <w:i/>
          <w:sz w:val="22"/>
          <w:szCs w:val="22"/>
        </w:rPr>
        <w:t>]</w:t>
      </w:r>
      <w:bookmarkStart w:id="0" w:name="_GoBack"/>
      <w:bookmarkEnd w:id="0"/>
      <w:r w:rsidR="007214A7" w:rsidRPr="00877DE1">
        <w:rPr>
          <w:rFonts w:ascii="Times" w:hAnsi="Times"/>
          <w:sz w:val="22"/>
          <w:szCs w:val="22"/>
        </w:rPr>
        <w:t xml:space="preserve"> </w:t>
      </w:r>
      <w:r w:rsidR="00CF58D0" w:rsidRPr="00877DE1">
        <w:rPr>
          <w:rFonts w:ascii="Times" w:hAnsi="Times"/>
          <w:sz w:val="22"/>
          <w:szCs w:val="22"/>
        </w:rPr>
        <w:t>and</w:t>
      </w:r>
      <w:r w:rsidR="003760DC" w:rsidRPr="00877DE1">
        <w:rPr>
          <w:rFonts w:ascii="Times" w:hAnsi="Times"/>
          <w:sz w:val="22"/>
          <w:szCs w:val="22"/>
        </w:rPr>
        <w:t xml:space="preserve"> </w:t>
      </w:r>
      <w:r w:rsidR="00CF58D0" w:rsidRPr="00877DE1">
        <w:rPr>
          <w:rFonts w:ascii="Times" w:hAnsi="Times"/>
          <w:sz w:val="22"/>
          <w:szCs w:val="22"/>
        </w:rPr>
        <w:t xml:space="preserve">an ecumenical project of “speech-thinking,” </w:t>
      </w:r>
      <w:r w:rsidR="007214A7" w:rsidRPr="00877DE1">
        <w:rPr>
          <w:rFonts w:ascii="Times" w:hAnsi="Times"/>
          <w:sz w:val="22"/>
          <w:szCs w:val="22"/>
        </w:rPr>
        <w:t>or</w:t>
      </w:r>
      <w:r w:rsidR="00CF58D0" w:rsidRPr="00877DE1">
        <w:rPr>
          <w:rFonts w:ascii="Times" w:hAnsi="Times"/>
          <w:sz w:val="22"/>
          <w:szCs w:val="22"/>
        </w:rPr>
        <w:t xml:space="preserve"> “</w:t>
      </w:r>
      <w:r w:rsidR="00B80E51" w:rsidRPr="00877DE1">
        <w:rPr>
          <w:rFonts w:ascii="Times" w:hAnsi="Times"/>
          <w:sz w:val="22"/>
          <w:szCs w:val="22"/>
        </w:rPr>
        <w:t>thinking with others</w:t>
      </w:r>
      <w:r w:rsidR="00CF58D0" w:rsidRPr="00877DE1">
        <w:rPr>
          <w:rFonts w:ascii="Times" w:hAnsi="Times"/>
          <w:sz w:val="22"/>
          <w:szCs w:val="22"/>
        </w:rPr>
        <w:t>”</w:t>
      </w:r>
      <w:r w:rsidR="009E0494" w:rsidRPr="00877DE1">
        <w:rPr>
          <w:rFonts w:ascii="Times" w:hAnsi="Times"/>
          <w:sz w:val="22"/>
          <w:szCs w:val="22"/>
        </w:rPr>
        <w:t xml:space="preserve"> </w:t>
      </w:r>
      <w:r w:rsidR="00B80E51" w:rsidRPr="00877DE1">
        <w:rPr>
          <w:rFonts w:ascii="Times" w:hAnsi="Times"/>
          <w:sz w:val="22"/>
          <w:szCs w:val="22"/>
        </w:rPr>
        <w:t xml:space="preserve">that influenced </w:t>
      </w:r>
      <w:r w:rsidR="00AB49D3" w:rsidRPr="00877DE1">
        <w:rPr>
          <w:rFonts w:ascii="Times" w:hAnsi="Times"/>
          <w:sz w:val="22"/>
          <w:szCs w:val="22"/>
        </w:rPr>
        <w:t xml:space="preserve">Emmanuel </w:t>
      </w:r>
      <w:proofErr w:type="spellStart"/>
      <w:r w:rsidR="00B80E51" w:rsidRPr="00877DE1">
        <w:rPr>
          <w:rFonts w:ascii="Times" w:hAnsi="Times"/>
          <w:sz w:val="22"/>
          <w:szCs w:val="22"/>
        </w:rPr>
        <w:t>Levinas</w:t>
      </w:r>
      <w:proofErr w:type="spellEnd"/>
      <w:r w:rsidR="00A70D79" w:rsidRPr="00877DE1">
        <w:rPr>
          <w:rFonts w:ascii="Times" w:hAnsi="Times"/>
          <w:sz w:val="22"/>
          <w:szCs w:val="22"/>
        </w:rPr>
        <w:t xml:space="preserve"> and </w:t>
      </w:r>
      <w:r w:rsidR="00AB49D3" w:rsidRPr="00877DE1">
        <w:rPr>
          <w:rFonts w:ascii="Times" w:hAnsi="Times"/>
          <w:sz w:val="22"/>
          <w:szCs w:val="22"/>
        </w:rPr>
        <w:t>Walter Benjamin</w:t>
      </w:r>
      <w:r w:rsidR="00CF300F" w:rsidRPr="00877DE1">
        <w:rPr>
          <w:rFonts w:ascii="Times" w:hAnsi="Times"/>
          <w:sz w:val="22"/>
          <w:szCs w:val="22"/>
        </w:rPr>
        <w:t>, among others</w:t>
      </w:r>
      <w:r w:rsidR="00B80E51" w:rsidRPr="00877DE1">
        <w:rPr>
          <w:rFonts w:ascii="Times" w:hAnsi="Times"/>
          <w:sz w:val="22"/>
          <w:szCs w:val="22"/>
        </w:rPr>
        <w:t xml:space="preserve">. </w:t>
      </w:r>
      <w:proofErr w:type="spellStart"/>
      <w:r w:rsidR="00E41FD0" w:rsidRPr="00877DE1">
        <w:rPr>
          <w:rFonts w:ascii="Times" w:hAnsi="Times"/>
          <w:sz w:val="22"/>
          <w:szCs w:val="22"/>
        </w:rPr>
        <w:t>Rosenzweig</w:t>
      </w:r>
      <w:proofErr w:type="spellEnd"/>
      <w:r w:rsidR="00DD56CE" w:rsidRPr="00877DE1">
        <w:rPr>
          <w:rFonts w:ascii="Times" w:hAnsi="Times"/>
          <w:sz w:val="22"/>
          <w:szCs w:val="22"/>
        </w:rPr>
        <w:t xml:space="preserve"> </w:t>
      </w:r>
      <w:r w:rsidR="00E41FD0" w:rsidRPr="00877DE1">
        <w:rPr>
          <w:rFonts w:ascii="Times" w:hAnsi="Times"/>
          <w:sz w:val="22"/>
          <w:szCs w:val="22"/>
        </w:rPr>
        <w:t>produced an innovative translation of</w:t>
      </w:r>
      <w:r w:rsidR="00E83C83" w:rsidRPr="00877DE1">
        <w:rPr>
          <w:rFonts w:ascii="Times" w:hAnsi="Times"/>
          <w:sz w:val="22"/>
          <w:szCs w:val="22"/>
        </w:rPr>
        <w:t xml:space="preserve"> the Hebrew Bible into German with Martin Buber, and </w:t>
      </w:r>
      <w:r w:rsidR="00CD23DD" w:rsidRPr="00877DE1">
        <w:rPr>
          <w:rFonts w:ascii="Times" w:hAnsi="Times"/>
          <w:sz w:val="22"/>
          <w:szCs w:val="22"/>
        </w:rPr>
        <w:t>founded</w:t>
      </w:r>
      <w:r w:rsidR="00DD56CE" w:rsidRPr="00877DE1">
        <w:rPr>
          <w:rFonts w:ascii="Times" w:hAnsi="Times"/>
          <w:sz w:val="22"/>
          <w:szCs w:val="22"/>
        </w:rPr>
        <w:t xml:space="preserve"> an institute of adult </w:t>
      </w:r>
      <w:r w:rsidR="00CD23DD" w:rsidRPr="00877DE1">
        <w:rPr>
          <w:rFonts w:ascii="Times" w:hAnsi="Times"/>
          <w:sz w:val="22"/>
          <w:szCs w:val="22"/>
        </w:rPr>
        <w:t xml:space="preserve">Jewish </w:t>
      </w:r>
      <w:r w:rsidR="00DD56CE" w:rsidRPr="00877DE1">
        <w:rPr>
          <w:rFonts w:ascii="Times" w:hAnsi="Times"/>
          <w:sz w:val="22"/>
          <w:szCs w:val="22"/>
        </w:rPr>
        <w:t>education</w:t>
      </w:r>
      <w:r w:rsidR="00E83C83" w:rsidRPr="00877DE1">
        <w:rPr>
          <w:rFonts w:ascii="Times" w:hAnsi="Times"/>
          <w:sz w:val="22"/>
          <w:szCs w:val="22"/>
        </w:rPr>
        <w:t xml:space="preserve"> in</w:t>
      </w:r>
      <w:r w:rsidR="00CD23DD" w:rsidRPr="00877DE1">
        <w:rPr>
          <w:rFonts w:ascii="Times" w:hAnsi="Times"/>
          <w:sz w:val="22"/>
          <w:szCs w:val="22"/>
        </w:rPr>
        <w:t xml:space="preserve"> Frankfurt</w:t>
      </w:r>
      <w:r w:rsidR="00E83C83" w:rsidRPr="00877DE1">
        <w:rPr>
          <w:rFonts w:ascii="Times" w:hAnsi="Times"/>
          <w:sz w:val="22"/>
          <w:szCs w:val="22"/>
        </w:rPr>
        <w:t>, the</w:t>
      </w:r>
      <w:r w:rsidR="00CD23DD" w:rsidRPr="00877DE1">
        <w:rPr>
          <w:rFonts w:ascii="Times" w:hAnsi="Times"/>
          <w:sz w:val="22"/>
          <w:szCs w:val="22"/>
        </w:rPr>
        <w:t xml:space="preserve"> </w:t>
      </w:r>
      <w:proofErr w:type="spellStart"/>
      <w:r w:rsidR="00D971C6" w:rsidRPr="00877DE1">
        <w:rPr>
          <w:rFonts w:ascii="Times" w:hAnsi="Times"/>
          <w:i/>
          <w:iCs/>
          <w:sz w:val="22"/>
          <w:szCs w:val="22"/>
        </w:rPr>
        <w:t>Freies</w:t>
      </w:r>
      <w:proofErr w:type="spellEnd"/>
      <w:r w:rsidR="00D971C6" w:rsidRPr="00877DE1">
        <w:rPr>
          <w:rFonts w:ascii="Times" w:hAnsi="Times"/>
          <w:i/>
          <w:iCs/>
          <w:sz w:val="22"/>
          <w:szCs w:val="22"/>
        </w:rPr>
        <w:t xml:space="preserve"> </w:t>
      </w:r>
      <w:proofErr w:type="spellStart"/>
      <w:r w:rsidR="00D971C6" w:rsidRPr="00877DE1">
        <w:rPr>
          <w:rFonts w:ascii="Times" w:hAnsi="Times"/>
          <w:i/>
          <w:iCs/>
          <w:sz w:val="22"/>
          <w:szCs w:val="22"/>
        </w:rPr>
        <w:t>Jüdische</w:t>
      </w:r>
      <w:proofErr w:type="spellEnd"/>
      <w:r w:rsidR="00D971C6" w:rsidRPr="00877DE1">
        <w:rPr>
          <w:rFonts w:ascii="Times" w:hAnsi="Times"/>
          <w:i/>
          <w:iCs/>
          <w:sz w:val="22"/>
          <w:szCs w:val="22"/>
        </w:rPr>
        <w:t xml:space="preserve"> </w:t>
      </w:r>
      <w:proofErr w:type="spellStart"/>
      <w:r w:rsidR="00D971C6" w:rsidRPr="00877DE1">
        <w:rPr>
          <w:rFonts w:ascii="Times" w:hAnsi="Times"/>
          <w:i/>
          <w:iCs/>
          <w:sz w:val="22"/>
          <w:szCs w:val="22"/>
        </w:rPr>
        <w:t>Lehrhaus</w:t>
      </w:r>
      <w:proofErr w:type="spellEnd"/>
      <w:r w:rsidR="00CD23DD" w:rsidRPr="00877DE1">
        <w:rPr>
          <w:rFonts w:ascii="Times" w:hAnsi="Times"/>
          <w:sz w:val="22"/>
          <w:szCs w:val="22"/>
        </w:rPr>
        <w:t>, which became a center of Weimar Jewish intellectual life</w:t>
      </w:r>
      <w:r w:rsidR="00D937AD" w:rsidRPr="00877DE1">
        <w:rPr>
          <w:rFonts w:ascii="Times" w:hAnsi="Times"/>
          <w:sz w:val="22"/>
          <w:szCs w:val="22"/>
        </w:rPr>
        <w:t>,</w:t>
      </w:r>
      <w:r w:rsidR="00CD23DD" w:rsidRPr="00877DE1">
        <w:rPr>
          <w:rFonts w:ascii="Times" w:hAnsi="Times"/>
          <w:sz w:val="22"/>
          <w:szCs w:val="22"/>
        </w:rPr>
        <w:t xml:space="preserve"> </w:t>
      </w:r>
      <w:r w:rsidR="00D937AD" w:rsidRPr="00877DE1">
        <w:rPr>
          <w:rFonts w:ascii="Times" w:hAnsi="Times"/>
          <w:sz w:val="22"/>
          <w:szCs w:val="22"/>
        </w:rPr>
        <w:t>attracting</w:t>
      </w:r>
      <w:r w:rsidR="00CD23DD" w:rsidRPr="00877DE1">
        <w:rPr>
          <w:rFonts w:ascii="Times" w:hAnsi="Times"/>
          <w:sz w:val="22"/>
          <w:szCs w:val="22"/>
        </w:rPr>
        <w:t xml:space="preserve"> participants such as Buber, </w:t>
      </w:r>
      <w:r w:rsidR="00D971C6" w:rsidRPr="00877DE1">
        <w:rPr>
          <w:rFonts w:ascii="Times" w:hAnsi="Times"/>
          <w:sz w:val="22"/>
          <w:szCs w:val="22"/>
        </w:rPr>
        <w:t xml:space="preserve">Leo Strauss, </w:t>
      </w:r>
      <w:r w:rsidR="00CD23DD" w:rsidRPr="00877DE1">
        <w:rPr>
          <w:rFonts w:ascii="Times" w:hAnsi="Times"/>
          <w:sz w:val="22"/>
          <w:szCs w:val="22"/>
        </w:rPr>
        <w:t xml:space="preserve">S.Y. Agnon, A.J. </w:t>
      </w:r>
      <w:proofErr w:type="spellStart"/>
      <w:r w:rsidR="00CD23DD" w:rsidRPr="00877DE1">
        <w:rPr>
          <w:rFonts w:ascii="Times" w:hAnsi="Times"/>
          <w:sz w:val="22"/>
          <w:szCs w:val="22"/>
        </w:rPr>
        <w:t>Heschel</w:t>
      </w:r>
      <w:proofErr w:type="spellEnd"/>
      <w:r w:rsidR="00CD23DD" w:rsidRPr="00877DE1">
        <w:rPr>
          <w:rFonts w:ascii="Times" w:hAnsi="Times"/>
          <w:sz w:val="22"/>
          <w:szCs w:val="22"/>
        </w:rPr>
        <w:t xml:space="preserve">, </w:t>
      </w:r>
      <w:proofErr w:type="spellStart"/>
      <w:r w:rsidR="00CD23DD" w:rsidRPr="00877DE1">
        <w:rPr>
          <w:rFonts w:ascii="Times" w:hAnsi="Times"/>
          <w:sz w:val="22"/>
          <w:szCs w:val="22"/>
        </w:rPr>
        <w:t>Gershom</w:t>
      </w:r>
      <w:proofErr w:type="spellEnd"/>
      <w:r w:rsidR="00CD23DD" w:rsidRPr="00877DE1">
        <w:rPr>
          <w:rFonts w:ascii="Times" w:hAnsi="Times"/>
          <w:sz w:val="22"/>
          <w:szCs w:val="22"/>
        </w:rPr>
        <w:t xml:space="preserve"> </w:t>
      </w:r>
      <w:proofErr w:type="spellStart"/>
      <w:r w:rsidR="00CD23DD" w:rsidRPr="00877DE1">
        <w:rPr>
          <w:rFonts w:ascii="Times" w:hAnsi="Times"/>
          <w:sz w:val="22"/>
          <w:szCs w:val="22"/>
        </w:rPr>
        <w:t>Scholem</w:t>
      </w:r>
      <w:proofErr w:type="spellEnd"/>
      <w:r w:rsidR="00CD23DD" w:rsidRPr="00877DE1">
        <w:rPr>
          <w:rFonts w:ascii="Times" w:hAnsi="Times"/>
          <w:sz w:val="22"/>
          <w:szCs w:val="22"/>
        </w:rPr>
        <w:t>, and Erich Fromm.</w:t>
      </w:r>
      <w:r w:rsidR="00DD56CE" w:rsidRPr="00877DE1">
        <w:rPr>
          <w:rFonts w:ascii="Times" w:hAnsi="Times"/>
          <w:sz w:val="22"/>
          <w:szCs w:val="22"/>
        </w:rPr>
        <w:t xml:space="preserve"> </w:t>
      </w:r>
      <w:proofErr w:type="spellStart"/>
      <w:r w:rsidR="00CA7F30" w:rsidRPr="00877DE1">
        <w:rPr>
          <w:rFonts w:ascii="Times" w:hAnsi="Times"/>
          <w:sz w:val="22"/>
          <w:szCs w:val="22"/>
        </w:rPr>
        <w:t>Rosenzweig</w:t>
      </w:r>
      <w:proofErr w:type="spellEnd"/>
      <w:r w:rsidR="00497D3F" w:rsidRPr="00877DE1">
        <w:rPr>
          <w:rFonts w:ascii="Times" w:hAnsi="Times"/>
          <w:sz w:val="22"/>
          <w:szCs w:val="22"/>
        </w:rPr>
        <w:t xml:space="preserve"> took a doctorate </w:t>
      </w:r>
      <w:r w:rsidR="004310DD" w:rsidRPr="00877DE1">
        <w:rPr>
          <w:rFonts w:ascii="Times" w:hAnsi="Times"/>
          <w:sz w:val="22"/>
          <w:szCs w:val="22"/>
        </w:rPr>
        <w:t>(</w:t>
      </w:r>
      <w:r w:rsidR="00CF300F" w:rsidRPr="00877DE1">
        <w:rPr>
          <w:rFonts w:ascii="Times" w:hAnsi="Times"/>
          <w:sz w:val="22"/>
          <w:szCs w:val="22"/>
        </w:rPr>
        <w:t xml:space="preserve">under Friedrich </w:t>
      </w:r>
      <w:proofErr w:type="spellStart"/>
      <w:r w:rsidR="00CF300F" w:rsidRPr="00877DE1">
        <w:rPr>
          <w:rFonts w:ascii="Times" w:hAnsi="Times"/>
          <w:sz w:val="22"/>
          <w:szCs w:val="22"/>
        </w:rPr>
        <w:t>Meinecke</w:t>
      </w:r>
      <w:proofErr w:type="spellEnd"/>
      <w:r w:rsidR="004310DD" w:rsidRPr="00877DE1">
        <w:rPr>
          <w:rFonts w:ascii="Times" w:hAnsi="Times"/>
          <w:sz w:val="22"/>
          <w:szCs w:val="22"/>
        </w:rPr>
        <w:t>)</w:t>
      </w:r>
      <w:r w:rsidR="00CF300F" w:rsidRPr="00877DE1">
        <w:rPr>
          <w:rFonts w:ascii="Times" w:hAnsi="Times"/>
          <w:sz w:val="22"/>
          <w:szCs w:val="22"/>
        </w:rPr>
        <w:t xml:space="preserve"> </w:t>
      </w:r>
      <w:r w:rsidR="007214A7" w:rsidRPr="00877DE1">
        <w:rPr>
          <w:rFonts w:ascii="Times" w:hAnsi="Times"/>
          <w:sz w:val="22"/>
          <w:szCs w:val="22"/>
        </w:rPr>
        <w:t xml:space="preserve">from </w:t>
      </w:r>
      <w:r w:rsidR="00E83C83" w:rsidRPr="00877DE1">
        <w:rPr>
          <w:rFonts w:ascii="Times" w:hAnsi="Times"/>
          <w:sz w:val="22"/>
          <w:szCs w:val="22"/>
        </w:rPr>
        <w:t xml:space="preserve">the University of </w:t>
      </w:r>
      <w:r w:rsidR="007214A7" w:rsidRPr="00877DE1">
        <w:rPr>
          <w:rFonts w:ascii="Times" w:hAnsi="Times"/>
          <w:sz w:val="22"/>
          <w:szCs w:val="22"/>
        </w:rPr>
        <w:t xml:space="preserve">Freiberg </w:t>
      </w:r>
      <w:r w:rsidR="00497D3F" w:rsidRPr="00877DE1">
        <w:rPr>
          <w:rFonts w:ascii="Times" w:hAnsi="Times"/>
          <w:sz w:val="22"/>
          <w:szCs w:val="22"/>
        </w:rPr>
        <w:t xml:space="preserve">in 1913 with a dissertation </w:t>
      </w:r>
      <w:r w:rsidR="00CF300F" w:rsidRPr="00877DE1">
        <w:rPr>
          <w:rFonts w:ascii="Times" w:hAnsi="Times"/>
          <w:sz w:val="22"/>
          <w:szCs w:val="22"/>
        </w:rPr>
        <w:t>en</w:t>
      </w:r>
      <w:r w:rsidR="00497D3F" w:rsidRPr="00877DE1">
        <w:rPr>
          <w:rFonts w:ascii="Times" w:hAnsi="Times"/>
          <w:sz w:val="22"/>
          <w:szCs w:val="22"/>
        </w:rPr>
        <w:t xml:space="preserve">titled </w:t>
      </w:r>
      <w:r w:rsidR="00497D3F" w:rsidRPr="00877DE1">
        <w:rPr>
          <w:rFonts w:ascii="Times" w:hAnsi="Times"/>
          <w:i/>
          <w:sz w:val="22"/>
          <w:szCs w:val="22"/>
        </w:rPr>
        <w:t>Hegel and the State</w:t>
      </w:r>
      <w:r w:rsidR="00497D3F" w:rsidRPr="00877DE1">
        <w:rPr>
          <w:rFonts w:ascii="Times" w:hAnsi="Times"/>
          <w:sz w:val="22"/>
          <w:szCs w:val="22"/>
        </w:rPr>
        <w:t xml:space="preserve">, a project </w:t>
      </w:r>
      <w:r w:rsidR="00982763" w:rsidRPr="00877DE1">
        <w:rPr>
          <w:rFonts w:ascii="Times" w:hAnsi="Times"/>
          <w:sz w:val="22"/>
          <w:szCs w:val="22"/>
        </w:rPr>
        <w:t>that</w:t>
      </w:r>
      <w:r w:rsidR="00497D3F" w:rsidRPr="00877DE1">
        <w:rPr>
          <w:rFonts w:ascii="Times" w:hAnsi="Times"/>
          <w:sz w:val="22"/>
          <w:szCs w:val="22"/>
        </w:rPr>
        <w:t xml:space="preserve"> included the discovery</w:t>
      </w:r>
      <w:r w:rsidR="00CF58D0" w:rsidRPr="00877DE1">
        <w:rPr>
          <w:rFonts w:ascii="Times" w:hAnsi="Times"/>
          <w:sz w:val="22"/>
          <w:szCs w:val="22"/>
        </w:rPr>
        <w:t xml:space="preserve"> of </w:t>
      </w:r>
      <w:r w:rsidR="007214A7" w:rsidRPr="00877DE1">
        <w:rPr>
          <w:rFonts w:ascii="Times" w:hAnsi="Times"/>
          <w:sz w:val="22"/>
          <w:szCs w:val="22"/>
        </w:rPr>
        <w:t xml:space="preserve">a </w:t>
      </w:r>
      <w:r w:rsidR="00DD56CE" w:rsidRPr="00877DE1">
        <w:rPr>
          <w:rFonts w:ascii="Times" w:hAnsi="Times"/>
          <w:sz w:val="22"/>
          <w:szCs w:val="22"/>
        </w:rPr>
        <w:t>significant</w:t>
      </w:r>
      <w:r w:rsidR="007214A7" w:rsidRPr="00877DE1">
        <w:rPr>
          <w:rFonts w:ascii="Times" w:hAnsi="Times"/>
          <w:sz w:val="22"/>
          <w:szCs w:val="22"/>
        </w:rPr>
        <w:t xml:space="preserve"> Hegelian </w:t>
      </w:r>
      <w:r w:rsidR="001B6BFB" w:rsidRPr="00877DE1">
        <w:rPr>
          <w:rFonts w:ascii="Times" w:hAnsi="Times"/>
          <w:sz w:val="22"/>
          <w:szCs w:val="22"/>
        </w:rPr>
        <w:t>article</w:t>
      </w:r>
      <w:r w:rsidR="007214A7" w:rsidRPr="00877DE1">
        <w:rPr>
          <w:rFonts w:ascii="Times" w:hAnsi="Times"/>
          <w:sz w:val="22"/>
          <w:szCs w:val="22"/>
        </w:rPr>
        <w:t xml:space="preserve"> of manuscript. </w:t>
      </w:r>
      <w:r w:rsidR="00415E4D" w:rsidRPr="00877DE1">
        <w:rPr>
          <w:rFonts w:ascii="Times" w:hAnsi="Times"/>
          <w:sz w:val="22"/>
          <w:szCs w:val="22"/>
        </w:rPr>
        <w:t xml:space="preserve">His subsequent work </w:t>
      </w:r>
      <w:r w:rsidR="00B32A4A" w:rsidRPr="00877DE1">
        <w:rPr>
          <w:rFonts w:ascii="Times" w:hAnsi="Times"/>
          <w:sz w:val="22"/>
          <w:szCs w:val="22"/>
        </w:rPr>
        <w:t xml:space="preserve">critiqued philosophy (including Hegel’s) for </w:t>
      </w:r>
      <w:r w:rsidR="00A61E72" w:rsidRPr="00877DE1">
        <w:rPr>
          <w:rFonts w:ascii="Times" w:hAnsi="Times"/>
          <w:sz w:val="22"/>
          <w:szCs w:val="22"/>
        </w:rPr>
        <w:t>culminating in</w:t>
      </w:r>
      <w:r w:rsidR="00B32A4A" w:rsidRPr="00877DE1">
        <w:rPr>
          <w:rFonts w:ascii="Times" w:hAnsi="Times"/>
          <w:sz w:val="22"/>
          <w:szCs w:val="22"/>
        </w:rPr>
        <w:t xml:space="preserve"> narrative closure </w:t>
      </w:r>
      <w:r w:rsidR="00872163" w:rsidRPr="00877DE1">
        <w:rPr>
          <w:rFonts w:ascii="Times" w:hAnsi="Times"/>
          <w:sz w:val="22"/>
          <w:szCs w:val="22"/>
        </w:rPr>
        <w:t xml:space="preserve">(“the </w:t>
      </w:r>
      <w:r w:rsidR="00DF298D" w:rsidRPr="00877DE1">
        <w:rPr>
          <w:rFonts w:ascii="Times" w:hAnsi="Times"/>
          <w:sz w:val="22"/>
          <w:szCs w:val="22"/>
        </w:rPr>
        <w:t>unity of the logos founds the unity of the world as a totality</w:t>
      </w:r>
      <w:r w:rsidR="00872163" w:rsidRPr="00877DE1">
        <w:rPr>
          <w:rFonts w:ascii="Times" w:hAnsi="Times"/>
          <w:sz w:val="22"/>
          <w:szCs w:val="22"/>
        </w:rPr>
        <w:t xml:space="preserve">”) </w:t>
      </w:r>
      <w:r w:rsidR="00B32A4A" w:rsidRPr="00877DE1">
        <w:rPr>
          <w:rFonts w:ascii="Times" w:hAnsi="Times"/>
          <w:sz w:val="22"/>
          <w:szCs w:val="22"/>
        </w:rPr>
        <w:t xml:space="preserve">and </w:t>
      </w:r>
      <w:r w:rsidR="00DF298D" w:rsidRPr="00877DE1">
        <w:rPr>
          <w:rFonts w:ascii="Times" w:hAnsi="Times"/>
          <w:sz w:val="22"/>
          <w:szCs w:val="22"/>
        </w:rPr>
        <w:t>because (“</w:t>
      </w:r>
      <w:r w:rsidR="008C55C1" w:rsidRPr="00877DE1">
        <w:rPr>
          <w:rFonts w:ascii="Times" w:hAnsi="Times"/>
          <w:sz w:val="22"/>
          <w:szCs w:val="22"/>
        </w:rPr>
        <w:t>f</w:t>
      </w:r>
      <w:r w:rsidR="00DF298D" w:rsidRPr="00877DE1">
        <w:rPr>
          <w:rFonts w:ascii="Times" w:hAnsi="Times"/>
          <w:sz w:val="22"/>
          <w:szCs w:val="22"/>
        </w:rPr>
        <w:t xml:space="preserve">rom Ionia to Jena”) </w:t>
      </w:r>
      <w:r w:rsidR="00FB1ADF" w:rsidRPr="00877DE1">
        <w:rPr>
          <w:rFonts w:ascii="Times" w:hAnsi="Times"/>
          <w:sz w:val="22"/>
          <w:szCs w:val="22"/>
        </w:rPr>
        <w:t>“all philosophy has asked about</w:t>
      </w:r>
      <w:r w:rsidR="004D138D" w:rsidRPr="00877DE1">
        <w:rPr>
          <w:rFonts w:ascii="Times" w:hAnsi="Times"/>
          <w:sz w:val="22"/>
          <w:szCs w:val="22"/>
        </w:rPr>
        <w:t xml:space="preserve"> </w:t>
      </w:r>
      <w:r w:rsidR="00B32A4A" w:rsidRPr="00877DE1">
        <w:rPr>
          <w:rFonts w:ascii="Times" w:hAnsi="Times"/>
          <w:sz w:val="22"/>
          <w:szCs w:val="22"/>
        </w:rPr>
        <w:t>essence</w:t>
      </w:r>
      <w:r w:rsidR="00CA74D7" w:rsidRPr="00877DE1">
        <w:rPr>
          <w:rFonts w:ascii="Times" w:hAnsi="Times"/>
          <w:sz w:val="22"/>
          <w:szCs w:val="22"/>
        </w:rPr>
        <w:t>,</w:t>
      </w:r>
      <w:r w:rsidR="00FB1ADF" w:rsidRPr="00877DE1">
        <w:rPr>
          <w:rFonts w:ascii="Times" w:hAnsi="Times"/>
          <w:sz w:val="22"/>
          <w:szCs w:val="22"/>
        </w:rPr>
        <w:t>”</w:t>
      </w:r>
      <w:r w:rsidR="00CA74D7" w:rsidRPr="00877DE1">
        <w:rPr>
          <w:rFonts w:ascii="Times" w:hAnsi="Times"/>
          <w:sz w:val="22"/>
          <w:szCs w:val="22"/>
        </w:rPr>
        <w:t xml:space="preserve"> a philosophical chimera</w:t>
      </w:r>
      <w:r>
        <w:rPr>
          <w:rFonts w:ascii="Times" w:hAnsi="Times"/>
          <w:sz w:val="22"/>
          <w:szCs w:val="22"/>
        </w:rPr>
        <w:t>.</w:t>
      </w:r>
      <w:r w:rsidR="00872163" w:rsidRPr="00877DE1">
        <w:rPr>
          <w:rFonts w:ascii="Times" w:hAnsi="Times"/>
          <w:sz w:val="22"/>
          <w:szCs w:val="22"/>
        </w:rPr>
        <w:t xml:space="preserve"> </w:t>
      </w:r>
      <w:r>
        <w:rPr>
          <w:rFonts w:ascii="Times" w:hAnsi="Times"/>
          <w:sz w:val="22"/>
          <w:szCs w:val="22"/>
        </w:rPr>
        <w:t>O</w:t>
      </w:r>
      <w:r w:rsidR="005473B2" w:rsidRPr="00877DE1">
        <w:rPr>
          <w:rFonts w:ascii="Times" w:hAnsi="Times"/>
          <w:sz w:val="22"/>
          <w:szCs w:val="22"/>
        </w:rPr>
        <w:t>ther</w:t>
      </w:r>
      <w:r w:rsidR="00872163" w:rsidRPr="00877DE1">
        <w:rPr>
          <w:rFonts w:ascii="Times" w:hAnsi="Times"/>
          <w:sz w:val="22"/>
          <w:szCs w:val="22"/>
        </w:rPr>
        <w:t xml:space="preserve"> idealistic projects, including Zionism, came under a like scrutiny</w:t>
      </w:r>
      <w:r w:rsidR="00B32A4A" w:rsidRPr="00877DE1">
        <w:rPr>
          <w:rFonts w:ascii="Times" w:hAnsi="Times"/>
          <w:sz w:val="22"/>
          <w:szCs w:val="22"/>
        </w:rPr>
        <w:t xml:space="preserve">. Instead, </w:t>
      </w:r>
      <w:proofErr w:type="spellStart"/>
      <w:r w:rsidR="00DA4D85" w:rsidRPr="00877DE1">
        <w:rPr>
          <w:rFonts w:ascii="Times" w:hAnsi="Times"/>
          <w:sz w:val="22"/>
          <w:szCs w:val="22"/>
        </w:rPr>
        <w:t>Rosenzweig</w:t>
      </w:r>
      <w:proofErr w:type="spellEnd"/>
      <w:r w:rsidR="00B32A4A" w:rsidRPr="00877DE1">
        <w:rPr>
          <w:rFonts w:ascii="Times" w:hAnsi="Times"/>
          <w:sz w:val="22"/>
          <w:szCs w:val="22"/>
        </w:rPr>
        <w:t xml:space="preserve"> proposed a new philosophical grammar </w:t>
      </w:r>
      <w:r w:rsidR="00872163" w:rsidRPr="00877DE1">
        <w:rPr>
          <w:rFonts w:ascii="Times" w:hAnsi="Times"/>
          <w:sz w:val="22"/>
          <w:szCs w:val="22"/>
        </w:rPr>
        <w:t xml:space="preserve">that </w:t>
      </w:r>
      <w:r w:rsidR="00DF298D" w:rsidRPr="00877DE1">
        <w:rPr>
          <w:rFonts w:ascii="Times" w:hAnsi="Times"/>
          <w:sz w:val="22"/>
          <w:szCs w:val="22"/>
        </w:rPr>
        <w:t>generated</w:t>
      </w:r>
      <w:r w:rsidR="00872163" w:rsidRPr="00877DE1">
        <w:rPr>
          <w:rFonts w:ascii="Times" w:hAnsi="Times"/>
          <w:sz w:val="22"/>
          <w:szCs w:val="22"/>
        </w:rPr>
        <w:t xml:space="preserve"> </w:t>
      </w:r>
      <w:r w:rsidR="00DF298D" w:rsidRPr="00877DE1">
        <w:rPr>
          <w:rFonts w:ascii="Times" w:hAnsi="Times"/>
          <w:sz w:val="22"/>
          <w:szCs w:val="22"/>
        </w:rPr>
        <w:t xml:space="preserve">a better </w:t>
      </w:r>
      <w:r w:rsidR="00150CE4" w:rsidRPr="00877DE1">
        <w:rPr>
          <w:rFonts w:ascii="Times" w:hAnsi="Times"/>
          <w:sz w:val="22"/>
          <w:szCs w:val="22"/>
        </w:rPr>
        <w:t>expression of the historical predicament of existence</w:t>
      </w:r>
      <w:r w:rsidR="00DA070C" w:rsidRPr="00877DE1">
        <w:rPr>
          <w:rFonts w:ascii="Times" w:hAnsi="Times"/>
          <w:sz w:val="22"/>
          <w:szCs w:val="22"/>
        </w:rPr>
        <w:t>: “speech-thinking,” the difference lying “in the need of an other</w:t>
      </w:r>
      <w:r w:rsidR="00A53222" w:rsidRPr="00877DE1">
        <w:rPr>
          <w:rFonts w:ascii="Times" w:hAnsi="Times"/>
          <w:sz w:val="22"/>
          <w:szCs w:val="22"/>
        </w:rPr>
        <w:t>,</w:t>
      </w:r>
      <w:r w:rsidR="00DA070C" w:rsidRPr="00877DE1">
        <w:rPr>
          <w:rFonts w:ascii="Times" w:hAnsi="Times"/>
          <w:sz w:val="22"/>
          <w:szCs w:val="22"/>
        </w:rPr>
        <w:t>”</w:t>
      </w:r>
      <w:r w:rsidR="00DF298D" w:rsidRPr="00877DE1">
        <w:rPr>
          <w:rFonts w:ascii="Times" w:hAnsi="Times"/>
          <w:sz w:val="22"/>
          <w:szCs w:val="22"/>
        </w:rPr>
        <w:t xml:space="preserve"> </w:t>
      </w:r>
      <w:r w:rsidR="00A53222" w:rsidRPr="00877DE1">
        <w:rPr>
          <w:rFonts w:ascii="Times" w:hAnsi="Times"/>
          <w:sz w:val="22"/>
          <w:szCs w:val="22"/>
        </w:rPr>
        <w:t>allowing each moment to become “a springboard to eternity.”</w:t>
      </w:r>
      <w:r>
        <w:rPr>
          <w:rFonts w:ascii="Times" w:hAnsi="Times"/>
          <w:sz w:val="22"/>
          <w:szCs w:val="22"/>
        </w:rPr>
        <w:t xml:space="preserve"> </w:t>
      </w:r>
      <w:r w:rsidR="007214A7" w:rsidRPr="00877DE1">
        <w:rPr>
          <w:rFonts w:ascii="Times" w:hAnsi="Times"/>
          <w:sz w:val="22"/>
          <w:szCs w:val="22"/>
        </w:rPr>
        <w:t>In 1922</w:t>
      </w:r>
      <w:r>
        <w:rPr>
          <w:rFonts w:ascii="Times" w:hAnsi="Times"/>
          <w:sz w:val="22"/>
          <w:szCs w:val="22"/>
        </w:rPr>
        <w:t>,</w:t>
      </w:r>
      <w:r w:rsidR="007214A7" w:rsidRPr="00877DE1">
        <w:rPr>
          <w:rFonts w:ascii="Times" w:hAnsi="Times"/>
          <w:sz w:val="22"/>
          <w:szCs w:val="22"/>
        </w:rPr>
        <w:t xml:space="preserve"> he was diagnosed with </w:t>
      </w:r>
      <w:r w:rsidR="007214A7" w:rsidRPr="00877DE1">
        <w:rPr>
          <w:rFonts w:ascii="Times" w:hAnsi="Times"/>
          <w:bCs/>
          <w:sz w:val="22"/>
          <w:szCs w:val="22"/>
        </w:rPr>
        <w:t>amyotrophic lateral sclerosis, but continued to produce writings up until his death</w:t>
      </w:r>
      <w:r w:rsidR="00D15E86" w:rsidRPr="00877DE1">
        <w:rPr>
          <w:rFonts w:ascii="Times" w:hAnsi="Times"/>
          <w:bCs/>
          <w:sz w:val="22"/>
          <w:szCs w:val="22"/>
        </w:rPr>
        <w:t xml:space="preserve"> in 1929</w:t>
      </w:r>
      <w:r w:rsidR="007214A7" w:rsidRPr="00877DE1">
        <w:rPr>
          <w:rFonts w:ascii="Times" w:hAnsi="Times"/>
          <w:bCs/>
          <w:sz w:val="22"/>
          <w:szCs w:val="22"/>
        </w:rPr>
        <w:t xml:space="preserve">, </w:t>
      </w:r>
      <w:r w:rsidR="00EC271E" w:rsidRPr="00877DE1">
        <w:rPr>
          <w:rFonts w:ascii="Times" w:hAnsi="Times"/>
          <w:bCs/>
          <w:sz w:val="22"/>
          <w:szCs w:val="22"/>
        </w:rPr>
        <w:t>far outliving</w:t>
      </w:r>
      <w:r w:rsidR="007214A7" w:rsidRPr="00877DE1">
        <w:rPr>
          <w:rFonts w:ascii="Times" w:hAnsi="Times"/>
          <w:bCs/>
          <w:sz w:val="22"/>
          <w:szCs w:val="22"/>
        </w:rPr>
        <w:t xml:space="preserve"> medical prediction</w:t>
      </w:r>
      <w:r w:rsidR="000C200D" w:rsidRPr="00877DE1">
        <w:rPr>
          <w:rFonts w:ascii="Times" w:hAnsi="Times"/>
          <w:bCs/>
          <w:sz w:val="22"/>
          <w:szCs w:val="22"/>
        </w:rPr>
        <w:t>s</w:t>
      </w:r>
      <w:r w:rsidR="007214A7" w:rsidRPr="00877DE1">
        <w:rPr>
          <w:rFonts w:ascii="Times" w:hAnsi="Times"/>
          <w:bCs/>
          <w:sz w:val="22"/>
          <w:szCs w:val="22"/>
        </w:rPr>
        <w:t>.</w:t>
      </w:r>
      <w:r w:rsidR="007D7E22" w:rsidRPr="00877DE1">
        <w:rPr>
          <w:rFonts w:ascii="Times" w:hAnsi="Times"/>
          <w:bCs/>
          <w:sz w:val="22"/>
          <w:szCs w:val="22"/>
        </w:rPr>
        <w:t xml:space="preserve"> </w:t>
      </w:r>
    </w:p>
    <w:p w:rsidR="009E0494" w:rsidRPr="00877DE1" w:rsidRDefault="009E0494" w:rsidP="009E0494">
      <w:pPr>
        <w:rPr>
          <w:rFonts w:ascii="Times" w:hAnsi="Times"/>
          <w:sz w:val="22"/>
          <w:szCs w:val="22"/>
        </w:rPr>
      </w:pPr>
    </w:p>
    <w:p w:rsidR="00E758B1" w:rsidRPr="009A05BB" w:rsidRDefault="00D04D74" w:rsidP="009E0494">
      <w:pPr>
        <w:rPr>
          <w:rFonts w:ascii="Times" w:hAnsi="Times"/>
          <w:sz w:val="22"/>
          <w:szCs w:val="22"/>
          <w:lang w:val="fr-FR"/>
        </w:rPr>
      </w:pPr>
      <w:proofErr w:type="spellStart"/>
      <w:r w:rsidRPr="009A05BB">
        <w:rPr>
          <w:rFonts w:ascii="Times" w:hAnsi="Times"/>
          <w:sz w:val="22"/>
          <w:szCs w:val="22"/>
          <w:lang w:val="fr-FR"/>
        </w:rPr>
        <w:t>Bibliography</w:t>
      </w:r>
      <w:proofErr w:type="spellEnd"/>
    </w:p>
    <w:p w:rsidR="00D04D74" w:rsidRPr="009A05BB" w:rsidRDefault="00D04D74" w:rsidP="009E0494">
      <w:pPr>
        <w:rPr>
          <w:rFonts w:ascii="Times" w:hAnsi="Times"/>
          <w:sz w:val="22"/>
          <w:szCs w:val="22"/>
          <w:lang w:val="fr-FR"/>
        </w:rPr>
      </w:pPr>
    </w:p>
    <w:p w:rsidR="009E0494" w:rsidRPr="00877DE1" w:rsidRDefault="006971D5" w:rsidP="009E0494">
      <w:pPr>
        <w:rPr>
          <w:rFonts w:ascii="Times" w:hAnsi="Times"/>
          <w:bCs/>
          <w:sz w:val="22"/>
          <w:szCs w:val="22"/>
        </w:rPr>
      </w:pPr>
      <w:r w:rsidRPr="009A05BB">
        <w:rPr>
          <w:rFonts w:ascii="Times" w:hAnsi="Times"/>
          <w:sz w:val="22"/>
          <w:szCs w:val="22"/>
          <w:lang w:val="fr-FR"/>
        </w:rPr>
        <w:t>Mendes-</w:t>
      </w:r>
      <w:proofErr w:type="spellStart"/>
      <w:r w:rsidRPr="009A05BB">
        <w:rPr>
          <w:rFonts w:ascii="Times" w:hAnsi="Times"/>
          <w:sz w:val="22"/>
          <w:szCs w:val="22"/>
          <w:lang w:val="fr-FR"/>
        </w:rPr>
        <w:t>Flohr</w:t>
      </w:r>
      <w:proofErr w:type="spellEnd"/>
      <w:r w:rsidR="009E0494" w:rsidRPr="009A05BB">
        <w:rPr>
          <w:rFonts w:ascii="Times" w:hAnsi="Times"/>
          <w:sz w:val="22"/>
          <w:szCs w:val="22"/>
          <w:lang w:val="fr-FR"/>
        </w:rPr>
        <w:t xml:space="preserve">, </w:t>
      </w:r>
      <w:r w:rsidRPr="009A05BB">
        <w:rPr>
          <w:rFonts w:ascii="Times" w:hAnsi="Times"/>
          <w:sz w:val="22"/>
          <w:szCs w:val="22"/>
          <w:lang w:val="fr-FR"/>
        </w:rPr>
        <w:t>Paul</w:t>
      </w:r>
      <w:r w:rsidR="009E0494" w:rsidRPr="009A05BB">
        <w:rPr>
          <w:rFonts w:ascii="Times" w:hAnsi="Times"/>
          <w:sz w:val="22"/>
          <w:szCs w:val="22"/>
          <w:lang w:val="fr-FR"/>
        </w:rPr>
        <w:t xml:space="preserve">. </w:t>
      </w:r>
      <w:r w:rsidRPr="009A05BB">
        <w:rPr>
          <w:rFonts w:ascii="Times" w:hAnsi="Times"/>
          <w:i/>
          <w:sz w:val="22"/>
          <w:szCs w:val="22"/>
          <w:lang w:val="fr-FR"/>
        </w:rPr>
        <w:t>Oxford Bi</w:t>
      </w:r>
      <w:r w:rsidR="00E758B1" w:rsidRPr="009A05BB">
        <w:rPr>
          <w:rFonts w:ascii="Times" w:hAnsi="Times"/>
          <w:i/>
          <w:sz w:val="22"/>
          <w:szCs w:val="22"/>
          <w:lang w:val="fr-FR"/>
        </w:rPr>
        <w:t>bli</w:t>
      </w:r>
      <w:r w:rsidRPr="009A05BB">
        <w:rPr>
          <w:rFonts w:ascii="Times" w:hAnsi="Times"/>
          <w:i/>
          <w:sz w:val="22"/>
          <w:szCs w:val="22"/>
          <w:lang w:val="fr-FR"/>
        </w:rPr>
        <w:t>ographies Online</w:t>
      </w:r>
      <w:r w:rsidR="009E0494" w:rsidRPr="009A05BB">
        <w:rPr>
          <w:rFonts w:ascii="Times" w:hAnsi="Times"/>
          <w:sz w:val="22"/>
          <w:szCs w:val="22"/>
          <w:lang w:val="fr-FR"/>
        </w:rPr>
        <w:t xml:space="preserve">. </w:t>
      </w:r>
      <w:r w:rsidRPr="00877DE1">
        <w:rPr>
          <w:rFonts w:ascii="Times" w:hAnsi="Times"/>
          <w:sz w:val="22"/>
          <w:szCs w:val="22"/>
        </w:rPr>
        <w:t>Oxford University Press</w:t>
      </w:r>
      <w:r w:rsidR="009E0494" w:rsidRPr="00877DE1">
        <w:rPr>
          <w:rFonts w:ascii="Times" w:hAnsi="Times"/>
          <w:sz w:val="22"/>
          <w:szCs w:val="22"/>
        </w:rPr>
        <w:t xml:space="preserve">, </w:t>
      </w:r>
      <w:r w:rsidRPr="00877DE1">
        <w:rPr>
          <w:rFonts w:ascii="Times" w:hAnsi="Times"/>
          <w:sz w:val="22"/>
          <w:szCs w:val="22"/>
        </w:rPr>
        <w:t>27</w:t>
      </w:r>
      <w:r w:rsidR="009E0494" w:rsidRPr="00877DE1">
        <w:rPr>
          <w:rFonts w:ascii="Times" w:hAnsi="Times"/>
          <w:sz w:val="22"/>
          <w:szCs w:val="22"/>
        </w:rPr>
        <w:t xml:space="preserve"> </w:t>
      </w:r>
      <w:r w:rsidRPr="00877DE1">
        <w:rPr>
          <w:rFonts w:ascii="Times" w:hAnsi="Times"/>
          <w:sz w:val="22"/>
          <w:szCs w:val="22"/>
        </w:rPr>
        <w:t>Nov</w:t>
      </w:r>
      <w:r w:rsidR="009E0494" w:rsidRPr="00877DE1">
        <w:rPr>
          <w:rFonts w:ascii="Times" w:hAnsi="Times"/>
          <w:sz w:val="22"/>
          <w:szCs w:val="22"/>
        </w:rPr>
        <w:t>. 201</w:t>
      </w:r>
      <w:r w:rsidRPr="00877DE1">
        <w:rPr>
          <w:rFonts w:ascii="Times" w:hAnsi="Times"/>
          <w:sz w:val="22"/>
          <w:szCs w:val="22"/>
        </w:rPr>
        <w:t>3</w:t>
      </w:r>
      <w:r w:rsidR="009E0494" w:rsidRPr="00877DE1">
        <w:rPr>
          <w:rFonts w:ascii="Times" w:hAnsi="Times"/>
          <w:sz w:val="22"/>
          <w:szCs w:val="22"/>
        </w:rPr>
        <w:t xml:space="preserve">. Web. </w:t>
      </w:r>
      <w:r w:rsidRPr="00877DE1">
        <w:rPr>
          <w:rFonts w:ascii="Times" w:hAnsi="Times"/>
          <w:bCs/>
          <w:sz w:val="22"/>
          <w:szCs w:val="22"/>
        </w:rPr>
        <w:t>DOI: 10.1093/OBO/9780199840731-0024</w:t>
      </w:r>
      <w:r w:rsidR="00E758B1" w:rsidRPr="00877DE1">
        <w:rPr>
          <w:rFonts w:ascii="Times" w:hAnsi="Times"/>
          <w:bCs/>
          <w:sz w:val="22"/>
          <w:szCs w:val="22"/>
        </w:rPr>
        <w:t>. 19 April 2014</w:t>
      </w:r>
      <w:r w:rsidR="00D04D74">
        <w:rPr>
          <w:rFonts w:ascii="Times" w:hAnsi="Times"/>
          <w:bCs/>
          <w:sz w:val="22"/>
          <w:szCs w:val="22"/>
        </w:rPr>
        <w:t>.</w:t>
      </w:r>
      <w:r w:rsidR="00E758B1" w:rsidRPr="00877DE1">
        <w:rPr>
          <w:rFonts w:ascii="Times" w:hAnsi="Times"/>
          <w:bCs/>
          <w:sz w:val="22"/>
          <w:szCs w:val="22"/>
        </w:rPr>
        <w:t xml:space="preserve"> &lt;</w:t>
      </w:r>
      <w:hyperlink r:id="rId8" w:history="1">
        <w:r w:rsidR="00E758B1" w:rsidRPr="00877DE1">
          <w:rPr>
            <w:rStyle w:val="Hyperlink"/>
            <w:rFonts w:ascii="Times" w:hAnsi="Times"/>
            <w:bCs/>
            <w:sz w:val="22"/>
            <w:szCs w:val="22"/>
          </w:rPr>
          <w:t>http://www.oxfordbibliographies.com/view/document/obo-9780199840731/obo-9780199840731-0024.xml</w:t>
        </w:r>
      </w:hyperlink>
      <w:r w:rsidR="00E758B1" w:rsidRPr="00877DE1">
        <w:rPr>
          <w:rFonts w:ascii="Times" w:hAnsi="Times"/>
          <w:bCs/>
          <w:sz w:val="22"/>
          <w:szCs w:val="22"/>
        </w:rPr>
        <w:t xml:space="preserve">&gt;.  </w:t>
      </w:r>
    </w:p>
    <w:p w:rsidR="00E758B1" w:rsidRPr="00877DE1" w:rsidRDefault="00E758B1" w:rsidP="009E0494">
      <w:pPr>
        <w:rPr>
          <w:rFonts w:ascii="Times" w:hAnsi="Times"/>
          <w:bCs/>
          <w:sz w:val="22"/>
          <w:szCs w:val="22"/>
        </w:rPr>
      </w:pPr>
    </w:p>
    <w:p w:rsidR="00E758B1" w:rsidRPr="00877DE1" w:rsidRDefault="00D04D74" w:rsidP="009E0494">
      <w:pPr>
        <w:rPr>
          <w:rFonts w:ascii="Times" w:hAnsi="Times"/>
          <w:bCs/>
          <w:sz w:val="22"/>
          <w:szCs w:val="22"/>
        </w:rPr>
      </w:pPr>
      <w:r>
        <w:rPr>
          <w:rFonts w:ascii="Times" w:hAnsi="Times"/>
          <w:bCs/>
          <w:sz w:val="22"/>
          <w:szCs w:val="22"/>
        </w:rPr>
        <w:t>Pollock, Benjamin. “</w:t>
      </w:r>
      <w:r w:rsidR="00E758B1" w:rsidRPr="00877DE1">
        <w:rPr>
          <w:rFonts w:ascii="Times" w:hAnsi="Times"/>
          <w:bCs/>
          <w:sz w:val="22"/>
          <w:szCs w:val="22"/>
        </w:rPr>
        <w:t xml:space="preserve">Franz </w:t>
      </w:r>
      <w:proofErr w:type="spellStart"/>
      <w:r w:rsidR="00E758B1" w:rsidRPr="00877DE1">
        <w:rPr>
          <w:rFonts w:ascii="Times" w:hAnsi="Times"/>
          <w:bCs/>
          <w:sz w:val="22"/>
          <w:szCs w:val="22"/>
        </w:rPr>
        <w:t>Rosenzweig</w:t>
      </w:r>
      <w:proofErr w:type="spellEnd"/>
      <w:r>
        <w:rPr>
          <w:rFonts w:ascii="Times" w:hAnsi="Times"/>
          <w:bCs/>
          <w:sz w:val="22"/>
          <w:szCs w:val="22"/>
        </w:rPr>
        <w:t>.”</w:t>
      </w:r>
      <w:r w:rsidRPr="00877DE1">
        <w:rPr>
          <w:rFonts w:ascii="Times" w:hAnsi="Times"/>
          <w:bCs/>
          <w:i/>
          <w:iCs/>
          <w:sz w:val="22"/>
          <w:szCs w:val="22"/>
        </w:rPr>
        <w:t xml:space="preserve"> </w:t>
      </w:r>
      <w:proofErr w:type="gramStart"/>
      <w:r w:rsidR="00E758B1" w:rsidRPr="00877DE1">
        <w:rPr>
          <w:rFonts w:ascii="Times" w:hAnsi="Times"/>
          <w:bCs/>
          <w:i/>
          <w:iCs/>
          <w:sz w:val="22"/>
          <w:szCs w:val="22"/>
        </w:rPr>
        <w:t>The Stanford Encyclopedia of Philosophy </w:t>
      </w:r>
      <w:r w:rsidR="00E758B1" w:rsidRPr="00877DE1">
        <w:rPr>
          <w:rFonts w:ascii="Times" w:hAnsi="Times"/>
          <w:bCs/>
          <w:sz w:val="22"/>
          <w:szCs w:val="22"/>
        </w:rPr>
        <w:t>(Fall 2009 E</w:t>
      </w:r>
      <w:r>
        <w:rPr>
          <w:rFonts w:ascii="Times" w:hAnsi="Times"/>
          <w:bCs/>
          <w:sz w:val="22"/>
          <w:szCs w:val="22"/>
        </w:rPr>
        <w:t xml:space="preserve">dition), Edward N. </w:t>
      </w:r>
      <w:proofErr w:type="spellStart"/>
      <w:r>
        <w:rPr>
          <w:rFonts w:ascii="Times" w:hAnsi="Times"/>
          <w:bCs/>
          <w:sz w:val="22"/>
          <w:szCs w:val="22"/>
        </w:rPr>
        <w:t>Zalta</w:t>
      </w:r>
      <w:proofErr w:type="spellEnd"/>
      <w:r>
        <w:rPr>
          <w:rFonts w:ascii="Times" w:hAnsi="Times"/>
          <w:bCs/>
          <w:sz w:val="22"/>
          <w:szCs w:val="22"/>
        </w:rPr>
        <w:t> (ed.).</w:t>
      </w:r>
      <w:proofErr w:type="gramEnd"/>
      <w:r>
        <w:rPr>
          <w:rFonts w:ascii="Times" w:hAnsi="Times"/>
          <w:bCs/>
          <w:sz w:val="22"/>
          <w:szCs w:val="22"/>
        </w:rPr>
        <w:t xml:space="preserve"> </w:t>
      </w:r>
      <w:r w:rsidR="00E758B1" w:rsidRPr="00877DE1">
        <w:rPr>
          <w:rFonts w:ascii="Times" w:hAnsi="Times"/>
          <w:bCs/>
          <w:sz w:val="22"/>
          <w:szCs w:val="22"/>
        </w:rPr>
        <w:t>&lt;</w:t>
      </w:r>
      <w:hyperlink r:id="rId9" w:history="1">
        <w:r w:rsidR="00E758B1" w:rsidRPr="00877DE1">
          <w:rPr>
            <w:rStyle w:val="Hyperlink"/>
            <w:rFonts w:ascii="Times" w:hAnsi="Times"/>
            <w:bCs/>
            <w:sz w:val="22"/>
            <w:szCs w:val="22"/>
          </w:rPr>
          <w:t>http://plato.stanford.edu/archives/fall2009/entries/rosenzweig/</w:t>
        </w:r>
      </w:hyperlink>
      <w:r w:rsidR="00E758B1" w:rsidRPr="00877DE1">
        <w:rPr>
          <w:rFonts w:ascii="Times" w:hAnsi="Times"/>
          <w:bCs/>
          <w:sz w:val="22"/>
          <w:szCs w:val="22"/>
        </w:rPr>
        <w:t>&gt;[stable version].</w:t>
      </w:r>
    </w:p>
    <w:p w:rsidR="006971D5" w:rsidRPr="00877DE1" w:rsidRDefault="00E758B1" w:rsidP="009E0494">
      <w:pPr>
        <w:rPr>
          <w:rFonts w:ascii="Times" w:hAnsi="Times"/>
          <w:bCs/>
          <w:sz w:val="22"/>
          <w:szCs w:val="22"/>
        </w:rPr>
      </w:pPr>
      <w:r w:rsidRPr="00877DE1">
        <w:rPr>
          <w:rFonts w:ascii="Times" w:hAnsi="Times"/>
          <w:bCs/>
          <w:sz w:val="22"/>
          <w:szCs w:val="22"/>
        </w:rPr>
        <w:t>Accessed 19 April 2014 at &lt;</w:t>
      </w:r>
      <w:hyperlink r:id="rId10" w:anchor="Bib" w:history="1">
        <w:r w:rsidRPr="00877DE1">
          <w:rPr>
            <w:rStyle w:val="Hyperlink"/>
            <w:rFonts w:ascii="Times" w:hAnsi="Times"/>
            <w:bCs/>
            <w:sz w:val="22"/>
            <w:szCs w:val="22"/>
          </w:rPr>
          <w:t>http://plato.stanford.edu/entries/rosenzweig/#Bib</w:t>
        </w:r>
      </w:hyperlink>
      <w:r w:rsidRPr="00877DE1">
        <w:rPr>
          <w:rFonts w:ascii="Times" w:hAnsi="Times"/>
          <w:bCs/>
          <w:sz w:val="22"/>
          <w:szCs w:val="22"/>
        </w:rPr>
        <w:t>&gt; [dynamic version].</w:t>
      </w:r>
    </w:p>
    <w:p w:rsidR="006971D5" w:rsidRPr="00877DE1" w:rsidRDefault="006971D5" w:rsidP="009E0494">
      <w:pPr>
        <w:rPr>
          <w:rFonts w:ascii="Times" w:hAnsi="Times"/>
          <w:sz w:val="22"/>
          <w:szCs w:val="22"/>
        </w:rPr>
      </w:pPr>
    </w:p>
    <w:p w:rsidR="009E0494" w:rsidRPr="00877DE1" w:rsidRDefault="009E0494" w:rsidP="009E0494">
      <w:pPr>
        <w:rPr>
          <w:rFonts w:ascii="Times" w:hAnsi="Times"/>
          <w:sz w:val="22"/>
          <w:szCs w:val="22"/>
        </w:rPr>
      </w:pPr>
      <w:r w:rsidRPr="00877DE1">
        <w:rPr>
          <w:rFonts w:ascii="Times" w:hAnsi="Times"/>
          <w:sz w:val="22"/>
          <w:szCs w:val="22"/>
        </w:rPr>
        <w:t xml:space="preserve">Judith </w:t>
      </w:r>
      <w:proofErr w:type="spellStart"/>
      <w:r w:rsidRPr="00877DE1">
        <w:rPr>
          <w:rFonts w:ascii="Times" w:hAnsi="Times"/>
          <w:sz w:val="22"/>
          <w:szCs w:val="22"/>
        </w:rPr>
        <w:t>Paltin</w:t>
      </w:r>
      <w:proofErr w:type="spellEnd"/>
    </w:p>
    <w:p w:rsidR="009E0494" w:rsidRPr="00877DE1" w:rsidRDefault="009E0494" w:rsidP="009E0494">
      <w:pPr>
        <w:rPr>
          <w:rFonts w:ascii="Times" w:hAnsi="Times"/>
          <w:sz w:val="22"/>
          <w:szCs w:val="22"/>
        </w:rPr>
      </w:pPr>
      <w:r w:rsidRPr="00877DE1">
        <w:rPr>
          <w:rFonts w:ascii="Times" w:hAnsi="Times"/>
          <w:sz w:val="22"/>
          <w:szCs w:val="22"/>
        </w:rPr>
        <w:t>University of California, Santa Barbara</w:t>
      </w:r>
    </w:p>
    <w:p w:rsidR="00C2225E" w:rsidRPr="00877DE1" w:rsidRDefault="00C2225E">
      <w:pPr>
        <w:rPr>
          <w:sz w:val="22"/>
          <w:szCs w:val="22"/>
        </w:rPr>
      </w:pPr>
    </w:p>
    <w:sectPr w:rsidR="00C2225E" w:rsidRPr="00877DE1" w:rsidSect="00B769E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5391" w:rsidRDefault="00C25391" w:rsidP="007214A7">
      <w:r>
        <w:separator/>
      </w:r>
    </w:p>
  </w:endnote>
  <w:endnote w:type="continuationSeparator" w:id="0">
    <w:p w:rsidR="00C25391" w:rsidRDefault="00C25391" w:rsidP="00721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5391" w:rsidRDefault="00C25391" w:rsidP="007214A7">
      <w:r>
        <w:separator/>
      </w:r>
    </w:p>
  </w:footnote>
  <w:footnote w:type="continuationSeparator" w:id="0">
    <w:p w:rsidR="00C25391" w:rsidRDefault="00C25391" w:rsidP="007214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494"/>
    <w:rsid w:val="000137DA"/>
    <w:rsid w:val="0001788C"/>
    <w:rsid w:val="00020F03"/>
    <w:rsid w:val="00025E7C"/>
    <w:rsid w:val="000774F1"/>
    <w:rsid w:val="00084EA0"/>
    <w:rsid w:val="000906A7"/>
    <w:rsid w:val="00095981"/>
    <w:rsid w:val="000C200D"/>
    <w:rsid w:val="000D7583"/>
    <w:rsid w:val="000E3D1E"/>
    <w:rsid w:val="000E7380"/>
    <w:rsid w:val="00114E3E"/>
    <w:rsid w:val="00117022"/>
    <w:rsid w:val="001211FC"/>
    <w:rsid w:val="00136D3A"/>
    <w:rsid w:val="00146C2F"/>
    <w:rsid w:val="00147F8E"/>
    <w:rsid w:val="00150CE4"/>
    <w:rsid w:val="00175935"/>
    <w:rsid w:val="001824D4"/>
    <w:rsid w:val="001B6BFB"/>
    <w:rsid w:val="001C3C66"/>
    <w:rsid w:val="001E4D03"/>
    <w:rsid w:val="001E5AA4"/>
    <w:rsid w:val="001F4E2D"/>
    <w:rsid w:val="00207FA0"/>
    <w:rsid w:val="0022255E"/>
    <w:rsid w:val="00231522"/>
    <w:rsid w:val="00257D28"/>
    <w:rsid w:val="00274B9C"/>
    <w:rsid w:val="00282476"/>
    <w:rsid w:val="00297189"/>
    <w:rsid w:val="002B60B3"/>
    <w:rsid w:val="002D4B6B"/>
    <w:rsid w:val="00302C30"/>
    <w:rsid w:val="003375FB"/>
    <w:rsid w:val="0033771A"/>
    <w:rsid w:val="00344115"/>
    <w:rsid w:val="0037504C"/>
    <w:rsid w:val="003760DC"/>
    <w:rsid w:val="003A4449"/>
    <w:rsid w:val="003E3A31"/>
    <w:rsid w:val="00413E07"/>
    <w:rsid w:val="00415E4D"/>
    <w:rsid w:val="00420C04"/>
    <w:rsid w:val="004310DD"/>
    <w:rsid w:val="00435138"/>
    <w:rsid w:val="00442062"/>
    <w:rsid w:val="00457408"/>
    <w:rsid w:val="00461FE0"/>
    <w:rsid w:val="004920CF"/>
    <w:rsid w:val="00497D3F"/>
    <w:rsid w:val="004D138D"/>
    <w:rsid w:val="004E5C20"/>
    <w:rsid w:val="004F24DF"/>
    <w:rsid w:val="004F627A"/>
    <w:rsid w:val="004F6B8B"/>
    <w:rsid w:val="004F6C42"/>
    <w:rsid w:val="00530CED"/>
    <w:rsid w:val="005473B2"/>
    <w:rsid w:val="005767F9"/>
    <w:rsid w:val="005C68F1"/>
    <w:rsid w:val="005E0F2E"/>
    <w:rsid w:val="005E7727"/>
    <w:rsid w:val="006116DE"/>
    <w:rsid w:val="00612C5F"/>
    <w:rsid w:val="00626422"/>
    <w:rsid w:val="00630E86"/>
    <w:rsid w:val="00636603"/>
    <w:rsid w:val="00654346"/>
    <w:rsid w:val="00667178"/>
    <w:rsid w:val="006971D5"/>
    <w:rsid w:val="00697460"/>
    <w:rsid w:val="006A1753"/>
    <w:rsid w:val="006C284B"/>
    <w:rsid w:val="006D2166"/>
    <w:rsid w:val="006E1D95"/>
    <w:rsid w:val="006E345E"/>
    <w:rsid w:val="006F4B29"/>
    <w:rsid w:val="00701E88"/>
    <w:rsid w:val="00711B68"/>
    <w:rsid w:val="007214A7"/>
    <w:rsid w:val="007406E5"/>
    <w:rsid w:val="00757910"/>
    <w:rsid w:val="00765667"/>
    <w:rsid w:val="00792758"/>
    <w:rsid w:val="007948E1"/>
    <w:rsid w:val="007A1810"/>
    <w:rsid w:val="007A5DF6"/>
    <w:rsid w:val="007C2B59"/>
    <w:rsid w:val="007C412B"/>
    <w:rsid w:val="007D7E22"/>
    <w:rsid w:val="007E1771"/>
    <w:rsid w:val="008049E8"/>
    <w:rsid w:val="008101E5"/>
    <w:rsid w:val="008513BE"/>
    <w:rsid w:val="00872163"/>
    <w:rsid w:val="00877DE1"/>
    <w:rsid w:val="00880AAB"/>
    <w:rsid w:val="00895C4B"/>
    <w:rsid w:val="008C55C1"/>
    <w:rsid w:val="008D4568"/>
    <w:rsid w:val="008E3B10"/>
    <w:rsid w:val="008F19C1"/>
    <w:rsid w:val="008F5E89"/>
    <w:rsid w:val="0090008E"/>
    <w:rsid w:val="009056F6"/>
    <w:rsid w:val="0093030F"/>
    <w:rsid w:val="00936FCB"/>
    <w:rsid w:val="009550F8"/>
    <w:rsid w:val="00966E58"/>
    <w:rsid w:val="00975B19"/>
    <w:rsid w:val="00981FDC"/>
    <w:rsid w:val="00982763"/>
    <w:rsid w:val="00984A74"/>
    <w:rsid w:val="009A05BB"/>
    <w:rsid w:val="009E0494"/>
    <w:rsid w:val="009E2A3B"/>
    <w:rsid w:val="009E7721"/>
    <w:rsid w:val="00A00174"/>
    <w:rsid w:val="00A470E6"/>
    <w:rsid w:val="00A53222"/>
    <w:rsid w:val="00A61E72"/>
    <w:rsid w:val="00A70D79"/>
    <w:rsid w:val="00A72909"/>
    <w:rsid w:val="00A73226"/>
    <w:rsid w:val="00A74F29"/>
    <w:rsid w:val="00AA07DE"/>
    <w:rsid w:val="00AA3EE4"/>
    <w:rsid w:val="00AB49D3"/>
    <w:rsid w:val="00AF516B"/>
    <w:rsid w:val="00AF63A4"/>
    <w:rsid w:val="00B22424"/>
    <w:rsid w:val="00B32A4A"/>
    <w:rsid w:val="00B34371"/>
    <w:rsid w:val="00B5361A"/>
    <w:rsid w:val="00B55359"/>
    <w:rsid w:val="00B62DF1"/>
    <w:rsid w:val="00B748A3"/>
    <w:rsid w:val="00B80E51"/>
    <w:rsid w:val="00B84991"/>
    <w:rsid w:val="00BA3F99"/>
    <w:rsid w:val="00BA5374"/>
    <w:rsid w:val="00BD7C08"/>
    <w:rsid w:val="00BE1436"/>
    <w:rsid w:val="00BE52AC"/>
    <w:rsid w:val="00C0723D"/>
    <w:rsid w:val="00C165B7"/>
    <w:rsid w:val="00C2225E"/>
    <w:rsid w:val="00C25391"/>
    <w:rsid w:val="00C254B4"/>
    <w:rsid w:val="00C43FD5"/>
    <w:rsid w:val="00C45DFD"/>
    <w:rsid w:val="00C63B9A"/>
    <w:rsid w:val="00C74C64"/>
    <w:rsid w:val="00C821CA"/>
    <w:rsid w:val="00C871B9"/>
    <w:rsid w:val="00C87AFE"/>
    <w:rsid w:val="00C972E4"/>
    <w:rsid w:val="00CA74D7"/>
    <w:rsid w:val="00CA7F30"/>
    <w:rsid w:val="00CD23DD"/>
    <w:rsid w:val="00CD3225"/>
    <w:rsid w:val="00CE1BC6"/>
    <w:rsid w:val="00CF300F"/>
    <w:rsid w:val="00CF58D0"/>
    <w:rsid w:val="00D04D74"/>
    <w:rsid w:val="00D07A2D"/>
    <w:rsid w:val="00D12DFA"/>
    <w:rsid w:val="00D1326B"/>
    <w:rsid w:val="00D15E86"/>
    <w:rsid w:val="00D74E37"/>
    <w:rsid w:val="00D75BB4"/>
    <w:rsid w:val="00D76960"/>
    <w:rsid w:val="00D92176"/>
    <w:rsid w:val="00D922E3"/>
    <w:rsid w:val="00D937AD"/>
    <w:rsid w:val="00D96154"/>
    <w:rsid w:val="00D971C6"/>
    <w:rsid w:val="00DA070C"/>
    <w:rsid w:val="00DA4D85"/>
    <w:rsid w:val="00DC3B53"/>
    <w:rsid w:val="00DD56CE"/>
    <w:rsid w:val="00DE3DE5"/>
    <w:rsid w:val="00DF298D"/>
    <w:rsid w:val="00E04F51"/>
    <w:rsid w:val="00E311AB"/>
    <w:rsid w:val="00E41FD0"/>
    <w:rsid w:val="00E42FF1"/>
    <w:rsid w:val="00E52886"/>
    <w:rsid w:val="00E55E78"/>
    <w:rsid w:val="00E65C7C"/>
    <w:rsid w:val="00E758B1"/>
    <w:rsid w:val="00E80CED"/>
    <w:rsid w:val="00E815DE"/>
    <w:rsid w:val="00E83C83"/>
    <w:rsid w:val="00E95884"/>
    <w:rsid w:val="00EC271E"/>
    <w:rsid w:val="00ED4092"/>
    <w:rsid w:val="00ED45F5"/>
    <w:rsid w:val="00ED66C4"/>
    <w:rsid w:val="00EF69A4"/>
    <w:rsid w:val="00F2438D"/>
    <w:rsid w:val="00F42D32"/>
    <w:rsid w:val="00F7128B"/>
    <w:rsid w:val="00F808ED"/>
    <w:rsid w:val="00F9382C"/>
    <w:rsid w:val="00FA0BF7"/>
    <w:rsid w:val="00FA5053"/>
    <w:rsid w:val="00FB19BF"/>
    <w:rsid w:val="00FB1ADF"/>
    <w:rsid w:val="00FB466D"/>
    <w:rsid w:val="00FC149F"/>
    <w:rsid w:val="00FC1660"/>
    <w:rsid w:val="00FC6AEE"/>
    <w:rsid w:val="00FD7EEA"/>
    <w:rsid w:val="00FE2F6F"/>
    <w:rsid w:val="00FF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494"/>
    <w:pPr>
      <w:spacing w:after="0" w:line="240" w:lineRule="auto"/>
    </w:pPr>
    <w:rPr>
      <w:rFonts w:eastAsiaTheme="minorEastAsia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58B1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14A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14A7"/>
    <w:rPr>
      <w:rFonts w:eastAsiaTheme="minorEastAsia"/>
      <w:sz w:val="20"/>
      <w:szCs w:val="20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7214A7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FB1A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1A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1ADF"/>
    <w:rPr>
      <w:rFonts w:eastAsiaTheme="minorEastAsia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1A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1ADF"/>
    <w:rPr>
      <w:rFonts w:eastAsiaTheme="minorEastAsia"/>
      <w:b/>
      <w:bCs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AD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ADF"/>
    <w:rPr>
      <w:rFonts w:ascii="Segoe UI" w:eastAsiaTheme="minorEastAsia" w:hAnsi="Segoe UI" w:cs="Segoe UI"/>
      <w:sz w:val="18"/>
      <w:szCs w:val="18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494"/>
    <w:pPr>
      <w:spacing w:after="0" w:line="240" w:lineRule="auto"/>
    </w:pPr>
    <w:rPr>
      <w:rFonts w:eastAsiaTheme="minorEastAsia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58B1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14A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14A7"/>
    <w:rPr>
      <w:rFonts w:eastAsiaTheme="minorEastAsia"/>
      <w:sz w:val="20"/>
      <w:szCs w:val="20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7214A7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FB1A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1A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1ADF"/>
    <w:rPr>
      <w:rFonts w:eastAsiaTheme="minorEastAsia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1A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1ADF"/>
    <w:rPr>
      <w:rFonts w:eastAsiaTheme="minorEastAsia"/>
      <w:b/>
      <w:bCs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AD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ADF"/>
    <w:rPr>
      <w:rFonts w:ascii="Segoe UI" w:eastAsiaTheme="minorEastAsia" w:hAnsi="Segoe UI" w:cs="Segoe UI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oxfordbibliographies.com/view/document/obo-9780199840731/obo-9780199840731-0024.xml" TargetMode="External"/><Relationship Id="rId9" Type="http://schemas.openxmlformats.org/officeDocument/2006/relationships/hyperlink" Target="http://plato.stanford.edu/archives/fall2009/entries/rosenzweig/" TargetMode="External"/><Relationship Id="rId10" Type="http://schemas.openxmlformats.org/officeDocument/2006/relationships/hyperlink" Target="http://plato.stanford.edu/entries/rosenzwei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54C86-ECEF-6942-BFF7-6916020AA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427</Words>
  <Characters>2367</Characters>
  <Application>Microsoft Macintosh Word</Application>
  <DocSecurity>4</DocSecurity>
  <Lines>40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Paltin</dc:creator>
  <cp:keywords/>
  <dc:description/>
  <cp:lastModifiedBy>Vincent Pecora</cp:lastModifiedBy>
  <cp:revision>2</cp:revision>
  <dcterms:created xsi:type="dcterms:W3CDTF">2014-04-22T00:50:00Z</dcterms:created>
  <dcterms:modified xsi:type="dcterms:W3CDTF">2014-04-22T00:50:00Z</dcterms:modified>
</cp:coreProperties>
</file>