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D95D0" w14:textId="77777777" w:rsidR="00444A38" w:rsidRPr="00822F21" w:rsidRDefault="00444A38" w:rsidP="00444A38">
      <w:pPr>
        <w:rPr>
          <w:rFonts w:eastAsia="Times New Roman"/>
          <w:color w:val="222222"/>
          <w:shd w:val="clear" w:color="auto" w:fill="FFFFFF"/>
        </w:rPr>
      </w:pPr>
      <w:r w:rsidRPr="00822F21">
        <w:rPr>
          <w:rFonts w:eastAsia="Times New Roman"/>
          <w:color w:val="222222"/>
          <w:shd w:val="clear" w:color="auto" w:fill="FFFFFF"/>
        </w:rPr>
        <w:t xml:space="preserve">Epiphany </w:t>
      </w:r>
    </w:p>
    <w:p w14:paraId="24585ECA" w14:textId="120997F2" w:rsidR="00B10C6F" w:rsidRPr="00822F21" w:rsidRDefault="00B10C6F" w:rsidP="00444A38">
      <w:pPr>
        <w:rPr>
          <w:rFonts w:eastAsia="Times New Roman"/>
          <w:color w:val="222222"/>
          <w:shd w:val="clear" w:color="auto" w:fill="FFFFFF"/>
        </w:rPr>
      </w:pPr>
      <w:r w:rsidRPr="00822F21">
        <w:rPr>
          <w:rFonts w:eastAsia="Times New Roman"/>
          <w:color w:val="222222"/>
          <w:shd w:val="clear" w:color="auto" w:fill="FFFFFF"/>
        </w:rPr>
        <w:t xml:space="preserve">Jane Hu, </w:t>
      </w:r>
      <w:r w:rsidR="00041F3C" w:rsidRPr="00822F21">
        <w:rPr>
          <w:rFonts w:eastAsia="Times New Roman"/>
          <w:color w:val="222222"/>
          <w:shd w:val="clear" w:color="auto" w:fill="FFFFFF"/>
        </w:rPr>
        <w:t>University of California Berkeley</w:t>
      </w:r>
    </w:p>
    <w:p w14:paraId="75A914A4" w14:textId="78576941" w:rsidR="00444A38" w:rsidRPr="00822F21" w:rsidRDefault="00AF10C5" w:rsidP="00444A38">
      <w:pPr>
        <w:rPr>
          <w:rFonts w:eastAsia="Times New Roman"/>
          <w:color w:val="222222"/>
          <w:shd w:val="clear" w:color="auto" w:fill="FFFFFF"/>
        </w:rPr>
      </w:pPr>
      <w:r w:rsidRPr="00822F21">
        <w:rPr>
          <w:rFonts w:eastAsia="Times New Roman"/>
          <w:color w:val="222222"/>
          <w:shd w:val="clear" w:color="auto" w:fill="FFFFFF"/>
        </w:rPr>
        <w:br/>
      </w:r>
      <w:r w:rsidR="009A7F79" w:rsidRPr="00822F21">
        <w:rPr>
          <w:rFonts w:eastAsia="Times New Roman"/>
          <w:color w:val="222222"/>
          <w:shd w:val="clear" w:color="auto" w:fill="FFFFFF"/>
        </w:rPr>
        <w:t>The</w:t>
      </w:r>
      <w:r w:rsidRPr="00822F21">
        <w:rPr>
          <w:rFonts w:eastAsia="Times New Roman"/>
          <w:color w:val="222222"/>
          <w:shd w:val="clear" w:color="auto" w:fill="FFFFFF"/>
        </w:rPr>
        <w:t xml:space="preserve"> standard </w:t>
      </w:r>
      <w:bookmarkStart w:id="0" w:name="_GoBack"/>
      <w:r w:rsidRPr="00831577">
        <w:rPr>
          <w:rFonts w:eastAsia="Times New Roman"/>
          <w:i/>
          <w:color w:val="222222"/>
          <w:shd w:val="clear" w:color="auto" w:fill="FFFFFF"/>
        </w:rPr>
        <w:t>O</w:t>
      </w:r>
      <w:r w:rsidR="00822F21" w:rsidRPr="00831577">
        <w:rPr>
          <w:rFonts w:eastAsia="Times New Roman"/>
          <w:i/>
          <w:color w:val="222222"/>
          <w:shd w:val="clear" w:color="auto" w:fill="FFFFFF"/>
        </w:rPr>
        <w:t xml:space="preserve">xford </w:t>
      </w:r>
      <w:r w:rsidRPr="00831577">
        <w:rPr>
          <w:rFonts w:eastAsia="Times New Roman"/>
          <w:i/>
          <w:color w:val="222222"/>
          <w:shd w:val="clear" w:color="auto" w:fill="FFFFFF"/>
        </w:rPr>
        <w:t>E</w:t>
      </w:r>
      <w:r w:rsidR="00822F21" w:rsidRPr="00831577">
        <w:rPr>
          <w:rFonts w:eastAsia="Times New Roman"/>
          <w:i/>
          <w:color w:val="222222"/>
          <w:shd w:val="clear" w:color="auto" w:fill="FFFFFF"/>
        </w:rPr>
        <w:t xml:space="preserve">nglish </w:t>
      </w:r>
      <w:r w:rsidRPr="00831577">
        <w:rPr>
          <w:rFonts w:eastAsia="Times New Roman"/>
          <w:i/>
          <w:color w:val="222222"/>
          <w:shd w:val="clear" w:color="auto" w:fill="FFFFFF"/>
        </w:rPr>
        <w:t>D</w:t>
      </w:r>
      <w:r w:rsidR="00822F21" w:rsidRPr="00831577">
        <w:rPr>
          <w:rFonts w:eastAsia="Times New Roman"/>
          <w:i/>
          <w:color w:val="222222"/>
          <w:shd w:val="clear" w:color="auto" w:fill="FFFFFF"/>
        </w:rPr>
        <w:t>ictionary</w:t>
      </w:r>
      <w:r w:rsidRPr="00822F21">
        <w:rPr>
          <w:rFonts w:eastAsia="Times New Roman"/>
          <w:color w:val="222222"/>
          <w:shd w:val="clear" w:color="auto" w:fill="FFFFFF"/>
        </w:rPr>
        <w:t xml:space="preserve"> </w:t>
      </w:r>
      <w:bookmarkEnd w:id="0"/>
      <w:r w:rsidRPr="00822F21">
        <w:rPr>
          <w:rFonts w:eastAsia="Times New Roman"/>
          <w:color w:val="222222"/>
          <w:shd w:val="clear" w:color="auto" w:fill="FFFFFF"/>
        </w:rPr>
        <w:t xml:space="preserve">definition of </w:t>
      </w:r>
      <w:r w:rsidR="00822F21" w:rsidRPr="00822F21">
        <w:rPr>
          <w:rFonts w:eastAsia="Times New Roman"/>
          <w:color w:val="222222"/>
          <w:shd w:val="clear" w:color="auto" w:fill="FFFFFF"/>
        </w:rPr>
        <w:t>‘</w:t>
      </w:r>
      <w:r w:rsidRPr="00822F21">
        <w:rPr>
          <w:rFonts w:eastAsia="Times New Roman"/>
          <w:color w:val="222222"/>
          <w:shd w:val="clear" w:color="auto" w:fill="FFFFFF"/>
        </w:rPr>
        <w:t>epiphany</w:t>
      </w:r>
      <w:r w:rsidR="00822F21" w:rsidRPr="00822F21">
        <w:rPr>
          <w:rFonts w:eastAsia="Times New Roman"/>
          <w:color w:val="222222"/>
          <w:shd w:val="clear" w:color="auto" w:fill="FFFFFF"/>
        </w:rPr>
        <w:t>’</w:t>
      </w:r>
      <w:r w:rsidRPr="00822F21">
        <w:rPr>
          <w:rFonts w:eastAsia="Times New Roman"/>
          <w:color w:val="222222"/>
          <w:shd w:val="clear" w:color="auto" w:fill="FFFFFF"/>
        </w:rPr>
        <w:t xml:space="preserve"> refers to </w:t>
      </w:r>
      <w:r w:rsidR="00822F21" w:rsidRPr="00822F21">
        <w:rPr>
          <w:rFonts w:eastAsia="Times New Roman"/>
          <w:color w:val="222222"/>
          <w:shd w:val="clear" w:color="auto" w:fill="FFFFFF"/>
        </w:rPr>
        <w:t>‘</w:t>
      </w:r>
      <w:r w:rsidRPr="00822F21">
        <w:rPr>
          <w:rFonts w:eastAsia="Times New Roman"/>
          <w:color w:val="222222"/>
          <w:shd w:val="clear" w:color="auto" w:fill="FFFFFF"/>
        </w:rPr>
        <w:t>an appearance or manif</w:t>
      </w:r>
      <w:r w:rsidR="009A7F79" w:rsidRPr="00822F21">
        <w:rPr>
          <w:rFonts w:eastAsia="Times New Roman"/>
          <w:color w:val="222222"/>
          <w:shd w:val="clear" w:color="auto" w:fill="FFFFFF"/>
        </w:rPr>
        <w:t>estation, especially of a deity</w:t>
      </w:r>
      <w:r w:rsidR="00822F21" w:rsidRPr="00822F21">
        <w:rPr>
          <w:rFonts w:eastAsia="Times New Roman"/>
          <w:color w:val="222222"/>
          <w:shd w:val="clear" w:color="auto" w:fill="FFFFFF"/>
        </w:rPr>
        <w:t>’</w:t>
      </w:r>
      <w:r w:rsidR="009A7F79" w:rsidRPr="00822F21">
        <w:rPr>
          <w:rFonts w:eastAsia="Times New Roman"/>
          <w:color w:val="222222"/>
          <w:shd w:val="clear" w:color="auto" w:fill="FFFFFF"/>
        </w:rPr>
        <w:t xml:space="preserve">—and in particular the divine </w:t>
      </w:r>
      <w:r w:rsidR="00822F21" w:rsidRPr="00822F21">
        <w:rPr>
          <w:rFonts w:eastAsia="Times New Roman"/>
          <w:color w:val="222222"/>
          <w:shd w:val="clear" w:color="auto" w:fill="FFFFFF"/>
        </w:rPr>
        <w:t>‘</w:t>
      </w:r>
      <w:r w:rsidR="009A7F79" w:rsidRPr="00822F21">
        <w:rPr>
          <w:rFonts w:eastAsia="Times New Roman"/>
          <w:color w:val="222222"/>
          <w:shd w:val="clear" w:color="auto" w:fill="FFFFFF"/>
        </w:rPr>
        <w:t>manifestation of Christ to the gentiles in the persons of the Magi.</w:t>
      </w:r>
      <w:r w:rsidR="00822F21" w:rsidRPr="00822F21">
        <w:rPr>
          <w:rFonts w:eastAsia="Times New Roman"/>
          <w:color w:val="222222"/>
          <w:shd w:val="clear" w:color="auto" w:fill="FFFFFF"/>
        </w:rPr>
        <w:t>’</w:t>
      </w:r>
      <w:r w:rsidR="009A7F79" w:rsidRPr="00822F21">
        <w:rPr>
          <w:rFonts w:eastAsia="Times New Roman"/>
          <w:color w:val="222222"/>
          <w:shd w:val="clear" w:color="auto" w:fill="FFFFFF"/>
        </w:rPr>
        <w:t xml:space="preserve"> James Joyce, however, popularized the term to describe not just religious manifestations, but secular, everyday, and even banal revelations. 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As Richard </w:t>
      </w:r>
      <w:proofErr w:type="spellStart"/>
      <w:r w:rsidR="0077121B" w:rsidRPr="00822F21">
        <w:rPr>
          <w:rFonts w:eastAsia="Times New Roman"/>
          <w:color w:val="222222"/>
          <w:shd w:val="clear" w:color="auto" w:fill="FFFFFF"/>
        </w:rPr>
        <w:t>Ellmann</w:t>
      </w:r>
      <w:proofErr w:type="spellEnd"/>
      <w:r w:rsidR="0077121B" w:rsidRPr="00822F21">
        <w:rPr>
          <w:rFonts w:eastAsia="Times New Roman"/>
          <w:color w:val="222222"/>
          <w:shd w:val="clear" w:color="auto" w:fill="FFFFFF"/>
        </w:rPr>
        <w:t xml:space="preserve"> </w:t>
      </w:r>
      <w:r w:rsidR="002B1968" w:rsidRPr="00822F21">
        <w:rPr>
          <w:rFonts w:eastAsia="Times New Roman"/>
          <w:color w:val="222222"/>
          <w:shd w:val="clear" w:color="auto" w:fill="FFFFFF"/>
        </w:rPr>
        <w:t>explains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, the artist finds epiphanies not among the gods but among men in </w:t>
      </w:r>
      <w:r w:rsidR="00822F21" w:rsidRPr="00822F21">
        <w:rPr>
          <w:rFonts w:eastAsia="Times New Roman"/>
          <w:color w:val="222222"/>
          <w:shd w:val="clear" w:color="auto" w:fill="FFFFFF"/>
        </w:rPr>
        <w:t>‘</w:t>
      </w:r>
      <w:r w:rsidR="0077121B" w:rsidRPr="00822F21">
        <w:rPr>
          <w:rFonts w:eastAsia="Times New Roman"/>
          <w:color w:val="222222"/>
          <w:shd w:val="clear" w:color="auto" w:fill="FFFFFF"/>
        </w:rPr>
        <w:t>casual, unostentatious, even unpleasant moments</w:t>
      </w:r>
      <w:r w:rsidR="00822F21" w:rsidRPr="00822F21">
        <w:rPr>
          <w:rFonts w:eastAsia="Times New Roman"/>
          <w:color w:val="222222"/>
          <w:shd w:val="clear" w:color="auto" w:fill="FFFFFF"/>
        </w:rPr>
        <w:t>’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 (87). In his own words, </w:t>
      </w:r>
      <w:r w:rsidR="009A7F79" w:rsidRPr="00822F21">
        <w:rPr>
          <w:rFonts w:eastAsia="Times New Roman"/>
          <w:color w:val="222222"/>
          <w:shd w:val="clear" w:color="auto" w:fill="FFFFFF"/>
        </w:rPr>
        <w:t xml:space="preserve">Joyce </w:t>
      </w:r>
      <w:r w:rsidR="000470B2" w:rsidRPr="00822F21">
        <w:rPr>
          <w:rFonts w:eastAsia="Times New Roman"/>
          <w:color w:val="222222"/>
          <w:shd w:val="clear" w:color="auto" w:fill="FFFFFF"/>
        </w:rPr>
        <w:t>located epiphanies in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 </w:t>
      </w:r>
      <w:r w:rsidR="000470B2" w:rsidRPr="00822F21">
        <w:rPr>
          <w:rFonts w:eastAsia="Times New Roman"/>
          <w:color w:val="222222"/>
          <w:shd w:val="clear" w:color="auto" w:fill="FFFFFF"/>
        </w:rPr>
        <w:t>the sudden moment where</w:t>
      </w:r>
      <w:r w:rsidR="009A7F79" w:rsidRPr="00822F21">
        <w:rPr>
          <w:rFonts w:eastAsia="Times New Roman"/>
          <w:color w:val="222222"/>
          <w:shd w:val="clear" w:color="auto" w:fill="FFFFFF"/>
        </w:rPr>
        <w:t xml:space="preserve"> </w:t>
      </w:r>
      <w:r w:rsidR="00822F21" w:rsidRPr="00822F21">
        <w:rPr>
          <w:rFonts w:eastAsia="Times New Roman"/>
          <w:color w:val="222222"/>
          <w:shd w:val="clear" w:color="auto" w:fill="FFFFFF"/>
        </w:rPr>
        <w:t>‘</w:t>
      </w:r>
      <w:r w:rsidR="000470B2" w:rsidRPr="00822F21">
        <w:rPr>
          <w:rFonts w:eastAsia="Times New Roman"/>
          <w:color w:val="222222"/>
          <w:shd w:val="clear" w:color="auto" w:fill="FFFFFF"/>
        </w:rPr>
        <w:t xml:space="preserve">a </w:t>
      </w:r>
      <w:r w:rsidR="000470B2" w:rsidRPr="00822F21">
        <w:rPr>
          <w:rFonts w:eastAsia="Times New Roman"/>
          <w:i/>
          <w:iCs/>
          <w:color w:val="222222"/>
          <w:shd w:val="clear" w:color="auto" w:fill="FFFFFF"/>
        </w:rPr>
        <w:t>thing</w:t>
      </w:r>
      <w:r w:rsidR="000470B2" w:rsidRPr="00822F21">
        <w:rPr>
          <w:rFonts w:eastAsia="Times New Roman"/>
          <w:color w:val="222222"/>
          <w:shd w:val="clear" w:color="auto" w:fill="FFFFFF"/>
        </w:rPr>
        <w:t xml:space="preserve"> […] its soul, its </w:t>
      </w:r>
      <w:proofErr w:type="spellStart"/>
      <w:r w:rsidR="000470B2" w:rsidRPr="00822F21">
        <w:rPr>
          <w:rFonts w:eastAsia="Times New Roman"/>
          <w:color w:val="222222"/>
          <w:shd w:val="clear" w:color="auto" w:fill="FFFFFF"/>
        </w:rPr>
        <w:t>whatness</w:t>
      </w:r>
      <w:proofErr w:type="spellEnd"/>
      <w:r w:rsidR="000470B2" w:rsidRPr="00822F21">
        <w:rPr>
          <w:rFonts w:eastAsia="Times New Roman"/>
          <w:color w:val="222222"/>
          <w:shd w:val="clear" w:color="auto" w:fill="FFFFFF"/>
        </w:rPr>
        <w:t>, leaps to us from the vestment of its appearance</w:t>
      </w:r>
      <w:r w:rsidR="00822F21" w:rsidRPr="00822F21">
        <w:rPr>
          <w:rFonts w:eastAsia="Times New Roman"/>
          <w:color w:val="222222"/>
          <w:shd w:val="clear" w:color="auto" w:fill="FFFFFF"/>
        </w:rPr>
        <w:t>’</w:t>
      </w:r>
      <w:r w:rsidR="000470B2" w:rsidRPr="00822F21">
        <w:rPr>
          <w:rFonts w:eastAsia="Times New Roman"/>
          <w:color w:val="222222"/>
          <w:shd w:val="clear" w:color="auto" w:fill="FFFFFF"/>
        </w:rPr>
        <w:t xml:space="preserve"> (Joyce 188). 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This </w:t>
      </w:r>
      <w:proofErr w:type="spellStart"/>
      <w:r w:rsidR="000470B2" w:rsidRPr="00822F21">
        <w:rPr>
          <w:rFonts w:eastAsia="Times New Roman"/>
          <w:color w:val="222222"/>
          <w:shd w:val="clear" w:color="auto" w:fill="FFFFFF"/>
        </w:rPr>
        <w:t>Joycean</w:t>
      </w:r>
      <w:proofErr w:type="spellEnd"/>
      <w:r w:rsidR="000470B2" w:rsidRPr="00822F21">
        <w:rPr>
          <w:rFonts w:eastAsia="Times New Roman"/>
          <w:color w:val="222222"/>
          <w:shd w:val="clear" w:color="auto" w:fill="FFFFFF"/>
        </w:rPr>
        <w:t xml:space="preserve"> epiphany serves a particular narrative function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 in fiction and usually occurs when</w:t>
      </w:r>
      <w:r w:rsidR="000470B2" w:rsidRPr="00822F21">
        <w:rPr>
          <w:rFonts w:eastAsia="Times New Roman"/>
          <w:color w:val="222222"/>
          <w:shd w:val="clear" w:color="auto" w:fill="FFFFFF"/>
        </w:rPr>
        <w:t xml:space="preserve"> a ch</w:t>
      </w:r>
      <w:r w:rsidR="0077121B" w:rsidRPr="00822F21">
        <w:rPr>
          <w:rFonts w:eastAsia="Times New Roman"/>
          <w:color w:val="222222"/>
          <w:shd w:val="clear" w:color="auto" w:fill="FFFFFF"/>
        </w:rPr>
        <w:t>aracter gains a deeper insight, often</w:t>
      </w:r>
      <w:r w:rsidR="000470B2" w:rsidRPr="00822F21">
        <w:rPr>
          <w:rFonts w:eastAsia="Times New Roman"/>
          <w:color w:val="222222"/>
          <w:shd w:val="clear" w:color="auto" w:fill="FFFFFF"/>
        </w:rPr>
        <w:t xml:space="preserve"> at the climax or conclusion of a story or scene.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 As such, epiphanies are often individual and subjective, occurring from the interior perspective of a single character.</w:t>
      </w:r>
      <w:r w:rsidR="000470B2" w:rsidRPr="00822F21">
        <w:rPr>
          <w:rFonts w:eastAsia="Times New Roman"/>
          <w:color w:val="222222"/>
          <w:shd w:val="clear" w:color="auto" w:fill="FFFFFF"/>
        </w:rPr>
        <w:t xml:space="preserve"> 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Some of Joyce’s most exemplary epiphanies </w:t>
      </w:r>
      <w:r w:rsidR="00822F21">
        <w:rPr>
          <w:rFonts w:eastAsia="Times New Roman"/>
          <w:color w:val="222222"/>
          <w:shd w:val="clear" w:color="auto" w:fill="FFFFFF"/>
        </w:rPr>
        <w:t>appear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 at the conclusion of his short stories collected in </w:t>
      </w:r>
      <w:r w:rsidR="0077121B" w:rsidRPr="00822F21">
        <w:rPr>
          <w:rFonts w:eastAsia="Times New Roman"/>
          <w:i/>
          <w:iCs/>
          <w:color w:val="222222"/>
          <w:shd w:val="clear" w:color="auto" w:fill="FFFFFF"/>
        </w:rPr>
        <w:t>Dubliners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 (1914), in </w:t>
      </w:r>
      <w:r w:rsidRPr="00822F21">
        <w:rPr>
          <w:rFonts w:eastAsia="Times New Roman"/>
          <w:i/>
          <w:iCs/>
          <w:color w:val="222222"/>
          <w:shd w:val="clear" w:color="auto" w:fill="FFFFFF"/>
        </w:rPr>
        <w:t>A Portrait of the Artist as a Young Man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 (1916), or at the end of Molly Bloom’s soliloquy in </w:t>
      </w:r>
      <w:r w:rsidR="0077121B" w:rsidRPr="00822F21">
        <w:rPr>
          <w:rFonts w:eastAsia="Times New Roman"/>
          <w:i/>
          <w:iCs/>
          <w:color w:val="222222"/>
          <w:shd w:val="clear" w:color="auto" w:fill="FFFFFF"/>
        </w:rPr>
        <w:t>Ulysses</w:t>
      </w:r>
      <w:r w:rsidR="0077121B" w:rsidRPr="00822F21">
        <w:rPr>
          <w:rFonts w:eastAsia="Times New Roman"/>
          <w:color w:val="222222"/>
          <w:shd w:val="clear" w:color="auto" w:fill="FFFFFF"/>
        </w:rPr>
        <w:t xml:space="preserve"> (1922). The </w:t>
      </w:r>
      <w:proofErr w:type="spellStart"/>
      <w:r w:rsidR="0077121B" w:rsidRPr="00822F21">
        <w:rPr>
          <w:rFonts w:eastAsia="Times New Roman"/>
          <w:color w:val="222222"/>
          <w:shd w:val="clear" w:color="auto" w:fill="FFFFFF"/>
        </w:rPr>
        <w:t>Joycean</w:t>
      </w:r>
      <w:proofErr w:type="spellEnd"/>
      <w:r w:rsidR="0077121B" w:rsidRPr="00822F21">
        <w:rPr>
          <w:rFonts w:eastAsia="Times New Roman"/>
          <w:color w:val="222222"/>
          <w:shd w:val="clear" w:color="auto" w:fill="FFFFFF"/>
        </w:rPr>
        <w:t xml:space="preserve"> epiphany has an important legacy in modernism, and can be related to Virginia Woolf’s concept of </w:t>
      </w:r>
      <w:r w:rsidR="00822F21" w:rsidRPr="00822F21">
        <w:rPr>
          <w:rFonts w:eastAsia="Times New Roman"/>
          <w:color w:val="222222"/>
          <w:shd w:val="clear" w:color="auto" w:fill="FFFFFF"/>
        </w:rPr>
        <w:t>‘</w:t>
      </w:r>
      <w:r w:rsidR="002B1968" w:rsidRPr="00822F21">
        <w:rPr>
          <w:rFonts w:eastAsia="Times New Roman"/>
          <w:color w:val="222222"/>
          <w:shd w:val="clear" w:color="auto" w:fill="FFFFFF"/>
        </w:rPr>
        <w:t>moments of being,</w:t>
      </w:r>
      <w:r w:rsidR="00822F21" w:rsidRPr="00822F21">
        <w:rPr>
          <w:rFonts w:eastAsia="Times New Roman"/>
          <w:color w:val="222222"/>
          <w:shd w:val="clear" w:color="auto" w:fill="FFFFFF"/>
        </w:rPr>
        <w:t>’</w:t>
      </w:r>
      <w:r w:rsidR="002B1968" w:rsidRPr="00822F21">
        <w:rPr>
          <w:rFonts w:eastAsia="Times New Roman"/>
          <w:color w:val="222222"/>
          <w:shd w:val="clear" w:color="auto" w:fill="FFFFFF"/>
        </w:rPr>
        <w:t xml:space="preserve"> which are also found in the everyday. While Woolf’s </w:t>
      </w:r>
      <w:r w:rsidR="00822F21" w:rsidRPr="00822F21">
        <w:rPr>
          <w:rFonts w:eastAsia="Times New Roman"/>
          <w:color w:val="222222"/>
          <w:shd w:val="clear" w:color="auto" w:fill="FFFFFF"/>
        </w:rPr>
        <w:t>‘</w:t>
      </w:r>
      <w:r w:rsidR="002B1968" w:rsidRPr="00822F21">
        <w:rPr>
          <w:rFonts w:eastAsia="Times New Roman"/>
          <w:color w:val="222222"/>
          <w:shd w:val="clear" w:color="auto" w:fill="FFFFFF"/>
        </w:rPr>
        <w:t>moments</w:t>
      </w:r>
      <w:r w:rsidR="00822F21" w:rsidRPr="00822F21">
        <w:rPr>
          <w:rFonts w:eastAsia="Times New Roman"/>
          <w:color w:val="222222"/>
          <w:shd w:val="clear" w:color="auto" w:fill="FFFFFF"/>
        </w:rPr>
        <w:t>’</w:t>
      </w:r>
      <w:r w:rsidR="002B1968" w:rsidRPr="00822F21">
        <w:rPr>
          <w:rFonts w:eastAsia="Times New Roman"/>
          <w:color w:val="222222"/>
          <w:shd w:val="clear" w:color="auto" w:fill="FFFFFF"/>
        </w:rPr>
        <w:t xml:space="preserve"> are more frequently associated with the physical than the spiritual, critics also debate over Joyce’s </w:t>
      </w:r>
      <w:r w:rsidR="00822F21" w:rsidRPr="00822F21">
        <w:rPr>
          <w:rFonts w:eastAsia="Times New Roman"/>
          <w:color w:val="222222"/>
          <w:shd w:val="clear" w:color="auto" w:fill="FFFFFF"/>
        </w:rPr>
        <w:t>‘</w:t>
      </w:r>
      <w:r w:rsidR="002B1968" w:rsidRPr="00822F21">
        <w:rPr>
          <w:rFonts w:eastAsia="Times New Roman"/>
          <w:color w:val="222222"/>
          <w:shd w:val="clear" w:color="auto" w:fill="FFFFFF"/>
        </w:rPr>
        <w:t>epiphany</w:t>
      </w:r>
      <w:r w:rsidR="00822F21" w:rsidRPr="00822F21">
        <w:rPr>
          <w:rFonts w:eastAsia="Times New Roman"/>
          <w:color w:val="222222"/>
          <w:shd w:val="clear" w:color="auto" w:fill="FFFFFF"/>
        </w:rPr>
        <w:t>’</w:t>
      </w:r>
      <w:r w:rsidR="002B1968" w:rsidRPr="00822F21">
        <w:rPr>
          <w:rFonts w:eastAsia="Times New Roman"/>
          <w:color w:val="222222"/>
          <w:shd w:val="clear" w:color="auto" w:fill="FFFFFF"/>
        </w:rPr>
        <w:t>—some seeing it as more symbolic, and others as more realistic.</w:t>
      </w:r>
    </w:p>
    <w:p w14:paraId="7289CDBD" w14:textId="77777777" w:rsidR="000470B2" w:rsidRPr="00822F21" w:rsidRDefault="000470B2" w:rsidP="00444A38">
      <w:pPr>
        <w:rPr>
          <w:rFonts w:eastAsia="Times New Roman"/>
          <w:color w:val="222222"/>
          <w:shd w:val="clear" w:color="auto" w:fill="FFFFFF"/>
        </w:rPr>
      </w:pPr>
    </w:p>
    <w:p w14:paraId="2BA6B6BC" w14:textId="77777777" w:rsidR="000470B2" w:rsidRPr="00822F21" w:rsidRDefault="000470B2" w:rsidP="00444A38">
      <w:pPr>
        <w:rPr>
          <w:rFonts w:eastAsia="Times New Roman"/>
          <w:color w:val="222222"/>
          <w:shd w:val="clear" w:color="auto" w:fill="FFFFFF"/>
        </w:rPr>
      </w:pPr>
      <w:r w:rsidRPr="00822F21">
        <w:rPr>
          <w:rFonts w:eastAsia="Times New Roman"/>
          <w:color w:val="222222"/>
          <w:shd w:val="clear" w:color="auto" w:fill="FFFFFF"/>
        </w:rPr>
        <w:t xml:space="preserve">Joyce, James. </w:t>
      </w:r>
      <w:r w:rsidRPr="00822F21">
        <w:rPr>
          <w:rFonts w:eastAsia="Times New Roman"/>
          <w:i/>
          <w:iCs/>
          <w:color w:val="222222"/>
          <w:shd w:val="clear" w:color="auto" w:fill="FFFFFF"/>
        </w:rPr>
        <w:t>Stephen Hero</w:t>
      </w:r>
      <w:r w:rsidRPr="00822F21">
        <w:rPr>
          <w:rFonts w:eastAsia="Times New Roman"/>
          <w:color w:val="222222"/>
          <w:shd w:val="clear" w:color="auto" w:fill="FFFFFF"/>
        </w:rPr>
        <w:t>. London: Jonathan Cape, 1944.</w:t>
      </w:r>
    </w:p>
    <w:p w14:paraId="35BD1381" w14:textId="77777777" w:rsidR="000470B2" w:rsidRPr="00822F21" w:rsidRDefault="0077121B" w:rsidP="00444A38">
      <w:pPr>
        <w:rPr>
          <w:rFonts w:eastAsia="Times New Roman"/>
          <w:color w:val="222222"/>
          <w:shd w:val="clear" w:color="auto" w:fill="FFFFFF"/>
        </w:rPr>
      </w:pPr>
      <w:proofErr w:type="spellStart"/>
      <w:r w:rsidRPr="00822F21">
        <w:rPr>
          <w:rFonts w:eastAsia="Times New Roman"/>
          <w:color w:val="222222"/>
          <w:shd w:val="clear" w:color="auto" w:fill="FFFFFF"/>
        </w:rPr>
        <w:t>Ellmann</w:t>
      </w:r>
      <w:proofErr w:type="spellEnd"/>
      <w:r w:rsidRPr="00822F21">
        <w:rPr>
          <w:rFonts w:eastAsia="Times New Roman"/>
          <w:color w:val="222222"/>
          <w:shd w:val="clear" w:color="auto" w:fill="FFFFFF"/>
        </w:rPr>
        <w:t xml:space="preserve">, Richard. </w:t>
      </w:r>
      <w:r w:rsidRPr="00822F21">
        <w:rPr>
          <w:rFonts w:eastAsia="Times New Roman"/>
          <w:i/>
          <w:color w:val="222222"/>
          <w:shd w:val="clear" w:color="auto" w:fill="FFFFFF"/>
        </w:rPr>
        <w:t>James Joyce</w:t>
      </w:r>
      <w:r w:rsidRPr="00822F21">
        <w:rPr>
          <w:rFonts w:eastAsia="Times New Roman"/>
          <w:color w:val="222222"/>
          <w:shd w:val="clear" w:color="auto" w:fill="FFFFFF"/>
        </w:rPr>
        <w:t>. New York: Oxford UP, 1965.</w:t>
      </w:r>
    </w:p>
    <w:p w14:paraId="31A20119" w14:textId="77777777" w:rsidR="000470B2" w:rsidRPr="00822F21" w:rsidRDefault="000470B2" w:rsidP="00444A38">
      <w:pPr>
        <w:rPr>
          <w:rFonts w:eastAsia="Times New Roman"/>
          <w:color w:val="222222"/>
          <w:shd w:val="clear" w:color="auto" w:fill="FFFFFF"/>
        </w:rPr>
      </w:pPr>
    </w:p>
    <w:p w14:paraId="2F10EFA1" w14:textId="77777777" w:rsidR="00444A38" w:rsidRPr="00822F21" w:rsidRDefault="00444A38" w:rsidP="00444A38">
      <w:pPr>
        <w:rPr>
          <w:rFonts w:eastAsia="Times New Roman"/>
          <w:color w:val="222222"/>
          <w:shd w:val="clear" w:color="auto" w:fill="FFFFFF"/>
        </w:rPr>
      </w:pPr>
    </w:p>
    <w:p w14:paraId="37C5BB45" w14:textId="77777777" w:rsidR="002B1968" w:rsidRPr="00822F21" w:rsidRDefault="002B1968" w:rsidP="00444A38">
      <w:pPr>
        <w:rPr>
          <w:rFonts w:eastAsia="Times New Roman"/>
          <w:color w:val="222222"/>
          <w:shd w:val="clear" w:color="auto" w:fill="FFFFFF"/>
        </w:rPr>
      </w:pPr>
    </w:p>
    <w:sectPr w:rsidR="002B1968" w:rsidRPr="00822F21" w:rsidSect="00A27E6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38"/>
    <w:rsid w:val="00030EFF"/>
    <w:rsid w:val="00041F3C"/>
    <w:rsid w:val="000470B2"/>
    <w:rsid w:val="000949BC"/>
    <w:rsid w:val="001D482A"/>
    <w:rsid w:val="00203867"/>
    <w:rsid w:val="002B1968"/>
    <w:rsid w:val="00356101"/>
    <w:rsid w:val="00444A38"/>
    <w:rsid w:val="00445B08"/>
    <w:rsid w:val="006904B1"/>
    <w:rsid w:val="006B1A22"/>
    <w:rsid w:val="00732388"/>
    <w:rsid w:val="0077121B"/>
    <w:rsid w:val="007A426B"/>
    <w:rsid w:val="00803A29"/>
    <w:rsid w:val="00822F21"/>
    <w:rsid w:val="00831577"/>
    <w:rsid w:val="008576F8"/>
    <w:rsid w:val="00887A14"/>
    <w:rsid w:val="008A5F4E"/>
    <w:rsid w:val="008D1E28"/>
    <w:rsid w:val="009A7F79"/>
    <w:rsid w:val="00A00620"/>
    <w:rsid w:val="00A27E65"/>
    <w:rsid w:val="00A627E2"/>
    <w:rsid w:val="00AF10C5"/>
    <w:rsid w:val="00B10C6F"/>
    <w:rsid w:val="00E050BA"/>
    <w:rsid w:val="00E46D33"/>
    <w:rsid w:val="00E878CF"/>
    <w:rsid w:val="00EC6724"/>
    <w:rsid w:val="00F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57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10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F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10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F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1475</Characters>
  <Application>Microsoft Macintosh Word</Application>
  <DocSecurity>0</DocSecurity>
  <Lines>22</Lines>
  <Paragraphs>1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Hu</dc:creator>
  <cp:keywords/>
  <dc:description/>
  <cp:lastModifiedBy>Stephanie Novak</cp:lastModifiedBy>
  <cp:revision>5</cp:revision>
  <dcterms:created xsi:type="dcterms:W3CDTF">2015-11-27T22:30:00Z</dcterms:created>
  <dcterms:modified xsi:type="dcterms:W3CDTF">2015-12-01T21:26:00Z</dcterms:modified>
</cp:coreProperties>
</file>