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00" w:rsidRPr="00393C00" w:rsidRDefault="00393C00">
      <w:pPr>
        <w:rPr>
          <w:rFonts w:ascii="Times New Roman" w:hAnsi="Times New Roman" w:cs="Times New Roman"/>
          <w:b/>
        </w:rPr>
      </w:pPr>
      <w:r w:rsidRPr="00393C00">
        <w:rPr>
          <w:rFonts w:ascii="Times New Roman" w:hAnsi="Times New Roman" w:cs="Times New Roman"/>
          <w:b/>
        </w:rPr>
        <w:t>Contributor: Nicholas Meihuizen</w:t>
      </w:r>
    </w:p>
    <w:p w:rsidR="00393C00" w:rsidRPr="00393C00" w:rsidRDefault="00393C00">
      <w:pPr>
        <w:rPr>
          <w:rFonts w:ascii="Times New Roman" w:hAnsi="Times New Roman" w:cs="Times New Roman"/>
          <w:b/>
        </w:rPr>
      </w:pPr>
    </w:p>
    <w:p w:rsidR="00D31F34" w:rsidRPr="00393C00" w:rsidRDefault="00393C00">
      <w:pPr>
        <w:rPr>
          <w:rFonts w:ascii="Times New Roman" w:hAnsi="Times New Roman" w:cs="Times New Roman"/>
          <w:b/>
        </w:rPr>
      </w:pPr>
      <w:r w:rsidRPr="00393C00">
        <w:rPr>
          <w:rFonts w:ascii="Times New Roman" w:hAnsi="Times New Roman" w:cs="Times New Roman"/>
          <w:b/>
        </w:rPr>
        <w:t xml:space="preserve">Entry: </w:t>
      </w:r>
      <w:r w:rsidR="00D60A78" w:rsidRPr="00393C00">
        <w:rPr>
          <w:rFonts w:ascii="Times New Roman" w:hAnsi="Times New Roman" w:cs="Times New Roman"/>
          <w:b/>
        </w:rPr>
        <w:t>Watson</w:t>
      </w:r>
      <w:r w:rsidR="00DD6483">
        <w:rPr>
          <w:rFonts w:ascii="Times New Roman" w:hAnsi="Times New Roman" w:cs="Times New Roman"/>
          <w:b/>
        </w:rPr>
        <w:t xml:space="preserve">, </w:t>
      </w:r>
      <w:r w:rsidR="00DD6483" w:rsidRPr="00393C00">
        <w:rPr>
          <w:rFonts w:ascii="Times New Roman" w:hAnsi="Times New Roman" w:cs="Times New Roman"/>
          <w:b/>
        </w:rPr>
        <w:t>Stephen</w:t>
      </w:r>
      <w:r w:rsidR="00D60A78" w:rsidRPr="00393C00">
        <w:rPr>
          <w:rFonts w:ascii="Times New Roman" w:hAnsi="Times New Roman" w:cs="Times New Roman"/>
          <w:b/>
        </w:rPr>
        <w:t xml:space="preserve"> (1954-2011)</w:t>
      </w:r>
    </w:p>
    <w:p w:rsidR="00D60A78" w:rsidRPr="00393C00" w:rsidRDefault="00D60A78">
      <w:pPr>
        <w:rPr>
          <w:rFonts w:ascii="Times New Roman" w:hAnsi="Times New Roman" w:cs="Times New Roman"/>
        </w:rPr>
      </w:pPr>
    </w:p>
    <w:p w:rsidR="00393C00" w:rsidRDefault="00412B95" w:rsidP="00412B95">
      <w:pPr>
        <w:jc w:val="both"/>
        <w:rPr>
          <w:rFonts w:ascii="Times New Roman" w:hAnsi="Times New Roman" w:cs="Times New Roman"/>
        </w:rPr>
      </w:pPr>
      <w:r w:rsidRPr="00393C00">
        <w:rPr>
          <w:rFonts w:ascii="Times New Roman" w:hAnsi="Times New Roman" w:cs="Times New Roman"/>
        </w:rPr>
        <w:t xml:space="preserve">Born in Cape Town, Stephen Watson taught in the English Department and the Centre for Creative Writing at the University of Cape Town. He was the author of six collections of poetry, notably </w:t>
      </w:r>
      <w:r w:rsidRPr="00393C00">
        <w:rPr>
          <w:rFonts w:ascii="Times New Roman" w:hAnsi="Times New Roman" w:cs="Times New Roman"/>
          <w:i/>
        </w:rPr>
        <w:t xml:space="preserve">In this City </w:t>
      </w:r>
      <w:r w:rsidRPr="00393C00">
        <w:rPr>
          <w:rFonts w:ascii="Times New Roman" w:hAnsi="Times New Roman" w:cs="Times New Roman"/>
        </w:rPr>
        <w:t xml:space="preserve">(1986), centred in Cape Town, as is most of his poetry, and </w:t>
      </w:r>
      <w:r w:rsidRPr="00393C00">
        <w:rPr>
          <w:rFonts w:ascii="Times New Roman" w:hAnsi="Times New Roman" w:cs="Times New Roman"/>
          <w:i/>
        </w:rPr>
        <w:t xml:space="preserve">Return of the Moon: Versions from the /Xam </w:t>
      </w:r>
      <w:r w:rsidRPr="00393C00">
        <w:rPr>
          <w:rFonts w:ascii="Times New Roman" w:hAnsi="Times New Roman" w:cs="Times New Roman"/>
        </w:rPr>
        <w:t xml:space="preserve">(1991), based on the Bleek and Lloyd translations of Bushmen </w:t>
      </w:r>
      <w:r w:rsidR="003B3454" w:rsidRPr="00393C00">
        <w:rPr>
          <w:rFonts w:ascii="Times New Roman" w:hAnsi="Times New Roman" w:cs="Times New Roman"/>
        </w:rPr>
        <w:t>folk-lore</w:t>
      </w:r>
      <w:r w:rsidRPr="00393C00">
        <w:rPr>
          <w:rFonts w:ascii="Times New Roman" w:hAnsi="Times New Roman" w:cs="Times New Roman"/>
        </w:rPr>
        <w:t xml:space="preserve">. His non-fictional works include the acclaimed collection of finely crafted essays, </w:t>
      </w:r>
      <w:r w:rsidRPr="00393C00">
        <w:rPr>
          <w:rFonts w:ascii="Times New Roman" w:hAnsi="Times New Roman" w:cs="Times New Roman"/>
          <w:i/>
        </w:rPr>
        <w:t>The Music in the Ice</w:t>
      </w:r>
      <w:r w:rsidRPr="00393C00">
        <w:rPr>
          <w:rFonts w:ascii="Times New Roman" w:hAnsi="Times New Roman" w:cs="Times New Roman"/>
        </w:rPr>
        <w:t xml:space="preserve"> (2010). </w:t>
      </w:r>
      <w:r w:rsidR="003B3454" w:rsidRPr="00393C00">
        <w:rPr>
          <w:rFonts w:ascii="Times New Roman" w:hAnsi="Times New Roman" w:cs="Times New Roman"/>
        </w:rPr>
        <w:t xml:space="preserve">Watson was a perfectionist, who so valued </w:t>
      </w:r>
      <w:r w:rsidR="005F6B05" w:rsidRPr="00393C00">
        <w:rPr>
          <w:rFonts w:ascii="Times New Roman" w:hAnsi="Times New Roman" w:cs="Times New Roman"/>
        </w:rPr>
        <w:t>formal craft</w:t>
      </w:r>
      <w:r w:rsidR="003B3454" w:rsidRPr="00393C00">
        <w:rPr>
          <w:rFonts w:ascii="Times New Roman" w:hAnsi="Times New Roman" w:cs="Times New Roman"/>
        </w:rPr>
        <w:t xml:space="preserve"> over the explicit statement that his works (like those of J.M. Coetzee) were sometimes considered peripheral to the political situation in South Africa. This is to ignore the strength of the perceptions and experiences gathered in his poetry, their inevitably being enfolded within</w:t>
      </w:r>
      <w:r w:rsidR="005F6B05" w:rsidRPr="00393C00">
        <w:rPr>
          <w:rFonts w:ascii="Times New Roman" w:hAnsi="Times New Roman" w:cs="Times New Roman"/>
        </w:rPr>
        <w:t>,</w:t>
      </w:r>
      <w:r w:rsidR="003B3454" w:rsidRPr="00393C00">
        <w:rPr>
          <w:rFonts w:ascii="Times New Roman" w:hAnsi="Times New Roman" w:cs="Times New Roman"/>
        </w:rPr>
        <w:t xml:space="preserve"> and </w:t>
      </w:r>
      <w:r w:rsidR="005F6B05" w:rsidRPr="00393C00">
        <w:rPr>
          <w:rFonts w:ascii="Times New Roman" w:hAnsi="Times New Roman" w:cs="Times New Roman"/>
        </w:rPr>
        <w:t xml:space="preserve">being </w:t>
      </w:r>
      <w:r w:rsidR="003B3454" w:rsidRPr="00393C00">
        <w:rPr>
          <w:rFonts w:ascii="Times New Roman" w:hAnsi="Times New Roman" w:cs="Times New Roman"/>
        </w:rPr>
        <w:t xml:space="preserve">the </w:t>
      </w:r>
      <w:r w:rsidR="005F6B05" w:rsidRPr="00393C00">
        <w:rPr>
          <w:rFonts w:ascii="Times New Roman" w:hAnsi="Times New Roman" w:cs="Times New Roman"/>
        </w:rPr>
        <w:t xml:space="preserve">tightly wrought </w:t>
      </w:r>
      <w:r w:rsidR="003B3454" w:rsidRPr="00393C00">
        <w:rPr>
          <w:rFonts w:ascii="Times New Roman" w:hAnsi="Times New Roman" w:cs="Times New Roman"/>
        </w:rPr>
        <w:t>product of</w:t>
      </w:r>
      <w:r w:rsidR="00DA6001">
        <w:rPr>
          <w:rFonts w:ascii="Times New Roman" w:hAnsi="Times New Roman" w:cs="Times New Roman"/>
        </w:rPr>
        <w:t>,</w:t>
      </w:r>
      <w:r w:rsidR="003B3454" w:rsidRPr="00393C00">
        <w:rPr>
          <w:rFonts w:ascii="Times New Roman" w:hAnsi="Times New Roman" w:cs="Times New Roman"/>
        </w:rPr>
        <w:t xml:space="preserve"> their socio-historical context. </w:t>
      </w:r>
      <w:r w:rsidR="004355AA" w:rsidRPr="00393C00">
        <w:rPr>
          <w:rFonts w:ascii="Times New Roman" w:hAnsi="Times New Roman" w:cs="Times New Roman"/>
        </w:rPr>
        <w:t>His ‘versions’ of /Xam folk-lore, for instance, evoke the vanished world of the aboriginal inhabitants of the Cape, their oneness with nature, their rich imaginations, and the consequences of the coming of the Europeans, which resulted in their being confined to the prison settlement of Robben Island, much later the jail of Nelson Mandela.</w:t>
      </w:r>
    </w:p>
    <w:p w:rsidR="00393C00" w:rsidRDefault="00393C00" w:rsidP="00412B95">
      <w:pPr>
        <w:jc w:val="both"/>
        <w:rPr>
          <w:rFonts w:ascii="Times New Roman" w:hAnsi="Times New Roman" w:cs="Times New Roman"/>
        </w:rPr>
      </w:pPr>
    </w:p>
    <w:p w:rsidR="00393C00" w:rsidRDefault="00393C00" w:rsidP="00412B95">
      <w:pPr>
        <w:jc w:val="both"/>
        <w:rPr>
          <w:rFonts w:ascii="Times New Roman" w:hAnsi="Times New Roman" w:cs="Times New Roman"/>
        </w:rPr>
      </w:pPr>
      <w:r>
        <w:rPr>
          <w:rFonts w:ascii="Times New Roman" w:hAnsi="Times New Roman" w:cs="Times New Roman"/>
          <w:b/>
        </w:rPr>
        <w:t>List of works</w:t>
      </w:r>
    </w:p>
    <w:p w:rsidR="00481451" w:rsidRDefault="00481451" w:rsidP="00412B95">
      <w:pPr>
        <w:jc w:val="both"/>
        <w:rPr>
          <w:rFonts w:ascii="Times New Roman" w:hAnsi="Times New Roman" w:cs="Times New Roman"/>
        </w:rPr>
      </w:pPr>
      <w:r w:rsidRPr="00393C00">
        <w:rPr>
          <w:rFonts w:ascii="Times New Roman" w:hAnsi="Times New Roman" w:cs="Times New Roman"/>
          <w:i/>
        </w:rPr>
        <w:t xml:space="preserve">In this City </w:t>
      </w:r>
      <w:r w:rsidRPr="00393C00">
        <w:rPr>
          <w:rFonts w:ascii="Times New Roman" w:hAnsi="Times New Roman" w:cs="Times New Roman"/>
        </w:rPr>
        <w:t>(1986)</w:t>
      </w:r>
    </w:p>
    <w:p w:rsidR="00481451" w:rsidRDefault="00481451" w:rsidP="00412B95">
      <w:pPr>
        <w:jc w:val="both"/>
        <w:rPr>
          <w:rFonts w:ascii="Times New Roman" w:hAnsi="Times New Roman" w:cs="Times New Roman"/>
        </w:rPr>
      </w:pPr>
      <w:r w:rsidRPr="00393C00">
        <w:rPr>
          <w:rFonts w:ascii="Times New Roman" w:hAnsi="Times New Roman" w:cs="Times New Roman"/>
          <w:i/>
        </w:rPr>
        <w:t xml:space="preserve">Return of the Moon: Versions from the /Xam </w:t>
      </w:r>
      <w:r w:rsidRPr="00393C00">
        <w:rPr>
          <w:rFonts w:ascii="Times New Roman" w:hAnsi="Times New Roman" w:cs="Times New Roman"/>
        </w:rPr>
        <w:t>(1991)</w:t>
      </w:r>
    </w:p>
    <w:p w:rsidR="00481451" w:rsidRDefault="00481451" w:rsidP="00412B95">
      <w:pPr>
        <w:jc w:val="both"/>
        <w:rPr>
          <w:rFonts w:ascii="Times New Roman" w:hAnsi="Times New Roman" w:cs="Times New Roman"/>
        </w:rPr>
      </w:pPr>
      <w:r>
        <w:rPr>
          <w:rFonts w:ascii="Times New Roman" w:hAnsi="Times New Roman" w:cs="Times New Roman"/>
          <w:i/>
        </w:rPr>
        <w:t>Presence of the Earth</w:t>
      </w:r>
      <w:r>
        <w:rPr>
          <w:rFonts w:ascii="Times New Roman" w:hAnsi="Times New Roman" w:cs="Times New Roman"/>
        </w:rPr>
        <w:t xml:space="preserve"> (1995)</w:t>
      </w:r>
    </w:p>
    <w:p w:rsidR="00481451" w:rsidRDefault="00481451" w:rsidP="00412B95">
      <w:pPr>
        <w:jc w:val="both"/>
        <w:rPr>
          <w:rFonts w:ascii="Times New Roman" w:hAnsi="Times New Roman" w:cs="Times New Roman"/>
        </w:rPr>
      </w:pPr>
      <w:r>
        <w:rPr>
          <w:rFonts w:ascii="Times New Roman" w:hAnsi="Times New Roman" w:cs="Times New Roman"/>
          <w:i/>
        </w:rPr>
        <w:t>The Light Echo and Other Poems</w:t>
      </w:r>
      <w:r>
        <w:rPr>
          <w:rFonts w:ascii="Times New Roman" w:hAnsi="Times New Roman" w:cs="Times New Roman"/>
        </w:rPr>
        <w:t xml:space="preserve"> (2007)</w:t>
      </w:r>
    </w:p>
    <w:p w:rsidR="00D60A78" w:rsidRPr="00393C00" w:rsidRDefault="00481451" w:rsidP="00412B95">
      <w:pPr>
        <w:jc w:val="both"/>
        <w:rPr>
          <w:rFonts w:ascii="Times New Roman" w:hAnsi="Times New Roman" w:cs="Times New Roman"/>
        </w:rPr>
      </w:pPr>
      <w:r w:rsidRPr="00393C00">
        <w:rPr>
          <w:rFonts w:ascii="Times New Roman" w:hAnsi="Times New Roman" w:cs="Times New Roman"/>
          <w:i/>
        </w:rPr>
        <w:t>The Music in the Ice</w:t>
      </w:r>
      <w:r w:rsidRPr="00393C00">
        <w:rPr>
          <w:rFonts w:ascii="Times New Roman" w:hAnsi="Times New Roman" w:cs="Times New Roman"/>
        </w:rPr>
        <w:t xml:space="preserve"> (2010)</w:t>
      </w:r>
      <w:bookmarkStart w:id="0" w:name="_GoBack"/>
      <w:bookmarkEnd w:id="0"/>
    </w:p>
    <w:sectPr w:rsidR="00D60A78" w:rsidRPr="00393C00" w:rsidSect="00825788">
      <w:pgSz w:w="11900" w:h="16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D60A78"/>
    <w:rsid w:val="00034A4C"/>
    <w:rsid w:val="0010779E"/>
    <w:rsid w:val="0026373D"/>
    <w:rsid w:val="00393C00"/>
    <w:rsid w:val="003B3454"/>
    <w:rsid w:val="00412B95"/>
    <w:rsid w:val="004355AA"/>
    <w:rsid w:val="0048035E"/>
    <w:rsid w:val="00481451"/>
    <w:rsid w:val="0057142C"/>
    <w:rsid w:val="005F6B05"/>
    <w:rsid w:val="0079698F"/>
    <w:rsid w:val="00825788"/>
    <w:rsid w:val="008606B4"/>
    <w:rsid w:val="00927BA8"/>
    <w:rsid w:val="009A7624"/>
    <w:rsid w:val="009B2FE8"/>
    <w:rsid w:val="00AE61D0"/>
    <w:rsid w:val="00AF39BA"/>
    <w:rsid w:val="00BD446E"/>
    <w:rsid w:val="00BF0C60"/>
    <w:rsid w:val="00CA3950"/>
    <w:rsid w:val="00D31F34"/>
    <w:rsid w:val="00D60A78"/>
    <w:rsid w:val="00DA6001"/>
    <w:rsid w:val="00DD6483"/>
    <w:rsid w:val="00E24C14"/>
    <w:rsid w:val="00F74567"/>
  </w:rsids>
  <m:mathPr>
    <m:mathFont m:val="Cambria Math"/>
    <m:brkBin m:val="before"/>
    <m:brkBinSub m:val="--"/>
    <m:smallFrac/>
    <m:dispDef/>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2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C60"/>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2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C60"/>
    <w:rPr>
      <w:rFonts w:ascii="Lucida Grande" w:hAnsi="Lucida Grande" w:cs="Lucida Grande"/>
      <w:sz w:val="18"/>
      <w:szCs w:val="1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Company>Home</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2012-08-29T14:24:00Z</dcterms:created>
  <dcterms:modified xsi:type="dcterms:W3CDTF">2012-08-29T14:24:00Z</dcterms:modified>
</cp:coreProperties>
</file>