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B83519" w14:textId="77777777" w:rsidR="00EA134B" w:rsidRPr="007C6FE9" w:rsidRDefault="00EA134B" w:rsidP="00307AB5">
      <w:pPr>
        <w:rPr>
          <w:rFonts w:ascii="Times New Roman" w:hAnsi="Times New Roman" w:cs="Times New Roman"/>
          <w:b/>
          <w:color w:val="BFBFBF" w:themeColor="background1" w:themeShade="BF"/>
        </w:rPr>
      </w:pPr>
      <w:r w:rsidRPr="007C6FE9">
        <w:rPr>
          <w:rFonts w:ascii="Times New Roman" w:hAnsi="Times New Roman" w:cs="Times New Roman"/>
          <w:color w:val="BFBFBF" w:themeColor="background1" w:themeShade="BF"/>
        </w:rPr>
        <w:t>Sarah Rogers</w:t>
      </w:r>
      <w:r w:rsidRPr="007C6FE9">
        <w:rPr>
          <w:rFonts w:ascii="Times New Roman" w:hAnsi="Times New Roman" w:cs="Times New Roman"/>
          <w:b/>
          <w:color w:val="BFBFBF" w:themeColor="background1" w:themeShade="BF"/>
        </w:rPr>
        <w:t xml:space="preserve"> </w:t>
      </w:r>
    </w:p>
    <w:p w14:paraId="0BDE0EB3" w14:textId="5E14508D" w:rsidR="00307AB5" w:rsidRPr="00B50ED3" w:rsidRDefault="00307AB5" w:rsidP="00307AB5">
      <w:pPr>
        <w:rPr>
          <w:rFonts w:ascii="Times New Roman" w:hAnsi="Times New Roman" w:cs="Times New Roman"/>
        </w:rPr>
      </w:pPr>
      <w:r w:rsidRPr="00B50ED3">
        <w:rPr>
          <w:rFonts w:ascii="Times New Roman" w:hAnsi="Times New Roman" w:cs="Times New Roman"/>
          <w:b/>
        </w:rPr>
        <w:t>Durra</w:t>
      </w:r>
      <w:r w:rsidR="007C6FE9">
        <w:rPr>
          <w:rFonts w:ascii="Times New Roman" w:hAnsi="Times New Roman" w:cs="Times New Roman"/>
          <w:b/>
        </w:rPr>
        <w:t>,</w:t>
      </w:r>
      <w:r w:rsidRPr="00B50ED3">
        <w:rPr>
          <w:rFonts w:ascii="Times New Roman" w:hAnsi="Times New Roman" w:cs="Times New Roman"/>
          <w:b/>
        </w:rPr>
        <w:t xml:space="preserve"> </w:t>
      </w:r>
      <w:proofErr w:type="spellStart"/>
      <w:r w:rsidR="007C6FE9" w:rsidRPr="00B50ED3">
        <w:rPr>
          <w:rFonts w:ascii="Times New Roman" w:hAnsi="Times New Roman" w:cs="Times New Roman"/>
          <w:b/>
        </w:rPr>
        <w:t>Mohanna</w:t>
      </w:r>
      <w:proofErr w:type="spellEnd"/>
      <w:r w:rsidR="007C6FE9" w:rsidRPr="00B50ED3">
        <w:rPr>
          <w:rFonts w:ascii="Times New Roman" w:hAnsi="Times New Roman" w:cs="Times New Roman"/>
          <w:b/>
        </w:rPr>
        <w:t xml:space="preserve"> </w:t>
      </w:r>
      <w:r w:rsidRPr="00B50ED3">
        <w:rPr>
          <w:rFonts w:ascii="Times New Roman" w:hAnsi="Times New Roman" w:cs="Times New Roman"/>
          <w:b/>
        </w:rPr>
        <w:t xml:space="preserve">(b.1938) </w:t>
      </w:r>
    </w:p>
    <w:p w14:paraId="5FEA12B5" w14:textId="67295307" w:rsidR="00307AB5" w:rsidRPr="00B50ED3" w:rsidRDefault="00307AB5" w:rsidP="00307AB5">
      <w:pPr>
        <w:rPr>
          <w:rFonts w:ascii="Times New Roman" w:hAnsi="Times New Roman" w:cs="Times New Roman"/>
        </w:rPr>
      </w:pPr>
      <w:proofErr w:type="spellStart"/>
      <w:r w:rsidRPr="00B50ED3">
        <w:rPr>
          <w:rFonts w:ascii="Times New Roman" w:hAnsi="Times New Roman" w:cs="Times New Roman"/>
        </w:rPr>
        <w:t>Mohanna</w:t>
      </w:r>
      <w:proofErr w:type="spellEnd"/>
      <w:r w:rsidRPr="00B50ED3">
        <w:rPr>
          <w:rFonts w:ascii="Times New Roman" w:hAnsi="Times New Roman" w:cs="Times New Roman"/>
        </w:rPr>
        <w:t xml:space="preserve"> Durra is a pioneer of Jordan’s modern art movement. Early in his career, Durra established himself as a portrait painter. Practicing in oil, watercolor, and ink, Durra captures a range of subjects from anonymous peasants and Bedouins to Amman’s society personalities. He is perhaps most well known for his portraits of clowns. Depicted in an expressionist style, thes</w:t>
      </w:r>
      <w:r w:rsidR="007C6FE9">
        <w:rPr>
          <w:rFonts w:ascii="Times New Roman" w:hAnsi="Times New Roman" w:cs="Times New Roman"/>
        </w:rPr>
        <w:t xml:space="preserve">e works on paper are </w:t>
      </w:r>
      <w:proofErr w:type="spellStart"/>
      <w:r w:rsidR="007C6FE9">
        <w:rPr>
          <w:rFonts w:ascii="Times New Roman" w:hAnsi="Times New Roman" w:cs="Times New Roman"/>
        </w:rPr>
        <w:t>characteris</w:t>
      </w:r>
      <w:r w:rsidRPr="00B50ED3">
        <w:rPr>
          <w:rFonts w:ascii="Times New Roman" w:hAnsi="Times New Roman" w:cs="Times New Roman"/>
        </w:rPr>
        <w:t>ed</w:t>
      </w:r>
      <w:proofErr w:type="spellEnd"/>
      <w:r w:rsidRPr="00B50ED3">
        <w:rPr>
          <w:rFonts w:ascii="Times New Roman" w:hAnsi="Times New Roman" w:cs="Times New Roman"/>
        </w:rPr>
        <w:t xml:space="preserve"> by the use of bright, saturated colors and visible, fluid brus</w:t>
      </w:r>
      <w:r w:rsidR="007C6FE9">
        <w:rPr>
          <w:rFonts w:ascii="Times New Roman" w:hAnsi="Times New Roman" w:cs="Times New Roman"/>
        </w:rPr>
        <w:t xml:space="preserve">hstrokes. Durra is also </w:t>
      </w:r>
      <w:proofErr w:type="spellStart"/>
      <w:r w:rsidR="007C6FE9">
        <w:rPr>
          <w:rFonts w:ascii="Times New Roman" w:hAnsi="Times New Roman" w:cs="Times New Roman"/>
        </w:rPr>
        <w:t>recognis</w:t>
      </w:r>
      <w:r w:rsidRPr="00B50ED3">
        <w:rPr>
          <w:rFonts w:ascii="Times New Roman" w:hAnsi="Times New Roman" w:cs="Times New Roman"/>
        </w:rPr>
        <w:t>ed</w:t>
      </w:r>
      <w:proofErr w:type="spellEnd"/>
      <w:r w:rsidRPr="00B50ED3">
        <w:rPr>
          <w:rFonts w:ascii="Times New Roman" w:hAnsi="Times New Roman" w:cs="Times New Roman"/>
        </w:rPr>
        <w:t xml:space="preserve"> as one of the first painters in Jordan to experiment with abstract compositions during the early sixties. His compositions document a range of </w:t>
      </w:r>
      <w:bookmarkStart w:id="0" w:name="_GoBack"/>
      <w:bookmarkEnd w:id="0"/>
      <w:r w:rsidRPr="00B50ED3">
        <w:rPr>
          <w:rFonts w:ascii="Times New Roman" w:hAnsi="Times New Roman" w:cs="Times New Roman"/>
        </w:rPr>
        <w:t>technique and method—from fragmented geometric color blocks to the more fluid drip paintings. This body of work is united by a sustained exploration of light and dynamism. Often directing movement diagonally across the canvas, Durra overlays color—at times, incorporating fabric material—to produce depth and texture. These planes of transparent color in turn generate a sense of motion. Whether working with a monochromatic palette or one combining bold, primary colors, Durra infuses his canvases with a penetrating light so that line and color engage in a dynamic dance across the canvas. He trained at the Academy of Fine Arts in Rome (1954-58).</w:t>
      </w:r>
    </w:p>
    <w:p w14:paraId="05E4C7EC" w14:textId="39859627" w:rsidR="00307AB5" w:rsidRPr="00B50ED3" w:rsidRDefault="00307AB5" w:rsidP="00307AB5">
      <w:pPr>
        <w:rPr>
          <w:rFonts w:ascii="Times New Roman" w:hAnsi="Times New Roman" w:cs="Times New Roman"/>
        </w:rPr>
      </w:pPr>
      <w:r w:rsidRPr="00B50ED3">
        <w:rPr>
          <w:rFonts w:ascii="Times New Roman" w:hAnsi="Times New Roman" w:cs="Times New Roman"/>
        </w:rPr>
        <w:t xml:space="preserve">Durra began his artistic training in the home studios of foreign artists living in the Jordanian capital. He is a member of the first generation of Jordanian artists to receive formal training after being awarded government scholarships to study abroad and in 1954 he enrolled at the Academy of Fine Arts in Rome, graduating in 1958. Upon their return, most of these artists worked as art teachers in elementary schools, and later headed the newly emerging art departments in Jordan’s universities. Durra himself established the Jordan Institute of Arts and Music in 1970 and served as its director from 1970-1980, after which time it closed. </w:t>
      </w:r>
    </w:p>
    <w:p w14:paraId="1BCDB59F" w14:textId="54DE2DE8" w:rsidR="00307AB5" w:rsidRPr="00B50ED3" w:rsidRDefault="00307AB5" w:rsidP="00307AB5">
      <w:pPr>
        <w:rPr>
          <w:rFonts w:ascii="Times New Roman" w:hAnsi="Times New Roman" w:cs="Times New Roman"/>
        </w:rPr>
      </w:pPr>
      <w:r w:rsidRPr="00B50ED3">
        <w:rPr>
          <w:rFonts w:ascii="Times New Roman" w:hAnsi="Times New Roman" w:cs="Times New Roman"/>
        </w:rPr>
        <w:t xml:space="preserve">In 1961, Durra received a position at the Jordanian embassy in Rome under the Ministry of Culture and Information and began a forty-year career in government service with posts as the Director General of the Department of Culture and Art in Amman (1977-1983) and the Director for Cultural Affairs of the League of Arab States in Tunis (1980-81), in addition to residencies in Rome, Cairo, and Moscow. </w:t>
      </w:r>
    </w:p>
    <w:p w14:paraId="2662E5F7" w14:textId="6A941204" w:rsidR="00307AB5" w:rsidRPr="00B50ED3" w:rsidRDefault="00307AB5" w:rsidP="00307AB5">
      <w:pPr>
        <w:rPr>
          <w:rFonts w:ascii="Times New Roman" w:hAnsi="Times New Roman" w:cs="Times New Roman"/>
        </w:rPr>
      </w:pPr>
      <w:proofErr w:type="spellStart"/>
      <w:r w:rsidRPr="00B50ED3">
        <w:rPr>
          <w:rFonts w:ascii="Times New Roman" w:hAnsi="Times New Roman" w:cs="Times New Roman"/>
        </w:rPr>
        <w:t>Mohanna</w:t>
      </w:r>
      <w:proofErr w:type="spellEnd"/>
      <w:r w:rsidRPr="00B50ED3">
        <w:rPr>
          <w:rFonts w:ascii="Times New Roman" w:hAnsi="Times New Roman" w:cs="Times New Roman"/>
        </w:rPr>
        <w:t xml:space="preserve"> Durra’s artistic achievements have been recognized by numerous prestigious awards, including in 1977 the first State Appreciation Award for his contributions to cultural developments in Jordan. His work is held in collections worldwide, including the Vatican, the Imperial Court of Japan, the Jordan National Gallery of Fine Art, and Georgetown University in Washington, D.C. He lives and works in Amman. </w:t>
      </w:r>
    </w:p>
    <w:p w14:paraId="3B1CFE89" w14:textId="7885931E" w:rsidR="00307AB5" w:rsidRPr="00B2527B" w:rsidRDefault="00B2527B" w:rsidP="00307AB5">
      <w:pPr>
        <w:rPr>
          <w:rFonts w:ascii="Times New Roman" w:hAnsi="Times New Roman" w:cs="Times New Roman"/>
          <w:b/>
        </w:rPr>
      </w:pPr>
      <w:r>
        <w:rPr>
          <w:rFonts w:ascii="Times New Roman" w:hAnsi="Times New Roman" w:cs="Times New Roman"/>
          <w:b/>
        </w:rPr>
        <w:t>References and further reading</w:t>
      </w:r>
      <w:r w:rsidR="00307AB5" w:rsidRPr="00B50ED3">
        <w:rPr>
          <w:rFonts w:ascii="Times New Roman" w:hAnsi="Times New Roman" w:cs="Times New Roman"/>
        </w:rPr>
        <w:t>:</w:t>
      </w:r>
    </w:p>
    <w:p w14:paraId="3D7842E8" w14:textId="04850C14" w:rsidR="00307AB5" w:rsidRPr="00B50ED3" w:rsidRDefault="002560F2" w:rsidP="00307AB5">
      <w:pPr>
        <w:rPr>
          <w:rFonts w:ascii="Times New Roman" w:hAnsi="Times New Roman" w:cs="Times New Roman"/>
        </w:rPr>
      </w:pPr>
      <w:proofErr w:type="gramStart"/>
      <w:r>
        <w:rPr>
          <w:rFonts w:ascii="Times New Roman" w:hAnsi="Times New Roman" w:cs="Times New Roman"/>
        </w:rPr>
        <w:t>Ali</w:t>
      </w:r>
      <w:r w:rsidR="00E22CC2">
        <w:rPr>
          <w:rFonts w:ascii="Times New Roman" w:hAnsi="Times New Roman" w:cs="Times New Roman"/>
        </w:rPr>
        <w:t xml:space="preserve">, </w:t>
      </w:r>
      <w:proofErr w:type="spellStart"/>
      <w:r w:rsidR="00E22CC2">
        <w:rPr>
          <w:rFonts w:ascii="Times New Roman" w:hAnsi="Times New Roman" w:cs="Times New Roman"/>
        </w:rPr>
        <w:t>Wijdan</w:t>
      </w:r>
      <w:proofErr w:type="spellEnd"/>
      <w:r>
        <w:rPr>
          <w:rFonts w:ascii="Times New Roman" w:hAnsi="Times New Roman" w:cs="Times New Roman"/>
        </w:rPr>
        <w:t xml:space="preserve"> (1997)</w:t>
      </w:r>
      <w:r w:rsidR="00307AB5" w:rsidRPr="00B50ED3">
        <w:rPr>
          <w:rFonts w:ascii="Times New Roman" w:hAnsi="Times New Roman" w:cs="Times New Roman"/>
        </w:rPr>
        <w:t xml:space="preserve"> </w:t>
      </w:r>
      <w:r w:rsidR="00307AB5" w:rsidRPr="00B50ED3">
        <w:rPr>
          <w:rFonts w:ascii="Times New Roman" w:hAnsi="Times New Roman" w:cs="Times New Roman"/>
          <w:i/>
        </w:rPr>
        <w:t>Modern Art in Jordan</w:t>
      </w:r>
      <w:r w:rsidR="00307AB5" w:rsidRPr="00B50ED3">
        <w:rPr>
          <w:rFonts w:ascii="Times New Roman" w:hAnsi="Times New Roman" w:cs="Times New Roman"/>
        </w:rPr>
        <w:t>.</w:t>
      </w:r>
      <w:proofErr w:type="gramEnd"/>
      <w:r w:rsidR="00307AB5" w:rsidRPr="00B50ED3">
        <w:rPr>
          <w:rFonts w:ascii="Times New Roman" w:hAnsi="Times New Roman" w:cs="Times New Roman"/>
        </w:rPr>
        <w:t xml:space="preserve"> Amman: The </w:t>
      </w:r>
      <w:r>
        <w:rPr>
          <w:rFonts w:ascii="Times New Roman" w:hAnsi="Times New Roman" w:cs="Times New Roman"/>
        </w:rPr>
        <w:t>Royal Society of Fine Arts</w:t>
      </w:r>
      <w:r w:rsidR="00307AB5" w:rsidRPr="00B50ED3">
        <w:rPr>
          <w:rFonts w:ascii="Times New Roman" w:hAnsi="Times New Roman" w:cs="Times New Roman"/>
        </w:rPr>
        <w:t>.</w:t>
      </w:r>
    </w:p>
    <w:p w14:paraId="49AB890F" w14:textId="6F8BB869" w:rsidR="00DA3881" w:rsidRDefault="002560F2" w:rsidP="00307AB5">
      <w:pPr>
        <w:rPr>
          <w:rFonts w:ascii="Times New Roman" w:hAnsi="Times New Roman" w:cs="Times New Roman"/>
        </w:rPr>
      </w:pPr>
      <w:proofErr w:type="gramStart"/>
      <w:r>
        <w:rPr>
          <w:rFonts w:ascii="Times New Roman" w:hAnsi="Times New Roman" w:cs="Times New Roman"/>
          <w:i/>
        </w:rPr>
        <w:t xml:space="preserve">_______ </w:t>
      </w:r>
      <w:r w:rsidRPr="002560F2">
        <w:rPr>
          <w:rFonts w:ascii="Times New Roman" w:hAnsi="Times New Roman" w:cs="Times New Roman"/>
        </w:rPr>
        <w:t>(2013)</w:t>
      </w:r>
      <w:r>
        <w:rPr>
          <w:rFonts w:ascii="Times New Roman" w:hAnsi="Times New Roman" w:cs="Times New Roman"/>
          <w:i/>
        </w:rPr>
        <w:t xml:space="preserve"> </w:t>
      </w:r>
      <w:r w:rsidR="00307AB5" w:rsidRPr="00B50ED3">
        <w:rPr>
          <w:rFonts w:ascii="Times New Roman" w:hAnsi="Times New Roman" w:cs="Times New Roman"/>
          <w:i/>
        </w:rPr>
        <w:t>Seventy Years of Contemporary Jordanian Art</w:t>
      </w:r>
      <w:r w:rsidR="00307AB5" w:rsidRPr="00B50ED3">
        <w:rPr>
          <w:rFonts w:ascii="Times New Roman" w:hAnsi="Times New Roman" w:cs="Times New Roman"/>
        </w:rPr>
        <w:t>.</w:t>
      </w:r>
      <w:proofErr w:type="gramEnd"/>
      <w:r w:rsidR="00307AB5" w:rsidRPr="00B50ED3">
        <w:rPr>
          <w:rFonts w:ascii="Times New Roman" w:hAnsi="Times New Roman" w:cs="Times New Roman"/>
        </w:rPr>
        <w:t xml:space="preserve"> Amman: </w:t>
      </w:r>
      <w:r>
        <w:rPr>
          <w:rFonts w:ascii="Times New Roman" w:hAnsi="Times New Roman" w:cs="Times New Roman"/>
        </w:rPr>
        <w:t>Royal Society of Fine Arts</w:t>
      </w:r>
      <w:r w:rsidR="00307AB5" w:rsidRPr="00B50ED3">
        <w:rPr>
          <w:rFonts w:ascii="Times New Roman" w:hAnsi="Times New Roman" w:cs="Times New Roman"/>
        </w:rPr>
        <w:t xml:space="preserve">. </w:t>
      </w:r>
    </w:p>
    <w:p w14:paraId="31D24DB5" w14:textId="380A2BC2" w:rsidR="00E22CC2" w:rsidRPr="00B50ED3" w:rsidRDefault="00E22CC2" w:rsidP="00307AB5">
      <w:pPr>
        <w:rPr>
          <w:rFonts w:ascii="Times New Roman" w:hAnsi="Times New Roman" w:cs="Times New Roman"/>
        </w:rPr>
      </w:pPr>
      <w:proofErr w:type="spellStart"/>
      <w:r w:rsidRPr="00B50ED3">
        <w:rPr>
          <w:rFonts w:ascii="Times New Roman" w:hAnsi="Times New Roman" w:cs="Times New Roman"/>
        </w:rPr>
        <w:t>Zbinovsky</w:t>
      </w:r>
      <w:proofErr w:type="spellEnd"/>
      <w:r w:rsidRPr="00B50ED3">
        <w:rPr>
          <w:rFonts w:ascii="Times New Roman" w:hAnsi="Times New Roman" w:cs="Times New Roman"/>
        </w:rPr>
        <w:t>,</w:t>
      </w:r>
      <w:r w:rsidRPr="00E22CC2">
        <w:rPr>
          <w:rFonts w:ascii="Times New Roman" w:hAnsi="Times New Roman" w:cs="Times New Roman"/>
        </w:rPr>
        <w:t xml:space="preserve"> </w:t>
      </w:r>
      <w:proofErr w:type="spellStart"/>
      <w:r w:rsidRPr="00B50ED3">
        <w:rPr>
          <w:rFonts w:ascii="Times New Roman" w:hAnsi="Times New Roman" w:cs="Times New Roman"/>
        </w:rPr>
        <w:t>Alla</w:t>
      </w:r>
      <w:proofErr w:type="spellEnd"/>
      <w:r>
        <w:rPr>
          <w:rFonts w:ascii="Times New Roman" w:hAnsi="Times New Roman" w:cs="Times New Roman"/>
        </w:rPr>
        <w:t>,</w:t>
      </w:r>
      <w:r w:rsidRPr="00B50ED3">
        <w:rPr>
          <w:rFonts w:ascii="Times New Roman" w:hAnsi="Times New Roman" w:cs="Times New Roman"/>
        </w:rPr>
        <w:t xml:space="preserve"> ed. </w:t>
      </w:r>
      <w:r>
        <w:rPr>
          <w:rFonts w:ascii="Times New Roman" w:hAnsi="Times New Roman" w:cs="Times New Roman"/>
        </w:rPr>
        <w:t xml:space="preserve">(1998) </w:t>
      </w:r>
      <w:proofErr w:type="spellStart"/>
      <w:r w:rsidRPr="00B50ED3">
        <w:rPr>
          <w:rFonts w:ascii="Times New Roman" w:hAnsi="Times New Roman" w:cs="Times New Roman"/>
          <w:i/>
        </w:rPr>
        <w:t>Mohanna</w:t>
      </w:r>
      <w:proofErr w:type="spellEnd"/>
      <w:r w:rsidRPr="00B50ED3">
        <w:rPr>
          <w:rFonts w:ascii="Times New Roman" w:hAnsi="Times New Roman" w:cs="Times New Roman"/>
          <w:i/>
        </w:rPr>
        <w:t xml:space="preserve"> Durra</w:t>
      </w:r>
      <w:r w:rsidRPr="00B50ED3">
        <w:rPr>
          <w:rFonts w:ascii="Times New Roman" w:hAnsi="Times New Roman" w:cs="Times New Roman"/>
        </w:rPr>
        <w:t xml:space="preserve">. Moscow: </w:t>
      </w:r>
      <w:proofErr w:type="spellStart"/>
      <w:r w:rsidRPr="00B50ED3">
        <w:rPr>
          <w:rFonts w:ascii="Times New Roman" w:hAnsi="Times New Roman" w:cs="Times New Roman"/>
        </w:rPr>
        <w:t>Taversa</w:t>
      </w:r>
      <w:proofErr w:type="spellEnd"/>
      <w:r w:rsidRPr="00B50ED3">
        <w:rPr>
          <w:rFonts w:ascii="Times New Roman" w:hAnsi="Times New Roman" w:cs="Times New Roman"/>
        </w:rPr>
        <w:t xml:space="preserve"> </w:t>
      </w:r>
      <w:proofErr w:type="spellStart"/>
      <w:r w:rsidRPr="00B50ED3">
        <w:rPr>
          <w:rFonts w:ascii="Times New Roman" w:hAnsi="Times New Roman" w:cs="Times New Roman"/>
        </w:rPr>
        <w:t>L</w:t>
      </w:r>
      <w:r>
        <w:rPr>
          <w:rFonts w:ascii="Times New Roman" w:hAnsi="Times New Roman" w:cs="Times New Roman"/>
        </w:rPr>
        <w:t>ibris</w:t>
      </w:r>
      <w:proofErr w:type="spellEnd"/>
      <w:r w:rsidRPr="00B50ED3">
        <w:rPr>
          <w:rFonts w:ascii="Times New Roman" w:hAnsi="Times New Roman" w:cs="Times New Roman"/>
        </w:rPr>
        <w:t xml:space="preserve">. </w:t>
      </w:r>
    </w:p>
    <w:p w14:paraId="54B5E8ED" w14:textId="77777777" w:rsidR="00DA3881" w:rsidRPr="00B50ED3" w:rsidRDefault="00E22CC2" w:rsidP="00307AB5">
      <w:pPr>
        <w:rPr>
          <w:rFonts w:ascii="Times New Roman" w:hAnsi="Times New Roman" w:cs="Times New Roman"/>
        </w:rPr>
      </w:pPr>
      <w:hyperlink r:id="rId5" w:history="1">
        <w:r w:rsidR="00DA3881" w:rsidRPr="00B50ED3">
          <w:rPr>
            <w:rStyle w:val="Hyperlink"/>
            <w:rFonts w:ascii="Times New Roman" w:hAnsi="Times New Roman" w:cs="Times New Roman"/>
          </w:rPr>
          <w:t>http://www.mohannadurra.com</w:t>
        </w:r>
      </w:hyperlink>
    </w:p>
    <w:p w14:paraId="61B5BC30" w14:textId="2EC26096" w:rsidR="00DA3881" w:rsidRPr="00B50ED3" w:rsidRDefault="007C6FE9" w:rsidP="00307AB5">
      <w:pPr>
        <w:rPr>
          <w:rFonts w:ascii="Times New Roman" w:hAnsi="Times New Roman" w:cs="Times New Roman"/>
        </w:rPr>
      </w:pPr>
      <w:r>
        <w:rPr>
          <w:rFonts w:ascii="Times New Roman" w:hAnsi="Times New Roman" w:cs="Times New Roman"/>
          <w:noProof/>
          <w:lang w:val="en-GB" w:eastAsia="en-GB"/>
        </w:rPr>
        <w:lastRenderedPageBreak/>
        <w:drawing>
          <wp:inline distT="0" distB="0" distL="0" distR="0" wp14:anchorId="4FA332C1" wp14:editId="37B2F890">
            <wp:extent cx="5270500" cy="3515424"/>
            <wp:effectExtent l="0" t="0" r="0" b="0"/>
            <wp:docPr id="1" name="Picture 1" descr="C:\Users\doctor\AppData\Local\Temp\REM_Rogers_Mohanna Durra 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ctor\AppData\Local\Temp\REM_Rogers_Mohanna Durra image-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3515424"/>
                    </a:xfrm>
                    <a:prstGeom prst="rect">
                      <a:avLst/>
                    </a:prstGeom>
                    <a:noFill/>
                    <a:ln>
                      <a:noFill/>
                    </a:ln>
                  </pic:spPr>
                </pic:pic>
              </a:graphicData>
            </a:graphic>
          </wp:inline>
        </w:drawing>
      </w:r>
    </w:p>
    <w:p w14:paraId="14017374" w14:textId="77777777" w:rsidR="00307AB5" w:rsidRPr="00B50ED3" w:rsidRDefault="00307AB5" w:rsidP="00307AB5">
      <w:pPr>
        <w:rPr>
          <w:rFonts w:ascii="Times New Roman" w:hAnsi="Times New Roman" w:cs="Times New Roman"/>
        </w:rPr>
      </w:pPr>
    </w:p>
    <w:p w14:paraId="16B6DFD7" w14:textId="77777777" w:rsidR="00F904C3" w:rsidRPr="00B50ED3" w:rsidRDefault="00F904C3">
      <w:pPr>
        <w:rPr>
          <w:rFonts w:ascii="Times New Roman" w:hAnsi="Times New Roman" w:cs="Times New Roman"/>
        </w:rPr>
      </w:pPr>
      <w:r w:rsidRPr="00B50ED3">
        <w:rPr>
          <w:rFonts w:ascii="Times New Roman" w:hAnsi="Times New Roman" w:cs="Times New Roman"/>
        </w:rPr>
        <w:t xml:space="preserve">For image </w:t>
      </w:r>
      <w:r w:rsidR="00DA33C5" w:rsidRPr="00B50ED3">
        <w:rPr>
          <w:rFonts w:ascii="Times New Roman" w:hAnsi="Times New Roman" w:cs="Times New Roman"/>
        </w:rPr>
        <w:t xml:space="preserve">copyright: </w:t>
      </w:r>
      <w:r w:rsidRPr="00B50ED3">
        <w:rPr>
          <w:rFonts w:ascii="Times New Roman" w:hAnsi="Times New Roman" w:cs="Times New Roman"/>
        </w:rPr>
        <w:t xml:space="preserve">Brian </w:t>
      </w:r>
      <w:proofErr w:type="spellStart"/>
      <w:r w:rsidRPr="00B50ED3">
        <w:rPr>
          <w:rFonts w:ascii="Times New Roman" w:hAnsi="Times New Roman" w:cs="Times New Roman"/>
        </w:rPr>
        <w:t>Scannell</w:t>
      </w:r>
      <w:proofErr w:type="spellEnd"/>
      <w:r w:rsidRPr="00B50ED3">
        <w:rPr>
          <w:rFonts w:ascii="Times New Roman" w:hAnsi="Times New Roman" w:cs="Times New Roman"/>
        </w:rPr>
        <w:t>; happymediumstudios.blogspot.com</w:t>
      </w:r>
    </w:p>
    <w:p w14:paraId="00B60583" w14:textId="77777777" w:rsidR="00DA33C5" w:rsidRPr="00B50ED3" w:rsidRDefault="00F904C3">
      <w:pPr>
        <w:rPr>
          <w:rFonts w:ascii="Times New Roman" w:hAnsi="Times New Roman" w:cs="Times New Roman"/>
        </w:rPr>
      </w:pPr>
      <w:r w:rsidRPr="00B50ED3">
        <w:rPr>
          <w:rFonts w:ascii="Times New Roman" w:hAnsi="Times New Roman" w:cs="Times New Roman"/>
        </w:rPr>
        <w:t xml:space="preserve">For more images, </w:t>
      </w:r>
      <w:r w:rsidR="00DA33C5" w:rsidRPr="00B50ED3">
        <w:rPr>
          <w:rFonts w:ascii="Times New Roman" w:hAnsi="Times New Roman" w:cs="Times New Roman"/>
        </w:rPr>
        <w:t xml:space="preserve">contact Khalid </w:t>
      </w:r>
      <w:proofErr w:type="spellStart"/>
      <w:r w:rsidR="00DA33C5" w:rsidRPr="00B50ED3">
        <w:rPr>
          <w:rFonts w:ascii="Times New Roman" w:hAnsi="Times New Roman" w:cs="Times New Roman"/>
        </w:rPr>
        <w:t>Khreis</w:t>
      </w:r>
      <w:proofErr w:type="spellEnd"/>
      <w:r w:rsidR="00DA33C5" w:rsidRPr="00B50ED3">
        <w:rPr>
          <w:rFonts w:ascii="Times New Roman" w:hAnsi="Times New Roman" w:cs="Times New Roman"/>
        </w:rPr>
        <w:t xml:space="preserve"> at Jordan National Gallery: </w:t>
      </w:r>
      <w:hyperlink r:id="rId7" w:history="1">
        <w:r w:rsidR="00DA33C5" w:rsidRPr="00B50ED3">
          <w:rPr>
            <w:rStyle w:val="Hyperlink"/>
            <w:rFonts w:ascii="Times New Roman" w:hAnsi="Times New Roman" w:cs="Times New Roman"/>
          </w:rPr>
          <w:t>k.khreis@nationalgallery.org</w:t>
        </w:r>
      </w:hyperlink>
    </w:p>
    <w:p w14:paraId="61FE343A" w14:textId="77777777" w:rsidR="00307AB5" w:rsidRPr="00B50ED3" w:rsidRDefault="00307AB5">
      <w:pPr>
        <w:rPr>
          <w:rFonts w:ascii="Times New Roman" w:hAnsi="Times New Roman" w:cs="Times New Roman"/>
        </w:rPr>
      </w:pPr>
    </w:p>
    <w:sectPr w:rsidR="00307AB5" w:rsidRPr="00B50ED3" w:rsidSect="00307AB5">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revisionView w:markup="0"/>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7AB5"/>
    <w:rsid w:val="002560F2"/>
    <w:rsid w:val="00307AB5"/>
    <w:rsid w:val="003176C8"/>
    <w:rsid w:val="005C3B0E"/>
    <w:rsid w:val="007117CA"/>
    <w:rsid w:val="007C6FE9"/>
    <w:rsid w:val="00B2527B"/>
    <w:rsid w:val="00B50ED3"/>
    <w:rsid w:val="00B744CC"/>
    <w:rsid w:val="00DA33C5"/>
    <w:rsid w:val="00DA3881"/>
    <w:rsid w:val="00E22CC2"/>
    <w:rsid w:val="00E43B64"/>
    <w:rsid w:val="00E92EF6"/>
    <w:rsid w:val="00EA134B"/>
    <w:rsid w:val="00F904C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263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7A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A25FCD"/>
    <w:pPr>
      <w:spacing w:after="0"/>
    </w:pPr>
    <w:rPr>
      <w:rFonts w:ascii="Lucida Grande" w:hAnsi="Lucida Grande"/>
      <w:sz w:val="18"/>
      <w:szCs w:val="18"/>
    </w:rPr>
  </w:style>
  <w:style w:type="character" w:customStyle="1" w:styleId="BalloonTextChar">
    <w:name w:val="Balloon Text Char"/>
    <w:basedOn w:val="DefaultParagraphFont"/>
    <w:uiPriority w:val="99"/>
    <w:semiHidden/>
    <w:rsid w:val="00A25FCD"/>
    <w:rPr>
      <w:rFonts w:ascii="Lucida Grande" w:hAnsi="Lucida Grande"/>
      <w:sz w:val="18"/>
      <w:szCs w:val="18"/>
    </w:rPr>
  </w:style>
  <w:style w:type="character" w:customStyle="1" w:styleId="BalloonTextChar1">
    <w:name w:val="Balloon Text Char1"/>
    <w:basedOn w:val="DefaultParagraphFont"/>
    <w:link w:val="BalloonText"/>
    <w:uiPriority w:val="99"/>
    <w:semiHidden/>
    <w:rsid w:val="00A25FCD"/>
    <w:rPr>
      <w:rFonts w:ascii="Lucida Grande" w:hAnsi="Lucida Grande"/>
      <w:sz w:val="18"/>
      <w:szCs w:val="18"/>
    </w:rPr>
  </w:style>
  <w:style w:type="character" w:styleId="Hyperlink">
    <w:name w:val="Hyperlink"/>
    <w:basedOn w:val="DefaultParagraphFont"/>
    <w:uiPriority w:val="99"/>
    <w:semiHidden/>
    <w:unhideWhenUsed/>
    <w:rsid w:val="00DA33C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7A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A25FCD"/>
    <w:pPr>
      <w:spacing w:after="0"/>
    </w:pPr>
    <w:rPr>
      <w:rFonts w:ascii="Lucida Grande" w:hAnsi="Lucida Grande"/>
      <w:sz w:val="18"/>
      <w:szCs w:val="18"/>
    </w:rPr>
  </w:style>
  <w:style w:type="character" w:customStyle="1" w:styleId="BalloonTextChar">
    <w:name w:val="Balloon Text Char"/>
    <w:basedOn w:val="DefaultParagraphFont"/>
    <w:uiPriority w:val="99"/>
    <w:semiHidden/>
    <w:rsid w:val="00A25FCD"/>
    <w:rPr>
      <w:rFonts w:ascii="Lucida Grande" w:hAnsi="Lucida Grande"/>
      <w:sz w:val="18"/>
      <w:szCs w:val="18"/>
    </w:rPr>
  </w:style>
  <w:style w:type="character" w:customStyle="1" w:styleId="BalloonTextChar1">
    <w:name w:val="Balloon Text Char1"/>
    <w:basedOn w:val="DefaultParagraphFont"/>
    <w:link w:val="BalloonText"/>
    <w:uiPriority w:val="99"/>
    <w:semiHidden/>
    <w:rsid w:val="00A25FCD"/>
    <w:rPr>
      <w:rFonts w:ascii="Lucida Grande" w:hAnsi="Lucida Grande"/>
      <w:sz w:val="18"/>
      <w:szCs w:val="18"/>
    </w:rPr>
  </w:style>
  <w:style w:type="character" w:styleId="Hyperlink">
    <w:name w:val="Hyperlink"/>
    <w:basedOn w:val="DefaultParagraphFont"/>
    <w:uiPriority w:val="99"/>
    <w:semiHidden/>
    <w:unhideWhenUsed/>
    <w:rsid w:val="00DA33C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khreis@nationalgallery.org"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www.mohannadurra.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502</Words>
  <Characters>2866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dc:creator>
  <cp:lastModifiedBy>doctor</cp:lastModifiedBy>
  <cp:revision>2</cp:revision>
  <dcterms:created xsi:type="dcterms:W3CDTF">2014-03-18T13:03:00Z</dcterms:created>
  <dcterms:modified xsi:type="dcterms:W3CDTF">2014-03-18T13:03:00Z</dcterms:modified>
</cp:coreProperties>
</file>