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858EA" w14:textId="77777777" w:rsidR="0066398E" w:rsidRDefault="00635603" w:rsidP="004D1DC5">
      <w:pPr>
        <w:ind w:left="0" w:firstLine="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727408">
        <w:rPr>
          <w:rFonts w:ascii="Times New Roman" w:hAnsi="Times New Roman"/>
          <w:b/>
          <w:i/>
          <w:sz w:val="24"/>
          <w:szCs w:val="24"/>
        </w:rPr>
        <w:t xml:space="preserve">Persona </w:t>
      </w:r>
    </w:p>
    <w:p w14:paraId="01B81281" w14:textId="77777777" w:rsidR="004D1DC5" w:rsidRPr="0066398E" w:rsidRDefault="004D1DC5" w:rsidP="004D1DC5">
      <w:pPr>
        <w:ind w:left="0" w:firstLine="0"/>
        <w:rPr>
          <w:rFonts w:ascii="Times New Roman" w:hAnsi="Times New Roman"/>
          <w:sz w:val="24"/>
          <w:szCs w:val="24"/>
        </w:rPr>
      </w:pPr>
      <w:r w:rsidRPr="0066398E">
        <w:rPr>
          <w:rFonts w:ascii="Times New Roman" w:hAnsi="Times New Roman"/>
          <w:sz w:val="24"/>
          <w:szCs w:val="24"/>
        </w:rPr>
        <w:t>Dan Humphrey (Texas A &amp; M University)</w:t>
      </w:r>
    </w:p>
    <w:p w14:paraId="0DAA9E55" w14:textId="77777777" w:rsidR="004D1DC5" w:rsidRDefault="004D1DC5" w:rsidP="004D1DC5">
      <w:p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Ingmar Bergman’s </w:t>
      </w:r>
      <w:r w:rsidRPr="009B4690">
        <w:rPr>
          <w:rFonts w:ascii="Times New Roman" w:hAnsi="Times New Roman"/>
          <w:sz w:val="24"/>
          <w:szCs w:val="24"/>
          <w:u w:val="single"/>
        </w:rPr>
        <w:t>Persona</w:t>
      </w:r>
      <w:r w:rsidRPr="00DD3F86">
        <w:rPr>
          <w:rFonts w:ascii="Times New Roman" w:hAnsi="Times New Roman"/>
          <w:i/>
          <w:sz w:val="24"/>
          <w:szCs w:val="24"/>
        </w:rPr>
        <w:t xml:space="preserve"> </w:t>
      </w:r>
      <w:r w:rsidRPr="00DD3F86">
        <w:rPr>
          <w:rFonts w:ascii="Times New Roman" w:hAnsi="Times New Roman"/>
          <w:sz w:val="24"/>
          <w:szCs w:val="24"/>
        </w:rPr>
        <w:t xml:space="preserve">(Sweden 1966) </w:t>
      </w:r>
      <w:r>
        <w:rPr>
          <w:rFonts w:ascii="Times New Roman" w:hAnsi="Times New Roman"/>
          <w:sz w:val="24"/>
          <w:szCs w:val="24"/>
        </w:rPr>
        <w:t>is often described as an</w:t>
      </w:r>
      <w:r w:rsidRPr="00DD3F86">
        <w:rPr>
          <w:rFonts w:ascii="Times New Roman" w:hAnsi="Times New Roman"/>
          <w:sz w:val="24"/>
          <w:szCs w:val="24"/>
        </w:rPr>
        <w:t xml:space="preserve"> intense drama about the relationship between a</w:t>
      </w:r>
      <w:r>
        <w:rPr>
          <w:rFonts w:ascii="Times New Roman" w:hAnsi="Times New Roman"/>
          <w:sz w:val="24"/>
          <w:szCs w:val="24"/>
        </w:rPr>
        <w:t xml:space="preserve"> famous actress and the inexperienced</w:t>
      </w:r>
      <w:r w:rsidRPr="00DD3F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nurse assigned</w:t>
      </w:r>
      <w:r w:rsidRPr="00DD3F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care for </w:t>
      </w:r>
      <w:r w:rsidRPr="00DD3F86">
        <w:rPr>
          <w:rFonts w:ascii="Times New Roman" w:hAnsi="Times New Roman"/>
          <w:sz w:val="24"/>
          <w:szCs w:val="24"/>
        </w:rPr>
        <w:t xml:space="preserve">her after </w:t>
      </w:r>
      <w:r>
        <w:rPr>
          <w:rFonts w:ascii="Times New Roman" w:hAnsi="Times New Roman"/>
          <w:sz w:val="24"/>
          <w:szCs w:val="24"/>
        </w:rPr>
        <w:t>she</w:t>
      </w:r>
      <w:r w:rsidRPr="00DD3F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suffers</w:t>
      </w:r>
      <w:r w:rsidRPr="00DD3F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 emotional collapse and falls</w:t>
      </w:r>
      <w:r w:rsidRPr="00DD3F86">
        <w:rPr>
          <w:rFonts w:ascii="Times New Roman" w:hAnsi="Times New Roman"/>
          <w:sz w:val="24"/>
          <w:szCs w:val="24"/>
        </w:rPr>
        <w:t xml:space="preserve"> mute. </w:t>
      </w:r>
      <w:r>
        <w:rPr>
          <w:rFonts w:ascii="Times New Roman" w:hAnsi="Times New Roman"/>
          <w:sz w:val="24"/>
          <w:szCs w:val="24"/>
        </w:rPr>
        <w:t xml:space="preserve">As the film advances, the lines between reality and fantasy blur greatly. Concurrently, a palpable sense of sexual desire on the part of the women arises. </w:t>
      </w:r>
      <w:r w:rsidRPr="00AA257B">
        <w:rPr>
          <w:rFonts w:ascii="Times New Roman" w:hAnsi="Times New Roman"/>
          <w:sz w:val="24"/>
          <w:szCs w:val="24"/>
          <w:u w:val="single"/>
        </w:rPr>
        <w:t>Persona</w:t>
      </w:r>
      <w:r>
        <w:rPr>
          <w:rFonts w:ascii="Times New Roman" w:hAnsi="Times New Roman"/>
          <w:sz w:val="24"/>
          <w:szCs w:val="24"/>
        </w:rPr>
        <w:t xml:space="preserve"> stands as its</w:t>
      </w:r>
      <w:r w:rsidRPr="00DD3F86">
        <w:rPr>
          <w:rFonts w:ascii="Times New Roman" w:hAnsi="Times New Roman"/>
          <w:sz w:val="24"/>
          <w:szCs w:val="24"/>
        </w:rPr>
        <w:t xml:space="preserve"> writer/director’s most formally radical feature, complete with </w:t>
      </w:r>
      <w:r>
        <w:rPr>
          <w:rFonts w:ascii="Times New Roman" w:hAnsi="Times New Roman"/>
          <w:sz w:val="24"/>
          <w:szCs w:val="24"/>
        </w:rPr>
        <w:t xml:space="preserve">recurring references to its </w:t>
      </w:r>
      <w:r w:rsidRPr="00DD3F86">
        <w:rPr>
          <w:rFonts w:ascii="Times New Roman" w:hAnsi="Times New Roman"/>
          <w:sz w:val="24"/>
          <w:szCs w:val="24"/>
        </w:rPr>
        <w:t xml:space="preserve">status </w:t>
      </w:r>
      <w:r w:rsidRPr="00DD3F86">
        <w:rPr>
          <w:rFonts w:ascii="Times New Roman" w:hAnsi="Times New Roman"/>
          <w:sz w:val="24"/>
          <w:szCs w:val="24"/>
          <w:u w:val="single"/>
        </w:rPr>
        <w:t>as</w:t>
      </w:r>
      <w:r w:rsidRPr="00DD3F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film </w:t>
      </w:r>
      <w:r w:rsidRPr="00DD3F86">
        <w:rPr>
          <w:rFonts w:ascii="Times New Roman" w:hAnsi="Times New Roman"/>
          <w:sz w:val="24"/>
          <w:szCs w:val="24"/>
        </w:rPr>
        <w:t xml:space="preserve">via the sound of </w:t>
      </w:r>
      <w:r>
        <w:rPr>
          <w:rFonts w:ascii="Times New Roman" w:hAnsi="Times New Roman"/>
          <w:sz w:val="24"/>
          <w:szCs w:val="24"/>
        </w:rPr>
        <w:t xml:space="preserve">a rattling </w:t>
      </w:r>
      <w:r w:rsidRPr="00DD3F86">
        <w:rPr>
          <w:rFonts w:ascii="Times New Roman" w:hAnsi="Times New Roman"/>
          <w:sz w:val="24"/>
          <w:szCs w:val="24"/>
        </w:rPr>
        <w:t>projector, shots that go in and out of focus, a c</w:t>
      </w:r>
      <w:r>
        <w:rPr>
          <w:rFonts w:ascii="Times New Roman" w:hAnsi="Times New Roman"/>
          <w:sz w:val="24"/>
          <w:szCs w:val="24"/>
        </w:rPr>
        <w:t xml:space="preserve">elebrated moment when the film </w:t>
      </w:r>
      <w:r w:rsidRPr="00DD3F86">
        <w:rPr>
          <w:rFonts w:ascii="Times New Roman" w:hAnsi="Times New Roman"/>
          <w:sz w:val="24"/>
          <w:szCs w:val="24"/>
        </w:rPr>
        <w:t xml:space="preserve">seems to </w:t>
      </w:r>
      <w:r>
        <w:rPr>
          <w:rFonts w:ascii="Times New Roman" w:hAnsi="Times New Roman"/>
          <w:sz w:val="24"/>
          <w:szCs w:val="24"/>
        </w:rPr>
        <w:t xml:space="preserve">actually break, </w:t>
      </w:r>
      <w:r w:rsidRPr="00DD3F86">
        <w:rPr>
          <w:rFonts w:ascii="Times New Roman" w:hAnsi="Times New Roman"/>
          <w:sz w:val="24"/>
          <w:szCs w:val="24"/>
        </w:rPr>
        <w:t xml:space="preserve">and a narrative that </w:t>
      </w:r>
      <w:r>
        <w:rPr>
          <w:rFonts w:ascii="Times New Roman" w:hAnsi="Times New Roman"/>
          <w:sz w:val="24"/>
          <w:szCs w:val="24"/>
        </w:rPr>
        <w:t xml:space="preserve">inevitably </w:t>
      </w:r>
      <w:r w:rsidRPr="00DD3F86">
        <w:rPr>
          <w:rFonts w:ascii="Times New Roman" w:hAnsi="Times New Roman"/>
          <w:sz w:val="24"/>
          <w:szCs w:val="24"/>
        </w:rPr>
        <w:t xml:space="preserve">raises questions about </w:t>
      </w:r>
      <w:r>
        <w:rPr>
          <w:rFonts w:ascii="Times New Roman" w:hAnsi="Times New Roman"/>
          <w:sz w:val="24"/>
          <w:szCs w:val="24"/>
        </w:rPr>
        <w:t>the connection between communication</w:t>
      </w:r>
      <w:r w:rsidRPr="00DD3F86">
        <w:rPr>
          <w:rFonts w:ascii="Times New Roman" w:hAnsi="Times New Roman"/>
          <w:sz w:val="24"/>
          <w:szCs w:val="24"/>
        </w:rPr>
        <w:t xml:space="preserve"> and</w:t>
      </w:r>
      <w:r>
        <w:rPr>
          <w:rFonts w:ascii="Times New Roman" w:hAnsi="Times New Roman"/>
          <w:sz w:val="24"/>
          <w:szCs w:val="24"/>
        </w:rPr>
        <w:t xml:space="preserve"> consciousness; acting and agency. Almost immediately, </w:t>
      </w:r>
      <w:r w:rsidRPr="009B4690">
        <w:rPr>
          <w:rFonts w:ascii="Times New Roman" w:hAnsi="Times New Roman"/>
          <w:sz w:val="24"/>
          <w:szCs w:val="24"/>
          <w:u w:val="single"/>
        </w:rPr>
        <w:t>Persona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AA257B">
        <w:rPr>
          <w:rFonts w:ascii="Times New Roman" w:hAnsi="Times New Roman"/>
          <w:sz w:val="24"/>
          <w:szCs w:val="24"/>
        </w:rPr>
        <w:t>was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DD3F86">
        <w:rPr>
          <w:rFonts w:ascii="Times New Roman" w:hAnsi="Times New Roman"/>
          <w:sz w:val="24"/>
          <w:szCs w:val="24"/>
        </w:rPr>
        <w:t xml:space="preserve">lauded as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DD3F86">
        <w:rPr>
          <w:rFonts w:ascii="Times New Roman" w:hAnsi="Times New Roman"/>
          <w:sz w:val="24"/>
          <w:szCs w:val="24"/>
        </w:rPr>
        <w:t>profou</w:t>
      </w:r>
      <w:r>
        <w:rPr>
          <w:rFonts w:ascii="Times New Roman" w:hAnsi="Times New Roman"/>
          <w:sz w:val="24"/>
          <w:szCs w:val="24"/>
        </w:rPr>
        <w:t xml:space="preserve">nd reflection on the vexed nature of being. Juxtaposing dramatic interactions between the two central characters, expertly portrayed by Liv Ullmann (the actress) and Bibi </w:t>
      </w:r>
      <w:proofErr w:type="spellStart"/>
      <w:r>
        <w:rPr>
          <w:rFonts w:ascii="Times New Roman" w:hAnsi="Times New Roman"/>
          <w:sz w:val="24"/>
          <w:szCs w:val="24"/>
        </w:rPr>
        <w:t>Andersson</w:t>
      </w:r>
      <w:proofErr w:type="spellEnd"/>
      <w:r>
        <w:rPr>
          <w:rFonts w:ascii="Times New Roman" w:hAnsi="Times New Roman"/>
          <w:sz w:val="24"/>
          <w:szCs w:val="24"/>
        </w:rPr>
        <w:t xml:space="preserve"> (the nurse), with what seems an unstable sense of consciousness on the part of the film itself, it stands as a rare modernist meta-film that rewards exhaustive analysis while pleasing a comparatively broad art-film audience. </w:t>
      </w:r>
    </w:p>
    <w:p w14:paraId="6588D096" w14:textId="77777777" w:rsidR="004D1DC5" w:rsidRPr="00CC61FD" w:rsidRDefault="004D1DC5" w:rsidP="004D1DC5">
      <w:pPr>
        <w:ind w:left="0" w:firstLine="0"/>
        <w:rPr>
          <w:rFonts w:ascii="Times New Roman" w:hAnsi="Times New Roman"/>
          <w:sz w:val="24"/>
          <w:szCs w:val="24"/>
        </w:rPr>
      </w:pPr>
      <w:r w:rsidRPr="00CC61FD">
        <w:rPr>
          <w:rFonts w:ascii="Times New Roman" w:hAnsi="Times New Roman"/>
          <w:sz w:val="24"/>
          <w:szCs w:val="24"/>
        </w:rPr>
        <w:t>References and further reading:</w:t>
      </w:r>
    </w:p>
    <w:p w14:paraId="4CB6F3B1" w14:textId="77777777" w:rsidR="004D1DC5" w:rsidRPr="00CC61FD" w:rsidRDefault="004D1DC5" w:rsidP="004D1DC5">
      <w:pPr>
        <w:ind w:firstLine="0"/>
        <w:rPr>
          <w:rFonts w:ascii="Times New Roman" w:hAnsi="Times New Roman"/>
          <w:sz w:val="24"/>
          <w:szCs w:val="24"/>
        </w:rPr>
      </w:pPr>
      <w:r w:rsidRPr="00CC61FD">
        <w:rPr>
          <w:rFonts w:ascii="Times New Roman" w:hAnsi="Times New Roman"/>
          <w:sz w:val="24"/>
          <w:szCs w:val="24"/>
        </w:rPr>
        <w:t xml:space="preserve">Michaels, L. (ed.) (2000) </w:t>
      </w:r>
      <w:r w:rsidRPr="00CC61FD">
        <w:rPr>
          <w:rFonts w:ascii="Times New Roman" w:hAnsi="Times New Roman"/>
          <w:sz w:val="24"/>
          <w:szCs w:val="24"/>
          <w:u w:val="single"/>
        </w:rPr>
        <w:t xml:space="preserve">Ingmar Bergman’s </w:t>
      </w:r>
      <w:r w:rsidRPr="00CC61FD">
        <w:rPr>
          <w:rFonts w:ascii="Times New Roman" w:hAnsi="Times New Roman"/>
          <w:sz w:val="24"/>
          <w:szCs w:val="24"/>
        </w:rPr>
        <w:t xml:space="preserve">Persona, Cambridge, UK: Cambridge University Press. (An anthology of essays on </w:t>
      </w:r>
      <w:r w:rsidRPr="00CC61FD">
        <w:rPr>
          <w:rFonts w:ascii="Times New Roman" w:hAnsi="Times New Roman"/>
          <w:i/>
          <w:sz w:val="24"/>
          <w:szCs w:val="24"/>
        </w:rPr>
        <w:t>Persona</w:t>
      </w:r>
      <w:r w:rsidRPr="00CC61FD">
        <w:rPr>
          <w:rFonts w:ascii="Times New Roman" w:hAnsi="Times New Roman"/>
          <w:sz w:val="24"/>
          <w:szCs w:val="24"/>
        </w:rPr>
        <w:t xml:space="preserve"> examines the film from a variety of perspectives. Also includes four reviews contemporaneous with the film’s release.)</w:t>
      </w:r>
    </w:p>
    <w:p w14:paraId="21AFA80B" w14:textId="77777777" w:rsidR="004D1DC5" w:rsidRDefault="004D1DC5" w:rsidP="004D1DC5">
      <w:pPr>
        <w:ind w:firstLine="0"/>
        <w:rPr>
          <w:rFonts w:ascii="Times New Roman" w:hAnsi="Times New Roman"/>
          <w:sz w:val="24"/>
          <w:szCs w:val="24"/>
        </w:rPr>
      </w:pPr>
      <w:r w:rsidRPr="00CC61FD">
        <w:rPr>
          <w:rFonts w:ascii="Times New Roman" w:hAnsi="Times New Roman"/>
          <w:sz w:val="24"/>
          <w:szCs w:val="24"/>
        </w:rPr>
        <w:t xml:space="preserve">Ohlin, P. (2011) </w:t>
      </w:r>
      <w:r w:rsidRPr="00CC61FD">
        <w:rPr>
          <w:rFonts w:ascii="Times New Roman" w:hAnsi="Times New Roman"/>
          <w:sz w:val="24"/>
          <w:szCs w:val="24"/>
          <w:u w:val="single"/>
        </w:rPr>
        <w:t>Wordless Secrets: Ingmar Bergman’s</w:t>
      </w:r>
      <w:r w:rsidRPr="00CC61FD">
        <w:rPr>
          <w:rFonts w:ascii="Times New Roman" w:hAnsi="Times New Roman"/>
          <w:sz w:val="24"/>
          <w:szCs w:val="24"/>
        </w:rPr>
        <w:t xml:space="preserve"> Persona</w:t>
      </w:r>
      <w:r w:rsidRPr="00CC61FD">
        <w:rPr>
          <w:rFonts w:ascii="Times New Roman" w:hAnsi="Times New Roman"/>
          <w:sz w:val="24"/>
          <w:szCs w:val="24"/>
          <w:u w:val="single"/>
        </w:rPr>
        <w:t>: Modernist Crisis &amp; Canonical Status</w:t>
      </w:r>
      <w:r w:rsidRPr="00CC61FD">
        <w:rPr>
          <w:rFonts w:ascii="Times New Roman" w:hAnsi="Times New Roman"/>
          <w:sz w:val="24"/>
          <w:szCs w:val="24"/>
        </w:rPr>
        <w:t xml:space="preserve">, Cardiff, UK: Welsh Academic Press. (A comprehensive examination of the film’s themes, reception, and status with a particular emphasis on its relationship to the Swedish context and European modernism.)  </w:t>
      </w:r>
    </w:p>
    <w:p w14:paraId="6ACE6032" w14:textId="77777777" w:rsidR="004D1DC5" w:rsidRPr="00CC61FD" w:rsidRDefault="004D1DC5" w:rsidP="004D1DC5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Simon, J. (1972) ‘Persona,’ </w:t>
      </w:r>
      <w:r w:rsidRPr="000A45E6">
        <w:rPr>
          <w:rFonts w:ascii="Times New Roman" w:hAnsi="Times New Roman"/>
          <w:sz w:val="24"/>
          <w:szCs w:val="24"/>
          <w:u w:val="single"/>
        </w:rPr>
        <w:t>Ingmar Bergman Directs</w:t>
      </w:r>
      <w:r>
        <w:rPr>
          <w:rFonts w:ascii="Times New Roman" w:hAnsi="Times New Roman"/>
          <w:sz w:val="24"/>
          <w:szCs w:val="24"/>
        </w:rPr>
        <w:t xml:space="preserve">, New York: Harcourt Brace </w:t>
      </w:r>
      <w:proofErr w:type="spellStart"/>
      <w:r>
        <w:rPr>
          <w:rFonts w:ascii="Times New Roman" w:hAnsi="Times New Roman"/>
          <w:sz w:val="24"/>
          <w:szCs w:val="24"/>
        </w:rPr>
        <w:t>Jovanvich</w:t>
      </w:r>
      <w:proofErr w:type="spellEnd"/>
      <w:r>
        <w:rPr>
          <w:rFonts w:ascii="Times New Roman" w:hAnsi="Times New Roman"/>
          <w:sz w:val="24"/>
          <w:szCs w:val="24"/>
        </w:rPr>
        <w:t>, 208-310. (One of the most exhaustive and rigorous early scene-by-scene analyses of the film.)</w:t>
      </w:r>
    </w:p>
    <w:p w14:paraId="0A4D52D5" w14:textId="77777777" w:rsidR="004D1DC5" w:rsidRPr="003A50DA" w:rsidRDefault="004D1DC5" w:rsidP="004D1DC5">
      <w:pPr>
        <w:ind w:left="0" w:firstLine="0"/>
        <w:rPr>
          <w:rFonts w:ascii="Times New Roman" w:hAnsi="Times New Roman"/>
          <w:sz w:val="24"/>
          <w:szCs w:val="24"/>
        </w:rPr>
      </w:pPr>
      <w:proofErr w:type="spellStart"/>
      <w:r w:rsidRPr="003A50DA">
        <w:rPr>
          <w:rFonts w:ascii="Times New Roman" w:hAnsi="Times New Roman"/>
          <w:sz w:val="24"/>
          <w:szCs w:val="24"/>
        </w:rPr>
        <w:t>Paratexual</w:t>
      </w:r>
      <w:proofErr w:type="spellEnd"/>
      <w:r w:rsidRPr="003A50DA">
        <w:rPr>
          <w:rFonts w:ascii="Times New Roman" w:hAnsi="Times New Roman"/>
          <w:sz w:val="24"/>
          <w:szCs w:val="24"/>
        </w:rPr>
        <w:t xml:space="preserve"> Material </w:t>
      </w:r>
    </w:p>
    <w:p w14:paraId="536F61CF" w14:textId="77777777" w:rsidR="004D1DC5" w:rsidRDefault="004D1DC5" w:rsidP="004D1DC5">
      <w:pPr>
        <w:ind w:firstLine="0"/>
        <w:rPr>
          <w:rFonts w:ascii="Times New Roman" w:hAnsi="Times New Roman"/>
          <w:sz w:val="24"/>
          <w:szCs w:val="24"/>
        </w:rPr>
      </w:pPr>
      <w:hyperlink r:id="rId4" w:history="1">
        <w:r w:rsidRPr="00EF1782">
          <w:rPr>
            <w:rStyle w:val="Hyperlink"/>
            <w:rFonts w:ascii="Times New Roman" w:hAnsi="Times New Roman"/>
            <w:sz w:val="24"/>
            <w:szCs w:val="24"/>
          </w:rPr>
          <w:t>http://ingmarbergman.se/en/production/persona-9123</w:t>
        </w:r>
      </w:hyperlink>
      <w:r>
        <w:rPr>
          <w:rFonts w:ascii="Times New Roman" w:hAnsi="Times New Roman"/>
          <w:sz w:val="24"/>
          <w:szCs w:val="24"/>
        </w:rPr>
        <w:t xml:space="preserve"> This web page, maintained by the Bergman Foundation, contains numerous fine images and factual information on the film.</w:t>
      </w:r>
    </w:p>
    <w:p w14:paraId="73083762" w14:textId="77777777" w:rsidR="004D1DC5" w:rsidRPr="009B6394" w:rsidRDefault="004D1DC5" w:rsidP="004D1DC5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Two clips and both stills are </w:t>
      </w:r>
      <w:r w:rsidRPr="009B6394">
        <w:rPr>
          <w:rFonts w:ascii="Times New Roman" w:hAnsi="Times New Roman"/>
          <w:sz w:val="24"/>
          <w:szCs w:val="24"/>
        </w:rPr>
        <w:t xml:space="preserve">the property of: </w:t>
      </w:r>
      <w:hyperlink r:id="rId5" w:history="1">
        <w:proofErr w:type="spellStart"/>
        <w:r w:rsidRPr="009B6394">
          <w:rPr>
            <w:rFonts w:ascii="Times New Roman" w:hAnsi="Times New Roman"/>
            <w:sz w:val="24"/>
            <w:szCs w:val="24"/>
          </w:rPr>
          <w:t>Svensk</w:t>
        </w:r>
        <w:proofErr w:type="spellEnd"/>
        <w:r w:rsidRPr="009B6394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9B6394">
          <w:rPr>
            <w:rFonts w:ascii="Times New Roman" w:hAnsi="Times New Roman"/>
            <w:sz w:val="24"/>
            <w:szCs w:val="24"/>
          </w:rPr>
          <w:t>Filmindustri</w:t>
        </w:r>
        <w:proofErr w:type="spellEnd"/>
        <w:r w:rsidRPr="009B6394">
          <w:rPr>
            <w:rFonts w:ascii="Times New Roman" w:hAnsi="Times New Roman"/>
            <w:sz w:val="24"/>
            <w:szCs w:val="24"/>
          </w:rPr>
          <w:t xml:space="preserve"> (SF)</w:t>
        </w:r>
      </w:hyperlink>
    </w:p>
    <w:p w14:paraId="1D41AE1A" w14:textId="77777777" w:rsidR="004D1DC5" w:rsidRDefault="004D1DC5" w:rsidP="004D1DC5">
      <w:pPr>
        <w:ind w:left="360" w:firstLine="0"/>
        <w:rPr>
          <w:rFonts w:ascii="Times New Roman" w:hAnsi="Times New Roman"/>
          <w:sz w:val="24"/>
          <w:szCs w:val="24"/>
        </w:rPr>
      </w:pPr>
    </w:p>
    <w:p w14:paraId="7BC0ECE4" w14:textId="77777777" w:rsidR="004D1DC5" w:rsidRPr="00FC5249" w:rsidRDefault="004D1DC5" w:rsidP="004D1DC5">
      <w:pPr>
        <w:ind w:left="0" w:firstLine="0"/>
        <w:rPr>
          <w:rFonts w:ascii="Cambria" w:hAnsi="Cambria"/>
          <w:sz w:val="24"/>
          <w:szCs w:val="24"/>
        </w:rPr>
      </w:pPr>
    </w:p>
    <w:sectPr w:rsidR="004D1DC5" w:rsidRPr="00FC5249" w:rsidSect="004D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3F"/>
    <w:rsid w:val="004D1DC5"/>
    <w:rsid w:val="00635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4B4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0A0"/>
    <w:pPr>
      <w:spacing w:after="360"/>
      <w:ind w:left="720" w:hanging="360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9791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91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91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91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9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91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1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10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020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ingmarbergman.se/en/production/persona-9123" TargetMode="External"/><Relationship Id="rId5" Type="http://schemas.openxmlformats.org/officeDocument/2006/relationships/hyperlink" Target="http://www.imdb.com/company/co0050989?ref_=ttco_co_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Tamuclla</Company>
  <LinksUpToDate>false</LinksUpToDate>
  <CharactersWithSpaces>2447</CharactersWithSpaces>
  <SharedDoc>false</SharedDoc>
  <HLinks>
    <vt:vector size="12" baseType="variant">
      <vt:variant>
        <vt:i4>5373999</vt:i4>
      </vt:variant>
      <vt:variant>
        <vt:i4>3</vt:i4>
      </vt:variant>
      <vt:variant>
        <vt:i4>0</vt:i4>
      </vt:variant>
      <vt:variant>
        <vt:i4>5</vt:i4>
      </vt:variant>
      <vt:variant>
        <vt:lpwstr>http://www.imdb.com/company/co0050989?ref_=ttco_co_1</vt:lpwstr>
      </vt:variant>
      <vt:variant>
        <vt:lpwstr/>
      </vt:variant>
      <vt:variant>
        <vt:i4>7077999</vt:i4>
      </vt:variant>
      <vt:variant>
        <vt:i4>0</vt:i4>
      </vt:variant>
      <vt:variant>
        <vt:i4>0</vt:i4>
      </vt:variant>
      <vt:variant>
        <vt:i4>5</vt:i4>
      </vt:variant>
      <vt:variant>
        <vt:lpwstr>http://ingmarbergman.se/en/production/persona-9123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danhumphrey</dc:creator>
  <cp:keywords/>
  <dc:description/>
  <cp:lastModifiedBy>stephen ross</cp:lastModifiedBy>
  <cp:revision>2</cp:revision>
  <dcterms:created xsi:type="dcterms:W3CDTF">2016-07-14T20:30:00Z</dcterms:created>
  <dcterms:modified xsi:type="dcterms:W3CDTF">2016-07-14T20:30:00Z</dcterms:modified>
</cp:coreProperties>
</file>