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C4552" w14:textId="77777777" w:rsidR="00513F59" w:rsidRDefault="00513F59" w:rsidP="00513F59">
      <w:pPr>
        <w:spacing w:line="240" w:lineRule="auto"/>
        <w:contextualSpacing/>
        <w:jc w:val="both"/>
        <w:rPr>
          <w:rFonts w:asciiTheme="majorBidi" w:hAnsiTheme="majorBidi" w:cstheme="majorBidi"/>
          <w:b/>
          <w:bCs/>
          <w:sz w:val="24"/>
          <w:szCs w:val="24"/>
        </w:rPr>
      </w:pPr>
      <w:proofErr w:type="spellStart"/>
      <w:r>
        <w:rPr>
          <w:rFonts w:asciiTheme="majorBidi" w:hAnsiTheme="majorBidi" w:cstheme="majorBidi"/>
          <w:b/>
          <w:bCs/>
          <w:sz w:val="24"/>
          <w:szCs w:val="24"/>
        </w:rPr>
        <w:t>Sahar</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Khalifa</w:t>
      </w:r>
      <w:proofErr w:type="spellEnd"/>
      <w:r>
        <w:rPr>
          <w:rFonts w:asciiTheme="majorBidi" w:hAnsiTheme="majorBidi" w:cstheme="majorBidi"/>
          <w:b/>
          <w:bCs/>
          <w:sz w:val="24"/>
          <w:szCs w:val="24"/>
        </w:rPr>
        <w:t xml:space="preserve"> (1941-)</w:t>
      </w:r>
    </w:p>
    <w:p w14:paraId="40AC54FF" w14:textId="77777777" w:rsidR="00513F59" w:rsidRPr="00513F59" w:rsidRDefault="00513F59" w:rsidP="00513F59">
      <w:pPr>
        <w:spacing w:line="240" w:lineRule="auto"/>
        <w:contextualSpacing/>
        <w:jc w:val="both"/>
        <w:rPr>
          <w:rFonts w:asciiTheme="majorBidi" w:hAnsiTheme="majorBidi" w:cstheme="majorBidi"/>
          <w:bCs/>
          <w:sz w:val="24"/>
          <w:szCs w:val="24"/>
        </w:rPr>
      </w:pPr>
      <w:r w:rsidRPr="00513F59">
        <w:rPr>
          <w:rFonts w:asciiTheme="majorBidi" w:hAnsiTheme="majorBidi" w:cstheme="majorBidi"/>
          <w:bCs/>
          <w:sz w:val="24"/>
          <w:szCs w:val="24"/>
        </w:rPr>
        <w:t xml:space="preserve">Adam </w:t>
      </w:r>
      <w:proofErr w:type="spellStart"/>
      <w:r w:rsidRPr="00513F59">
        <w:rPr>
          <w:rFonts w:asciiTheme="majorBidi" w:hAnsiTheme="majorBidi" w:cstheme="majorBidi"/>
          <w:bCs/>
          <w:sz w:val="24"/>
          <w:szCs w:val="24"/>
        </w:rPr>
        <w:t>Yaghi</w:t>
      </w:r>
      <w:proofErr w:type="spellEnd"/>
      <w:r w:rsidRPr="00513F59">
        <w:rPr>
          <w:rFonts w:asciiTheme="majorBidi" w:hAnsiTheme="majorBidi" w:cstheme="majorBidi"/>
          <w:bCs/>
          <w:sz w:val="24"/>
          <w:szCs w:val="24"/>
        </w:rPr>
        <w:t>, University of Victoria</w:t>
      </w:r>
    </w:p>
    <w:p w14:paraId="2E459E4B" w14:textId="77777777" w:rsidR="00513F59" w:rsidRPr="00E456D0" w:rsidRDefault="00513F59" w:rsidP="00513F59">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Novelist, writer, feminist, and political activist </w:t>
      </w:r>
      <w:proofErr w:type="spellStart"/>
      <w:r>
        <w:rPr>
          <w:rFonts w:asciiTheme="majorBidi" w:hAnsiTheme="majorBidi" w:cstheme="majorBidi"/>
          <w:sz w:val="24"/>
          <w:szCs w:val="24"/>
        </w:rPr>
        <w:t>Sahar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was born to a Palestinian Family in Nablus in 1941. On the day of her birth, she became the fifth daughter, much to the disappointment of her parents who were hoping for a baby boy. Growing up in a family that valued men more than it did women,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experienced firsthand the second-class status to which patriarchy relegated her ge</w:t>
      </w:r>
      <w:bookmarkStart w:id="0" w:name="_GoBack"/>
      <w:bookmarkEnd w:id="0"/>
      <w:r>
        <w:rPr>
          <w:rFonts w:asciiTheme="majorBidi" w:hAnsiTheme="majorBidi" w:cstheme="majorBidi"/>
          <w:sz w:val="24"/>
          <w:szCs w:val="24"/>
        </w:rPr>
        <w:t xml:space="preserve">nder. But patriarchy was not the only oppressor: Israeli settler colonialism was, and still is, the major threat to the wellbeing of Palestinian women. In her writing,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constantly subjects both oppressive forces to harsh criticism. Defiant of the limiting, and limited, identities patriarchy and Israeli settler colonialism force upon her fellow countrywomen,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depicts Palestinian women as intellectuals, feminists, freedom fighters, social activists, breadwinners, mothers, sisters, and lovers. According to Salma </w:t>
      </w:r>
      <w:proofErr w:type="spellStart"/>
      <w:r>
        <w:rPr>
          <w:rFonts w:asciiTheme="majorBidi" w:hAnsiTheme="majorBidi" w:cstheme="majorBidi"/>
          <w:sz w:val="24"/>
          <w:szCs w:val="24"/>
        </w:rPr>
        <w:t>Khadra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Jayyusi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believes “that feminist consciousness is an integral part of political consciousness” and in her novels, “the struggle and tribulations of Palestinian women are shown, in an artistic and convincing manner, to be part of the general political struggle for liberation” (589). Indeed, in the novel </w:t>
      </w:r>
      <w:r w:rsidRPr="00AE1A55">
        <w:rPr>
          <w:rFonts w:asciiTheme="majorBidi" w:hAnsiTheme="majorBidi" w:cstheme="majorBidi"/>
          <w:i/>
          <w:iCs/>
          <w:sz w:val="24"/>
          <w:szCs w:val="24"/>
        </w:rPr>
        <w:t>Sunflower</w:t>
      </w:r>
      <w:r>
        <w:rPr>
          <w:rFonts w:asciiTheme="majorBidi" w:hAnsiTheme="majorBidi" w:cstheme="majorBidi"/>
          <w:sz w:val="24"/>
          <w:szCs w:val="24"/>
        </w:rPr>
        <w:t xml:space="preserve"> (1980) for example,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emphasizes the inseparable relation between women’s struggles for national liberation and gender equality. She draws attention to Palestinian women’s struggle against patriarchy in </w:t>
      </w:r>
      <w:r>
        <w:rPr>
          <w:rFonts w:asciiTheme="majorBidi" w:hAnsiTheme="majorBidi" w:cstheme="majorBidi"/>
          <w:i/>
          <w:iCs/>
          <w:sz w:val="24"/>
          <w:szCs w:val="24"/>
        </w:rPr>
        <w:t xml:space="preserve">Memoirs of an Unrealistic Woman </w:t>
      </w:r>
      <w:r>
        <w:rPr>
          <w:rFonts w:asciiTheme="majorBidi" w:hAnsiTheme="majorBidi" w:cstheme="majorBidi"/>
          <w:sz w:val="24"/>
          <w:szCs w:val="24"/>
        </w:rPr>
        <w:t xml:space="preserve">(1986) and their fight against Israeli settler colonialism in </w:t>
      </w:r>
      <w:r>
        <w:rPr>
          <w:rFonts w:asciiTheme="majorBidi" w:hAnsiTheme="majorBidi" w:cstheme="majorBidi"/>
          <w:i/>
          <w:iCs/>
          <w:sz w:val="24"/>
          <w:szCs w:val="24"/>
        </w:rPr>
        <w:t xml:space="preserve">Wild Thorns </w:t>
      </w:r>
      <w:r>
        <w:rPr>
          <w:rFonts w:asciiTheme="majorBidi" w:hAnsiTheme="majorBidi" w:cstheme="majorBidi"/>
          <w:sz w:val="24"/>
          <w:szCs w:val="24"/>
        </w:rPr>
        <w:t xml:space="preserve">(1976). Both struggles, however, are often simultaneously present in her works which seek to uncover why the Palestinians continue to suffer and how they can end their suffering.   </w:t>
      </w:r>
    </w:p>
    <w:p w14:paraId="3FD66D0D" w14:textId="77777777" w:rsidR="00513F59" w:rsidRDefault="00513F59" w:rsidP="00513F59">
      <w:pPr>
        <w:spacing w:line="240" w:lineRule="auto"/>
        <w:contextualSpacing/>
        <w:jc w:val="both"/>
        <w:rPr>
          <w:rFonts w:asciiTheme="majorBidi" w:hAnsiTheme="majorBidi" w:cstheme="majorBidi"/>
          <w:sz w:val="24"/>
          <w:szCs w:val="24"/>
        </w:rPr>
      </w:pPr>
    </w:p>
    <w:p w14:paraId="20226258" w14:textId="77777777" w:rsidR="00513F59" w:rsidRDefault="00513F59" w:rsidP="00513F59">
      <w:pPr>
        <w:spacing w:line="240" w:lineRule="auto"/>
        <w:contextualSpacing/>
        <w:jc w:val="both"/>
        <w:rPr>
          <w:rFonts w:asciiTheme="majorBidi" w:hAnsiTheme="majorBidi" w:cstheme="majorBidi"/>
          <w:sz w:val="24"/>
          <w:szCs w:val="24"/>
        </w:rPr>
      </w:pPr>
      <w:r>
        <w:rPr>
          <w:rFonts w:asciiTheme="majorBidi" w:hAnsiTheme="majorBidi" w:cstheme="majorBidi"/>
          <w:sz w:val="24"/>
          <w:szCs w:val="24"/>
        </w:rPr>
        <w:t xml:space="preserve">At a very young age,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married traditionally and gave birth to two daughters, but after thirteen years of arranged matrimony, she decided to divorce, rebuild her life, and start afresh. The divorce was a turning point in </w:t>
      </w:r>
      <w:proofErr w:type="spellStart"/>
      <w:r>
        <w:rPr>
          <w:rFonts w:asciiTheme="majorBidi" w:hAnsiTheme="majorBidi" w:cstheme="majorBidi"/>
          <w:sz w:val="24"/>
          <w:szCs w:val="24"/>
        </w:rPr>
        <w:t>Khalifa’s</w:t>
      </w:r>
      <w:proofErr w:type="spellEnd"/>
      <w:r>
        <w:rPr>
          <w:rFonts w:asciiTheme="majorBidi" w:hAnsiTheme="majorBidi" w:cstheme="majorBidi"/>
          <w:sz w:val="24"/>
          <w:szCs w:val="24"/>
        </w:rPr>
        <w:t xml:space="preserve"> intellectual and political life. Yet, it was triggered, as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herself admits, by the tragic event of the 1967 Israeli occupation of the rest of historic Palestine, causing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to reshape her life, participate in the national struggle, follow in the footsteps of other Palestinian women intellectuals, and write against patriarchy and Israeli colonialism. Therefore, Aida A. </w:t>
      </w:r>
      <w:proofErr w:type="spellStart"/>
      <w:r>
        <w:rPr>
          <w:rFonts w:asciiTheme="majorBidi" w:hAnsiTheme="majorBidi" w:cstheme="majorBidi"/>
          <w:sz w:val="24"/>
          <w:szCs w:val="24"/>
        </w:rPr>
        <w:t>Bamia</w:t>
      </w:r>
      <w:proofErr w:type="spellEnd"/>
      <w:r>
        <w:rPr>
          <w:rFonts w:asciiTheme="majorBidi" w:hAnsiTheme="majorBidi" w:cstheme="majorBidi"/>
          <w:sz w:val="24"/>
          <w:szCs w:val="24"/>
        </w:rPr>
        <w:t xml:space="preserve"> is correct to point out that the “history of the Palestinian liberation movements, spanning from the pre-1948 debacle to the Intifada years, reveals the progressive involvement of women in the heart of the political action” (173). To some extent,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follows in the footsteps of Mary </w:t>
      </w:r>
      <w:proofErr w:type="spellStart"/>
      <w:r>
        <w:rPr>
          <w:rFonts w:asciiTheme="majorBidi" w:hAnsiTheme="majorBidi" w:cstheme="majorBidi"/>
          <w:sz w:val="24"/>
          <w:szCs w:val="24"/>
        </w:rPr>
        <w:t>Shehadeh</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Fadwa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Tuqan</w:t>
      </w:r>
      <w:proofErr w:type="spellEnd"/>
      <w:r>
        <w:rPr>
          <w:rFonts w:asciiTheme="majorBidi" w:hAnsiTheme="majorBidi" w:cstheme="majorBidi"/>
          <w:sz w:val="24"/>
          <w:szCs w:val="24"/>
        </w:rPr>
        <w:t xml:space="preserve">.  </w:t>
      </w:r>
    </w:p>
    <w:p w14:paraId="62237C8B" w14:textId="77777777" w:rsidR="00513F59" w:rsidRDefault="00513F59" w:rsidP="00513F59">
      <w:pPr>
        <w:spacing w:line="240" w:lineRule="auto"/>
        <w:contextualSpacing/>
        <w:jc w:val="both"/>
        <w:rPr>
          <w:rFonts w:asciiTheme="majorBidi" w:hAnsiTheme="majorBidi" w:cstheme="majorBidi"/>
          <w:sz w:val="24"/>
          <w:szCs w:val="24"/>
        </w:rPr>
      </w:pPr>
    </w:p>
    <w:p w14:paraId="066DD1A4" w14:textId="77777777" w:rsidR="00513F59" w:rsidRDefault="00513F59" w:rsidP="00513F59">
      <w:pPr>
        <w:spacing w:line="240" w:lineRule="auto"/>
        <w:contextualSpacing/>
        <w:jc w:val="both"/>
        <w:rPr>
          <w:rFonts w:asciiTheme="majorBidi" w:hAnsiTheme="majorBidi" w:cstheme="majorBidi"/>
          <w:sz w:val="24"/>
          <w:szCs w:val="24"/>
        </w:rPr>
      </w:pPr>
      <w:r>
        <w:rPr>
          <w:rFonts w:asciiTheme="majorBidi" w:hAnsiTheme="majorBidi" w:cstheme="majorBidi"/>
          <w:sz w:val="24"/>
          <w:szCs w:val="24"/>
        </w:rPr>
        <w:t xml:space="preserve">At age </w:t>
      </w:r>
      <w:proofErr w:type="gramStart"/>
      <w:r>
        <w:rPr>
          <w:rFonts w:asciiTheme="majorBidi" w:hAnsiTheme="majorBidi" w:cstheme="majorBidi"/>
          <w:sz w:val="24"/>
          <w:szCs w:val="24"/>
        </w:rPr>
        <w:t>thirty two</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pursued a BA in English at </w:t>
      </w:r>
      <w:proofErr w:type="spellStart"/>
      <w:r>
        <w:rPr>
          <w:rFonts w:asciiTheme="majorBidi" w:hAnsiTheme="majorBidi" w:cstheme="majorBidi"/>
          <w:sz w:val="24"/>
          <w:szCs w:val="24"/>
        </w:rPr>
        <w:t>Bir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Zeit</w:t>
      </w:r>
      <w:proofErr w:type="spellEnd"/>
      <w:r>
        <w:rPr>
          <w:rFonts w:asciiTheme="majorBidi" w:hAnsiTheme="majorBidi" w:cstheme="majorBidi"/>
          <w:sz w:val="24"/>
          <w:szCs w:val="24"/>
        </w:rPr>
        <w:t xml:space="preserve"> University. Upon graduation, she worked at the same university before she won a Fulbright Fellowship. She finished an MA in English from the University of North Carolina and completed a Doctorate in Women’s Studies and American Literature from the University of Iowa. After returning to Palestine in 1987,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founded the Women’s Affairs Centre in Nablus. She opened new branches in the Gaza Strip in 1991 and Jordan in 1994. The Centre researches issues pertaining to the status and struggles of Palestinian women, offers training opportunities, and promotes Palestinian women’s rights and full equality with men.</w:t>
      </w:r>
    </w:p>
    <w:p w14:paraId="3E103EB2" w14:textId="77777777" w:rsidR="00513F59" w:rsidRPr="00BE5F56" w:rsidRDefault="00513F59" w:rsidP="00513F59">
      <w:pPr>
        <w:spacing w:line="240" w:lineRule="auto"/>
        <w:contextualSpacing/>
        <w:jc w:val="both"/>
        <w:rPr>
          <w:rFonts w:asciiTheme="majorBidi" w:hAnsiTheme="majorBidi" w:cstheme="majorBidi"/>
          <w:sz w:val="24"/>
          <w:szCs w:val="24"/>
        </w:rPr>
      </w:pPr>
    </w:p>
    <w:p w14:paraId="1041FC66" w14:textId="77777777" w:rsidR="00513F59" w:rsidRPr="0027753E" w:rsidRDefault="00513F59" w:rsidP="00513F59">
      <w:pPr>
        <w:spacing w:line="240" w:lineRule="auto"/>
        <w:contextualSpacing/>
        <w:jc w:val="both"/>
        <w:rPr>
          <w:rFonts w:asciiTheme="majorBidi" w:hAnsiTheme="majorBidi" w:cstheme="majorBidi"/>
          <w:sz w:val="24"/>
          <w:szCs w:val="24"/>
        </w:rPr>
      </w:pP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started writing while married. She published several novels including </w:t>
      </w:r>
      <w:r>
        <w:rPr>
          <w:rFonts w:asciiTheme="majorBidi" w:hAnsiTheme="majorBidi" w:cstheme="majorBidi"/>
          <w:i/>
          <w:iCs/>
          <w:sz w:val="24"/>
          <w:szCs w:val="24"/>
        </w:rPr>
        <w:t xml:space="preserve">We Are Not Your Slaves Anymore </w:t>
      </w:r>
      <w:r>
        <w:rPr>
          <w:rFonts w:asciiTheme="majorBidi" w:hAnsiTheme="majorBidi" w:cstheme="majorBidi"/>
          <w:sz w:val="24"/>
          <w:szCs w:val="24"/>
        </w:rPr>
        <w:t xml:space="preserve">(1974), </w:t>
      </w:r>
      <w:r>
        <w:rPr>
          <w:rFonts w:asciiTheme="majorBidi" w:hAnsiTheme="majorBidi" w:cstheme="majorBidi"/>
          <w:i/>
          <w:iCs/>
          <w:sz w:val="24"/>
          <w:szCs w:val="24"/>
        </w:rPr>
        <w:t xml:space="preserve">Wild Thorns </w:t>
      </w:r>
      <w:r>
        <w:rPr>
          <w:rFonts w:asciiTheme="majorBidi" w:hAnsiTheme="majorBidi" w:cstheme="majorBidi"/>
          <w:sz w:val="24"/>
          <w:szCs w:val="24"/>
        </w:rPr>
        <w:t xml:space="preserve">(1975), </w:t>
      </w:r>
      <w:r>
        <w:rPr>
          <w:rFonts w:asciiTheme="majorBidi" w:hAnsiTheme="majorBidi" w:cstheme="majorBidi"/>
          <w:i/>
          <w:iCs/>
          <w:sz w:val="24"/>
          <w:szCs w:val="24"/>
        </w:rPr>
        <w:t xml:space="preserve">The Sunflower </w:t>
      </w:r>
      <w:r>
        <w:rPr>
          <w:rFonts w:asciiTheme="majorBidi" w:hAnsiTheme="majorBidi" w:cstheme="majorBidi"/>
          <w:sz w:val="24"/>
          <w:szCs w:val="24"/>
        </w:rPr>
        <w:t xml:space="preserve">(1980), </w:t>
      </w:r>
      <w:r>
        <w:rPr>
          <w:rFonts w:asciiTheme="majorBidi" w:hAnsiTheme="majorBidi" w:cstheme="majorBidi"/>
          <w:i/>
          <w:iCs/>
          <w:sz w:val="24"/>
          <w:szCs w:val="24"/>
        </w:rPr>
        <w:t xml:space="preserve">Memoirs of an Unrealistic Woman </w:t>
      </w:r>
      <w:r>
        <w:rPr>
          <w:rFonts w:asciiTheme="majorBidi" w:hAnsiTheme="majorBidi" w:cstheme="majorBidi"/>
          <w:sz w:val="24"/>
          <w:szCs w:val="24"/>
        </w:rPr>
        <w:t xml:space="preserve">(1986), </w:t>
      </w:r>
      <w:r>
        <w:rPr>
          <w:rFonts w:asciiTheme="majorBidi" w:hAnsiTheme="majorBidi" w:cstheme="majorBidi"/>
          <w:i/>
          <w:iCs/>
          <w:sz w:val="24"/>
          <w:szCs w:val="24"/>
        </w:rPr>
        <w:t xml:space="preserve">The Inheritance </w:t>
      </w:r>
      <w:r>
        <w:rPr>
          <w:rFonts w:asciiTheme="majorBidi" w:hAnsiTheme="majorBidi" w:cstheme="majorBidi"/>
          <w:sz w:val="24"/>
          <w:szCs w:val="24"/>
        </w:rPr>
        <w:t>(1988),</w:t>
      </w:r>
      <w:r>
        <w:rPr>
          <w:rFonts w:asciiTheme="majorBidi" w:hAnsiTheme="majorBidi" w:cstheme="majorBidi"/>
          <w:i/>
          <w:iCs/>
          <w:sz w:val="24"/>
          <w:szCs w:val="24"/>
        </w:rPr>
        <w:t xml:space="preserve"> </w:t>
      </w:r>
      <w:r>
        <w:rPr>
          <w:rFonts w:asciiTheme="majorBidi" w:hAnsiTheme="majorBidi" w:cstheme="majorBidi"/>
          <w:sz w:val="24"/>
          <w:szCs w:val="24"/>
        </w:rPr>
        <w:t xml:space="preserve">and </w:t>
      </w:r>
      <w:r>
        <w:rPr>
          <w:rFonts w:asciiTheme="majorBidi" w:hAnsiTheme="majorBidi" w:cstheme="majorBidi"/>
          <w:i/>
          <w:iCs/>
          <w:sz w:val="24"/>
          <w:szCs w:val="24"/>
        </w:rPr>
        <w:t xml:space="preserve">The Door of the Courtyard </w:t>
      </w:r>
      <w:r>
        <w:rPr>
          <w:rFonts w:asciiTheme="majorBidi" w:hAnsiTheme="majorBidi" w:cstheme="majorBidi"/>
          <w:sz w:val="24"/>
          <w:szCs w:val="24"/>
        </w:rPr>
        <w:t xml:space="preserve">(1990). Her novels were translated into more than fifteen languages including English, Hebrew, German, French, Dutch, </w:t>
      </w:r>
      <w:r>
        <w:rPr>
          <w:rFonts w:asciiTheme="majorBidi" w:hAnsiTheme="majorBidi" w:cstheme="majorBidi"/>
          <w:sz w:val="24"/>
          <w:szCs w:val="24"/>
        </w:rPr>
        <w:lastRenderedPageBreak/>
        <w:t xml:space="preserve">Sweden, Spanish, and Italian. According to </w:t>
      </w:r>
      <w:proofErr w:type="spellStart"/>
      <w:r>
        <w:rPr>
          <w:rFonts w:asciiTheme="majorBidi" w:hAnsiTheme="majorBidi" w:cstheme="majorBidi"/>
          <w:sz w:val="24"/>
          <w:szCs w:val="24"/>
        </w:rPr>
        <w:t>Jayyusi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We Are Not Your Slaves Anymore </w:t>
      </w:r>
      <w:r>
        <w:rPr>
          <w:rFonts w:asciiTheme="majorBidi" w:hAnsiTheme="majorBidi" w:cstheme="majorBidi"/>
          <w:sz w:val="24"/>
          <w:szCs w:val="24"/>
        </w:rPr>
        <w:t xml:space="preserve">“made quite an impact because of its advocacy for feminist freedom, but it was with the appearance of her third novel </w:t>
      </w:r>
      <w:r>
        <w:rPr>
          <w:rFonts w:asciiTheme="majorBidi" w:hAnsiTheme="majorBidi" w:cstheme="majorBidi"/>
          <w:i/>
          <w:iCs/>
          <w:sz w:val="24"/>
          <w:szCs w:val="24"/>
        </w:rPr>
        <w:t>Wild Thorns</w:t>
      </w:r>
      <w:r>
        <w:rPr>
          <w:rFonts w:asciiTheme="majorBidi" w:hAnsiTheme="majorBidi" w:cstheme="majorBidi"/>
          <w:sz w:val="24"/>
          <w:szCs w:val="24"/>
        </w:rPr>
        <w:t xml:space="preserve">, in 1976, that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received literary recognition and acclaim” (589). In addition to her criticism of patriarchy and Israeli settler colonialism,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revises the Palestinian history of struggle and rewrites the political activism of revolutionary Palestinian figures. Indeed, in </w:t>
      </w:r>
      <w:r>
        <w:rPr>
          <w:rFonts w:asciiTheme="majorBidi" w:hAnsiTheme="majorBidi" w:cstheme="majorBidi"/>
          <w:i/>
          <w:iCs/>
          <w:sz w:val="24"/>
          <w:szCs w:val="24"/>
        </w:rPr>
        <w:t>The Inheritance</w:t>
      </w:r>
      <w:r>
        <w:rPr>
          <w:rFonts w:asciiTheme="majorBidi" w:hAnsiTheme="majorBidi" w:cstheme="majorBidi"/>
          <w:sz w:val="24"/>
          <w:szCs w:val="24"/>
        </w:rPr>
        <w:t xml:space="preserv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criticizes the Oslo Accords, while in </w:t>
      </w:r>
      <w:r>
        <w:rPr>
          <w:rFonts w:asciiTheme="majorBidi" w:hAnsiTheme="majorBidi" w:cstheme="majorBidi"/>
          <w:i/>
          <w:iCs/>
          <w:sz w:val="24"/>
          <w:szCs w:val="24"/>
        </w:rPr>
        <w:t>My First Love</w:t>
      </w:r>
      <w:r>
        <w:rPr>
          <w:rFonts w:asciiTheme="majorBidi" w:hAnsiTheme="majorBidi" w:cstheme="majorBidi"/>
          <w:sz w:val="24"/>
          <w:szCs w:val="24"/>
        </w:rPr>
        <w:t xml:space="preserve">, she concentrates on the revolutionary leader Abdul </w:t>
      </w:r>
      <w:proofErr w:type="spellStart"/>
      <w:r>
        <w:rPr>
          <w:rFonts w:asciiTheme="majorBidi" w:hAnsiTheme="majorBidi" w:cstheme="majorBidi"/>
          <w:sz w:val="24"/>
          <w:szCs w:val="24"/>
        </w:rPr>
        <w:t>Qadir</w:t>
      </w:r>
      <w:proofErr w:type="spellEnd"/>
      <w:r>
        <w:rPr>
          <w:rFonts w:asciiTheme="majorBidi" w:hAnsiTheme="majorBidi" w:cstheme="majorBidi"/>
          <w:sz w:val="24"/>
          <w:szCs w:val="24"/>
        </w:rPr>
        <w:t xml:space="preserve"> al-</w:t>
      </w:r>
      <w:proofErr w:type="spellStart"/>
      <w:r>
        <w:rPr>
          <w:rFonts w:asciiTheme="majorBidi" w:hAnsiTheme="majorBidi" w:cstheme="majorBidi"/>
          <w:sz w:val="24"/>
          <w:szCs w:val="24"/>
        </w:rPr>
        <w:t>Husseini</w:t>
      </w:r>
      <w:proofErr w:type="spellEnd"/>
      <w:r>
        <w:rPr>
          <w:rFonts w:asciiTheme="majorBidi" w:hAnsiTheme="majorBidi" w:cstheme="majorBidi"/>
          <w:sz w:val="24"/>
          <w:szCs w:val="24"/>
        </w:rPr>
        <w:t xml:space="preserve">. In </w:t>
      </w:r>
      <w:r>
        <w:rPr>
          <w:rFonts w:asciiTheme="majorBidi" w:hAnsiTheme="majorBidi" w:cstheme="majorBidi"/>
          <w:i/>
          <w:iCs/>
          <w:sz w:val="24"/>
          <w:szCs w:val="24"/>
        </w:rPr>
        <w:t>The Door of the Courtyard</w:t>
      </w:r>
      <w:r>
        <w:rPr>
          <w:rFonts w:asciiTheme="majorBidi" w:hAnsiTheme="majorBidi" w:cstheme="majorBidi"/>
          <w:sz w:val="24"/>
          <w:szCs w:val="24"/>
        </w:rPr>
        <w:t xml:space="preserv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concentrates on the First Intifada and treats the Second Intifada in </w:t>
      </w:r>
      <w:r>
        <w:rPr>
          <w:rFonts w:asciiTheme="majorBidi" w:hAnsiTheme="majorBidi" w:cstheme="majorBidi"/>
          <w:i/>
          <w:iCs/>
          <w:sz w:val="24"/>
          <w:szCs w:val="24"/>
        </w:rPr>
        <w:t>Hot Spring</w:t>
      </w:r>
      <w:r>
        <w:rPr>
          <w:rFonts w:asciiTheme="majorBidi" w:hAnsiTheme="majorBidi" w:cstheme="majorBidi"/>
          <w:sz w:val="24"/>
          <w:szCs w:val="24"/>
        </w:rPr>
        <w:t xml:space="preserve">. Her feminist views, unconventional treatment of male characters, and rendering of Palestinian history drew harsh criticism from male critics.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was acquainted with the novelist Emile </w:t>
      </w:r>
      <w:proofErr w:type="spellStart"/>
      <w:r>
        <w:rPr>
          <w:rFonts w:asciiTheme="majorBidi" w:hAnsiTheme="majorBidi" w:cstheme="majorBidi"/>
          <w:sz w:val="24"/>
          <w:szCs w:val="24"/>
        </w:rPr>
        <w:t>Habibi</w:t>
      </w:r>
      <w:proofErr w:type="spellEnd"/>
      <w:r>
        <w:rPr>
          <w:rFonts w:asciiTheme="majorBidi" w:hAnsiTheme="majorBidi" w:cstheme="majorBidi"/>
          <w:sz w:val="24"/>
          <w:szCs w:val="24"/>
        </w:rPr>
        <w:t xml:space="preserve"> and historian and intellectual </w:t>
      </w:r>
      <w:proofErr w:type="spellStart"/>
      <w:r>
        <w:rPr>
          <w:rFonts w:asciiTheme="majorBidi" w:hAnsiTheme="majorBidi" w:cstheme="majorBidi"/>
          <w:sz w:val="24"/>
          <w:szCs w:val="24"/>
        </w:rPr>
        <w:t>Hisham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Sharabi</w:t>
      </w:r>
      <w:proofErr w:type="spellEnd"/>
      <w:r>
        <w:rPr>
          <w:rFonts w:asciiTheme="majorBidi" w:hAnsiTheme="majorBidi" w:cstheme="majorBidi"/>
          <w:sz w:val="24"/>
          <w:szCs w:val="24"/>
        </w:rPr>
        <w:t xml:space="preserve">. Thematically, by concentrating on Palestinian displacement, struggle against settler colonialism, Palestinian inalienable right to return, forms of Palestinian disempowerment and attempts to re-empower the individual and community,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follows in the footsteps of generations of Palestinian writers. Her writing style is unique: “sensitive, economical, and lucid; although she writes in modern Arabic, her language is deeply rooted in Palestinian vocabulary and general idiom” (</w:t>
      </w:r>
      <w:proofErr w:type="spellStart"/>
      <w:r>
        <w:rPr>
          <w:rFonts w:asciiTheme="majorBidi" w:hAnsiTheme="majorBidi" w:cstheme="majorBidi"/>
          <w:sz w:val="24"/>
          <w:szCs w:val="24"/>
        </w:rPr>
        <w:t>Jayyusi</w:t>
      </w:r>
      <w:proofErr w:type="spellEnd"/>
      <w:r>
        <w:rPr>
          <w:rFonts w:asciiTheme="majorBidi" w:hAnsiTheme="majorBidi" w:cstheme="majorBidi"/>
          <w:sz w:val="24"/>
          <w:szCs w:val="24"/>
        </w:rPr>
        <w:t xml:space="preserve"> 589).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won several literary prizes including </w:t>
      </w:r>
      <w:r w:rsidRPr="0027753E">
        <w:rPr>
          <w:rFonts w:asciiTheme="majorBidi" w:hAnsiTheme="majorBidi" w:cstheme="majorBidi"/>
          <w:sz w:val="24"/>
          <w:szCs w:val="24"/>
          <w:shd w:val="clear" w:color="auto" w:fill="FFFFFF"/>
        </w:rPr>
        <w:t>the 2006</w:t>
      </w:r>
      <w:r w:rsidRPr="0027753E">
        <w:rPr>
          <w:rStyle w:val="apple-converted-space"/>
          <w:rFonts w:asciiTheme="majorBidi" w:hAnsiTheme="majorBidi" w:cstheme="majorBidi"/>
          <w:sz w:val="24"/>
          <w:szCs w:val="24"/>
          <w:shd w:val="clear" w:color="auto" w:fill="FFFFFF"/>
        </w:rPr>
        <w:t> </w:t>
      </w:r>
      <w:proofErr w:type="spellStart"/>
      <w:r>
        <w:rPr>
          <w:rFonts w:asciiTheme="majorBidi" w:hAnsiTheme="majorBidi" w:cstheme="majorBidi"/>
          <w:sz w:val="24"/>
          <w:szCs w:val="24"/>
          <w:shd w:val="clear" w:color="auto" w:fill="FFFFFF"/>
        </w:rPr>
        <w:t>Najib</w:t>
      </w:r>
      <w:proofErr w:type="spellEnd"/>
      <w:r>
        <w:rPr>
          <w:rFonts w:asciiTheme="majorBidi" w:hAnsiTheme="majorBidi" w:cstheme="majorBidi"/>
          <w:sz w:val="24"/>
          <w:szCs w:val="24"/>
          <w:shd w:val="clear" w:color="auto" w:fill="FFFFFF"/>
        </w:rPr>
        <w:t xml:space="preserve"> Mahfo</w:t>
      </w:r>
      <w:r w:rsidRPr="0027753E">
        <w:rPr>
          <w:rFonts w:asciiTheme="majorBidi" w:hAnsiTheme="majorBidi" w:cstheme="majorBidi"/>
          <w:sz w:val="24"/>
          <w:szCs w:val="24"/>
          <w:shd w:val="clear" w:color="auto" w:fill="FFFFFF"/>
        </w:rPr>
        <w:t>uz Medal for Literature</w:t>
      </w:r>
      <w:r w:rsidRPr="0027753E">
        <w:rPr>
          <w:rStyle w:val="apple-converted-space"/>
          <w:rFonts w:asciiTheme="majorBidi" w:hAnsiTheme="majorBidi" w:cstheme="majorBidi"/>
          <w:sz w:val="24"/>
          <w:szCs w:val="24"/>
          <w:shd w:val="clear" w:color="auto" w:fill="FFFFFF"/>
        </w:rPr>
        <w:t> </w:t>
      </w:r>
      <w:r w:rsidRPr="0027753E">
        <w:rPr>
          <w:rFonts w:asciiTheme="majorBidi" w:hAnsiTheme="majorBidi" w:cstheme="majorBidi"/>
          <w:sz w:val="24"/>
          <w:szCs w:val="24"/>
          <w:shd w:val="clear" w:color="auto" w:fill="FFFFFF"/>
        </w:rPr>
        <w:t>for her novel</w:t>
      </w:r>
      <w:r>
        <w:rPr>
          <w:rFonts w:asciiTheme="majorBidi" w:hAnsiTheme="majorBidi" w:cstheme="majorBidi"/>
          <w:sz w:val="24"/>
          <w:szCs w:val="24"/>
          <w:shd w:val="clear" w:color="auto" w:fill="FFFFFF"/>
        </w:rPr>
        <w:t xml:space="preserve"> </w:t>
      </w:r>
      <w:r>
        <w:rPr>
          <w:rFonts w:asciiTheme="majorBidi" w:hAnsiTheme="majorBidi" w:cstheme="majorBidi"/>
          <w:i/>
          <w:iCs/>
          <w:sz w:val="24"/>
          <w:szCs w:val="24"/>
          <w:shd w:val="clear" w:color="auto" w:fill="FFFFFF"/>
        </w:rPr>
        <w:t xml:space="preserve">Image, Icon, and </w:t>
      </w:r>
      <w:r w:rsidRPr="0027753E">
        <w:rPr>
          <w:rFonts w:asciiTheme="majorBidi" w:hAnsiTheme="majorBidi" w:cstheme="majorBidi"/>
          <w:i/>
          <w:iCs/>
          <w:sz w:val="24"/>
          <w:szCs w:val="24"/>
          <w:shd w:val="clear" w:color="auto" w:fill="FFFFFF"/>
        </w:rPr>
        <w:t>Covenant</w:t>
      </w:r>
      <w:r w:rsidRPr="0027753E">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w:p>
    <w:p w14:paraId="4E7C7E57" w14:textId="77777777" w:rsidR="00513F59" w:rsidRDefault="00513F59" w:rsidP="00513F59">
      <w:pPr>
        <w:spacing w:line="240" w:lineRule="auto"/>
        <w:contextualSpacing/>
        <w:jc w:val="both"/>
        <w:rPr>
          <w:rFonts w:asciiTheme="majorBidi" w:hAnsiTheme="majorBidi" w:cstheme="majorBidi"/>
          <w:b/>
          <w:bCs/>
          <w:sz w:val="24"/>
          <w:szCs w:val="24"/>
        </w:rPr>
      </w:pPr>
    </w:p>
    <w:p w14:paraId="1907ACAB" w14:textId="77777777" w:rsidR="00513F59" w:rsidRPr="0001064F" w:rsidRDefault="00513F59" w:rsidP="00513F59">
      <w:pPr>
        <w:spacing w:line="240" w:lineRule="auto"/>
        <w:contextualSpacing/>
        <w:jc w:val="both"/>
        <w:rPr>
          <w:rFonts w:asciiTheme="majorBidi" w:hAnsiTheme="majorBidi" w:cstheme="majorBidi"/>
          <w:b/>
          <w:bCs/>
          <w:sz w:val="24"/>
          <w:szCs w:val="24"/>
        </w:rPr>
      </w:pPr>
      <w:r w:rsidRPr="0001064F">
        <w:rPr>
          <w:rFonts w:asciiTheme="majorBidi" w:hAnsiTheme="majorBidi" w:cstheme="majorBidi"/>
          <w:b/>
          <w:bCs/>
          <w:sz w:val="24"/>
          <w:szCs w:val="24"/>
        </w:rPr>
        <w:t>Bibliography:</w:t>
      </w:r>
    </w:p>
    <w:p w14:paraId="5677E686" w14:textId="77777777" w:rsidR="00513F59" w:rsidRPr="0001064F" w:rsidRDefault="00513F59" w:rsidP="00513F59">
      <w:pPr>
        <w:spacing w:line="240" w:lineRule="auto"/>
        <w:contextualSpacing/>
        <w:jc w:val="both"/>
        <w:rPr>
          <w:rFonts w:asciiTheme="majorBidi" w:hAnsiTheme="majorBidi" w:cstheme="majorBidi"/>
          <w:sz w:val="24"/>
          <w:szCs w:val="24"/>
        </w:rPr>
      </w:pPr>
    </w:p>
    <w:p w14:paraId="50D38AAE" w14:textId="77777777" w:rsidR="00513F59" w:rsidRDefault="00513F59" w:rsidP="00513F59">
      <w:pPr>
        <w:spacing w:line="240" w:lineRule="auto"/>
        <w:contextualSpacing/>
        <w:jc w:val="both"/>
        <w:rPr>
          <w:rFonts w:asciiTheme="majorBidi" w:hAnsiTheme="majorBidi" w:cstheme="majorBidi"/>
          <w:i/>
          <w:iCs/>
          <w:sz w:val="24"/>
          <w:szCs w:val="24"/>
        </w:rPr>
      </w:pPr>
      <w:proofErr w:type="spellStart"/>
      <w:r>
        <w:rPr>
          <w:rFonts w:asciiTheme="majorBidi" w:hAnsiTheme="majorBidi" w:cstheme="majorBidi"/>
          <w:sz w:val="24"/>
          <w:szCs w:val="24"/>
        </w:rPr>
        <w:t>Bamia</w:t>
      </w:r>
      <w:proofErr w:type="spellEnd"/>
      <w:r>
        <w:rPr>
          <w:rFonts w:asciiTheme="majorBidi" w:hAnsiTheme="majorBidi" w:cstheme="majorBidi"/>
          <w:sz w:val="24"/>
          <w:szCs w:val="24"/>
        </w:rPr>
        <w:t xml:space="preserve">, Aida A. “Feminism in Revolution: The Case of </w:t>
      </w:r>
      <w:proofErr w:type="spellStart"/>
      <w:r>
        <w:rPr>
          <w:rFonts w:asciiTheme="majorBidi" w:hAnsiTheme="majorBidi" w:cstheme="majorBidi"/>
          <w:sz w:val="24"/>
          <w:szCs w:val="24"/>
        </w:rPr>
        <w:t>Sahar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Khalifa</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Tradition, Modernity, </w:t>
      </w:r>
    </w:p>
    <w:p w14:paraId="5E7C138B" w14:textId="77777777" w:rsidR="00513F59" w:rsidRPr="00592C77" w:rsidRDefault="00513F59" w:rsidP="00513F59">
      <w:pPr>
        <w:spacing w:line="240" w:lineRule="auto"/>
        <w:ind w:left="720"/>
        <w:contextualSpacing/>
        <w:jc w:val="both"/>
        <w:rPr>
          <w:rFonts w:asciiTheme="majorBidi" w:hAnsiTheme="majorBidi" w:cstheme="majorBidi"/>
          <w:sz w:val="24"/>
          <w:szCs w:val="24"/>
        </w:rPr>
      </w:pPr>
      <w:r>
        <w:rPr>
          <w:rFonts w:asciiTheme="majorBidi" w:hAnsiTheme="majorBidi" w:cstheme="majorBidi"/>
          <w:i/>
          <w:iCs/>
          <w:sz w:val="24"/>
          <w:szCs w:val="24"/>
        </w:rPr>
        <w:t xml:space="preserve">and Postmodernity in Arabic Literature: Essays in Honor of Professor </w:t>
      </w:r>
      <w:proofErr w:type="spellStart"/>
      <w:r>
        <w:rPr>
          <w:rFonts w:asciiTheme="majorBidi" w:hAnsiTheme="majorBidi" w:cstheme="majorBidi"/>
          <w:i/>
          <w:iCs/>
          <w:sz w:val="24"/>
          <w:szCs w:val="24"/>
        </w:rPr>
        <w:t>Issa</w:t>
      </w:r>
      <w:proofErr w:type="spellEnd"/>
      <w:r>
        <w:rPr>
          <w:rFonts w:asciiTheme="majorBidi" w:hAnsiTheme="majorBidi" w:cstheme="majorBidi"/>
          <w:i/>
          <w:iCs/>
          <w:sz w:val="24"/>
          <w:szCs w:val="24"/>
        </w:rPr>
        <w:t xml:space="preserve"> J. </w:t>
      </w:r>
      <w:proofErr w:type="spellStart"/>
      <w:r>
        <w:rPr>
          <w:rFonts w:asciiTheme="majorBidi" w:hAnsiTheme="majorBidi" w:cstheme="majorBidi"/>
          <w:i/>
          <w:iCs/>
          <w:sz w:val="24"/>
          <w:szCs w:val="24"/>
        </w:rPr>
        <w:t>Boullata</w:t>
      </w:r>
      <w:proofErr w:type="spellEnd"/>
      <w:r>
        <w:rPr>
          <w:rFonts w:asciiTheme="majorBidi" w:hAnsiTheme="majorBidi" w:cstheme="majorBidi"/>
          <w:sz w:val="24"/>
          <w:szCs w:val="24"/>
        </w:rPr>
        <w:t>. Ed. Kamal Abdel-</w:t>
      </w:r>
      <w:proofErr w:type="spellStart"/>
      <w:r>
        <w:rPr>
          <w:rFonts w:asciiTheme="majorBidi" w:hAnsiTheme="majorBidi" w:cstheme="majorBidi"/>
          <w:sz w:val="24"/>
          <w:szCs w:val="24"/>
        </w:rPr>
        <w:t>Malek</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Wael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Hallaq</w:t>
      </w:r>
      <w:proofErr w:type="spellEnd"/>
      <w:r>
        <w:rPr>
          <w:rFonts w:asciiTheme="majorBidi" w:hAnsiTheme="majorBidi" w:cstheme="majorBidi"/>
          <w:sz w:val="24"/>
          <w:szCs w:val="24"/>
        </w:rPr>
        <w:t xml:space="preserve">. Leiden: </w:t>
      </w:r>
      <w:proofErr w:type="spellStart"/>
      <w:r>
        <w:rPr>
          <w:rFonts w:asciiTheme="majorBidi" w:hAnsiTheme="majorBidi" w:cstheme="majorBidi"/>
          <w:sz w:val="24"/>
          <w:szCs w:val="24"/>
        </w:rPr>
        <w:t>Koninklijke</w:t>
      </w:r>
      <w:proofErr w:type="spellEnd"/>
      <w:r>
        <w:rPr>
          <w:rFonts w:asciiTheme="majorBidi" w:hAnsiTheme="majorBidi" w:cstheme="majorBidi"/>
          <w:sz w:val="24"/>
          <w:szCs w:val="24"/>
        </w:rPr>
        <w:t xml:space="preserve"> Brill NV. 173-185. Print. </w:t>
      </w:r>
    </w:p>
    <w:p w14:paraId="5906AFA2" w14:textId="77777777" w:rsidR="00513F59" w:rsidRPr="0001064F" w:rsidRDefault="00513F59" w:rsidP="00513F59">
      <w:pPr>
        <w:spacing w:line="240" w:lineRule="auto"/>
        <w:contextualSpacing/>
        <w:jc w:val="both"/>
        <w:rPr>
          <w:rFonts w:asciiTheme="majorBidi" w:hAnsiTheme="majorBidi" w:cstheme="majorBidi"/>
          <w:i/>
          <w:iCs/>
          <w:sz w:val="24"/>
          <w:szCs w:val="24"/>
        </w:rPr>
      </w:pPr>
      <w:proofErr w:type="spellStart"/>
      <w:r w:rsidRPr="0001064F">
        <w:rPr>
          <w:rFonts w:asciiTheme="majorBidi" w:hAnsiTheme="majorBidi" w:cstheme="majorBidi"/>
          <w:sz w:val="24"/>
          <w:szCs w:val="24"/>
        </w:rPr>
        <w:t>Koy</w:t>
      </w:r>
      <w:proofErr w:type="spellEnd"/>
      <w:r w:rsidRPr="0001064F">
        <w:rPr>
          <w:rFonts w:asciiTheme="majorBidi" w:hAnsiTheme="majorBidi" w:cstheme="majorBidi"/>
          <w:sz w:val="24"/>
          <w:szCs w:val="24"/>
        </w:rPr>
        <w:t xml:space="preserve">, Cindy, Greg Gustafson and Denise </w:t>
      </w:r>
      <w:proofErr w:type="spellStart"/>
      <w:r w:rsidRPr="0001064F">
        <w:rPr>
          <w:rFonts w:asciiTheme="majorBidi" w:hAnsiTheme="majorBidi" w:cstheme="majorBidi"/>
          <w:sz w:val="24"/>
          <w:szCs w:val="24"/>
        </w:rPr>
        <w:t>Obitz</w:t>
      </w:r>
      <w:proofErr w:type="spellEnd"/>
      <w:r w:rsidRPr="0001064F">
        <w:rPr>
          <w:rFonts w:asciiTheme="majorBidi" w:hAnsiTheme="majorBidi" w:cstheme="majorBidi"/>
          <w:sz w:val="24"/>
          <w:szCs w:val="24"/>
        </w:rPr>
        <w:t>-</w:t>
      </w:r>
      <w:proofErr w:type="gramStart"/>
      <w:r w:rsidRPr="0001064F">
        <w:rPr>
          <w:rFonts w:asciiTheme="majorBidi" w:hAnsiTheme="majorBidi" w:cstheme="majorBidi"/>
          <w:sz w:val="24"/>
          <w:szCs w:val="24"/>
        </w:rPr>
        <w:t>Cooney.“</w:t>
      </w:r>
      <w:proofErr w:type="spellStart"/>
      <w:proofErr w:type="gramEnd"/>
      <w:r w:rsidRPr="0001064F">
        <w:rPr>
          <w:rFonts w:asciiTheme="majorBidi" w:hAnsiTheme="majorBidi" w:cstheme="majorBidi"/>
          <w:sz w:val="24"/>
          <w:szCs w:val="24"/>
        </w:rPr>
        <w:t>Sahar</w:t>
      </w:r>
      <w:proofErr w:type="spellEnd"/>
      <w:r w:rsidRPr="0001064F">
        <w:rPr>
          <w:rFonts w:asciiTheme="majorBidi" w:hAnsiTheme="majorBidi" w:cstheme="majorBidi"/>
          <w:sz w:val="24"/>
          <w:szCs w:val="24"/>
        </w:rPr>
        <w:t xml:space="preserve"> </w:t>
      </w:r>
      <w:proofErr w:type="spellStart"/>
      <w:r w:rsidRPr="0001064F">
        <w:rPr>
          <w:rFonts w:asciiTheme="majorBidi" w:hAnsiTheme="majorBidi" w:cstheme="majorBidi"/>
          <w:sz w:val="24"/>
          <w:szCs w:val="24"/>
        </w:rPr>
        <w:t>Khalifa</w:t>
      </w:r>
      <w:proofErr w:type="spellEnd"/>
      <w:r w:rsidRPr="0001064F">
        <w:rPr>
          <w:rFonts w:asciiTheme="majorBidi" w:hAnsiTheme="majorBidi" w:cstheme="majorBidi"/>
          <w:sz w:val="24"/>
          <w:szCs w:val="24"/>
        </w:rPr>
        <w:t xml:space="preserve">.” </w:t>
      </w:r>
      <w:r w:rsidRPr="0001064F">
        <w:rPr>
          <w:rFonts w:asciiTheme="majorBidi" w:hAnsiTheme="majorBidi" w:cstheme="majorBidi"/>
          <w:i/>
          <w:iCs/>
          <w:sz w:val="24"/>
          <w:szCs w:val="24"/>
        </w:rPr>
        <w:t xml:space="preserve">Voices of the Gap </w:t>
      </w:r>
    </w:p>
    <w:p w14:paraId="708CC885" w14:textId="77777777" w:rsidR="00513F59" w:rsidRPr="0001064F" w:rsidRDefault="00513F59" w:rsidP="00513F59">
      <w:pPr>
        <w:spacing w:line="240" w:lineRule="auto"/>
        <w:ind w:firstLine="720"/>
        <w:contextualSpacing/>
        <w:jc w:val="both"/>
        <w:rPr>
          <w:rFonts w:asciiTheme="majorBidi" w:hAnsiTheme="majorBidi" w:cstheme="majorBidi"/>
          <w:sz w:val="24"/>
          <w:szCs w:val="24"/>
        </w:rPr>
      </w:pPr>
      <w:r w:rsidRPr="0001064F">
        <w:rPr>
          <w:rFonts w:asciiTheme="majorBidi" w:hAnsiTheme="majorBidi" w:cstheme="majorBidi"/>
          <w:sz w:val="24"/>
          <w:szCs w:val="24"/>
        </w:rPr>
        <w:t>Series. University of Minnesota, 2012. Online. &lt;</w:t>
      </w:r>
      <w:r w:rsidRPr="0001064F">
        <w:t xml:space="preserve"> </w:t>
      </w:r>
      <w:hyperlink r:id="rId4" w:history="1">
        <w:r w:rsidRPr="0001064F">
          <w:rPr>
            <w:rStyle w:val="Hyperlink"/>
            <w:rFonts w:asciiTheme="majorBidi" w:hAnsiTheme="majorBidi" w:cstheme="majorBidi"/>
            <w:sz w:val="24"/>
            <w:szCs w:val="24"/>
          </w:rPr>
          <w:t>http://conservancy.umn.edu/</w:t>
        </w:r>
      </w:hyperlink>
    </w:p>
    <w:p w14:paraId="63F57B05" w14:textId="77777777" w:rsidR="00513F59" w:rsidRDefault="00513F59" w:rsidP="00513F59">
      <w:pPr>
        <w:spacing w:line="240" w:lineRule="auto"/>
        <w:ind w:firstLine="720"/>
        <w:contextualSpacing/>
        <w:jc w:val="both"/>
        <w:rPr>
          <w:rFonts w:asciiTheme="majorBidi" w:hAnsiTheme="majorBidi" w:cstheme="majorBidi"/>
          <w:sz w:val="24"/>
          <w:szCs w:val="24"/>
        </w:rPr>
      </w:pPr>
      <w:r w:rsidRPr="0001064F">
        <w:rPr>
          <w:rFonts w:asciiTheme="majorBidi" w:hAnsiTheme="majorBidi" w:cstheme="majorBidi"/>
          <w:sz w:val="24"/>
          <w:szCs w:val="24"/>
        </w:rPr>
        <w:t>bitstream/handle/11299/166246/</w:t>
      </w:r>
      <w:proofErr w:type="gramStart"/>
      <w:r w:rsidRPr="0001064F">
        <w:rPr>
          <w:rFonts w:asciiTheme="majorBidi" w:hAnsiTheme="majorBidi" w:cstheme="majorBidi"/>
          <w:sz w:val="24"/>
          <w:szCs w:val="24"/>
        </w:rPr>
        <w:t>Khalifeh,%20Sahar.pdf</w:t>
      </w:r>
      <w:proofErr w:type="gramEnd"/>
      <w:r w:rsidRPr="0001064F">
        <w:rPr>
          <w:rFonts w:asciiTheme="majorBidi" w:hAnsiTheme="majorBidi" w:cstheme="majorBidi"/>
          <w:sz w:val="24"/>
          <w:szCs w:val="24"/>
        </w:rPr>
        <w:t>?sequence=1&amp;isAllowed=y&gt;.</w:t>
      </w:r>
    </w:p>
    <w:p w14:paraId="5B7D4D73" w14:textId="77777777" w:rsidR="00513F59" w:rsidRDefault="00513F59" w:rsidP="00513F59">
      <w:pPr>
        <w:spacing w:line="240" w:lineRule="auto"/>
        <w:contextualSpacing/>
        <w:jc w:val="both"/>
        <w:rPr>
          <w:rFonts w:asciiTheme="majorBidi" w:hAnsiTheme="majorBidi" w:cstheme="majorBidi"/>
          <w:sz w:val="24"/>
          <w:szCs w:val="24"/>
        </w:rPr>
      </w:pPr>
      <w:proofErr w:type="spellStart"/>
      <w:r>
        <w:rPr>
          <w:rFonts w:asciiTheme="majorBidi" w:hAnsiTheme="majorBidi" w:cstheme="majorBidi"/>
          <w:sz w:val="24"/>
          <w:szCs w:val="24"/>
        </w:rPr>
        <w:t>Jayyusi</w:t>
      </w:r>
      <w:proofErr w:type="spellEnd"/>
      <w:r>
        <w:rPr>
          <w:rFonts w:asciiTheme="majorBidi" w:hAnsiTheme="majorBidi" w:cstheme="majorBidi"/>
          <w:sz w:val="24"/>
          <w:szCs w:val="24"/>
        </w:rPr>
        <w:t xml:space="preserve">, Salma </w:t>
      </w:r>
      <w:proofErr w:type="spellStart"/>
      <w:r>
        <w:rPr>
          <w:rFonts w:asciiTheme="majorBidi" w:hAnsiTheme="majorBidi" w:cstheme="majorBidi"/>
          <w:sz w:val="24"/>
          <w:szCs w:val="24"/>
        </w:rPr>
        <w:t>Khadra</w:t>
      </w:r>
      <w:proofErr w:type="spellEnd"/>
      <w:r>
        <w:rPr>
          <w:rFonts w:asciiTheme="majorBidi" w:hAnsiTheme="majorBidi" w:cstheme="majorBidi"/>
          <w:sz w:val="24"/>
          <w:szCs w:val="24"/>
        </w:rPr>
        <w:t xml:space="preserve">, Ed. </w:t>
      </w:r>
      <w:r>
        <w:rPr>
          <w:rFonts w:asciiTheme="majorBidi" w:hAnsiTheme="majorBidi" w:cstheme="majorBidi"/>
          <w:i/>
          <w:iCs/>
          <w:sz w:val="24"/>
          <w:szCs w:val="24"/>
        </w:rPr>
        <w:t xml:space="preserve">Anthology of Modern Palestinian Literature. </w:t>
      </w:r>
      <w:r>
        <w:rPr>
          <w:rFonts w:asciiTheme="majorBidi" w:hAnsiTheme="majorBidi" w:cstheme="majorBidi"/>
          <w:sz w:val="24"/>
          <w:szCs w:val="24"/>
        </w:rPr>
        <w:t xml:space="preserve">New York: Columbia </w:t>
      </w:r>
    </w:p>
    <w:p w14:paraId="71111E6C" w14:textId="77777777" w:rsidR="00513F59" w:rsidRDefault="00513F59" w:rsidP="00513F59">
      <w:pPr>
        <w:spacing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University Press, 1992. Print. </w:t>
      </w:r>
    </w:p>
    <w:p w14:paraId="38C919C9" w14:textId="77777777" w:rsidR="00513F59" w:rsidRDefault="00513F59" w:rsidP="00513F59">
      <w:pPr>
        <w:spacing w:line="240" w:lineRule="auto"/>
        <w:contextualSpacing/>
        <w:jc w:val="both"/>
        <w:rPr>
          <w:rFonts w:asciiTheme="majorBidi" w:hAnsiTheme="majorBidi" w:cstheme="majorBidi"/>
          <w:i/>
          <w:iCs/>
          <w:sz w:val="24"/>
          <w:szCs w:val="24"/>
          <w:shd w:val="clear" w:color="auto" w:fill="FFFFFF"/>
        </w:rPr>
      </w:pPr>
      <w:proofErr w:type="spellStart"/>
      <w:r>
        <w:rPr>
          <w:rFonts w:asciiTheme="majorBidi" w:hAnsiTheme="majorBidi" w:cstheme="majorBidi"/>
          <w:sz w:val="24"/>
          <w:szCs w:val="24"/>
          <w:shd w:val="clear" w:color="auto" w:fill="FFFFFF"/>
        </w:rPr>
        <w:t>Mervat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Sadiq</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Sahar</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Khalifa</w:t>
      </w:r>
      <w:proofErr w:type="spellEnd"/>
      <w:r>
        <w:rPr>
          <w:rFonts w:asciiTheme="majorBidi" w:hAnsiTheme="majorBidi" w:cstheme="majorBidi"/>
          <w:sz w:val="24"/>
          <w:szCs w:val="24"/>
          <w:shd w:val="clear" w:color="auto" w:fill="FFFFFF"/>
        </w:rPr>
        <w:t xml:space="preserve">: A Woman between Earth and the Sky. </w:t>
      </w:r>
      <w:r>
        <w:rPr>
          <w:rFonts w:asciiTheme="majorBidi" w:hAnsiTheme="majorBidi" w:cstheme="majorBidi"/>
          <w:i/>
          <w:iCs/>
          <w:sz w:val="24"/>
          <w:szCs w:val="24"/>
          <w:shd w:val="clear" w:color="auto" w:fill="FFFFFF"/>
        </w:rPr>
        <w:t xml:space="preserve">Al-Jazeera Arabic. </w:t>
      </w:r>
    </w:p>
    <w:p w14:paraId="15EEF3F0" w14:textId="77777777" w:rsidR="00513F59" w:rsidRDefault="00513F59" w:rsidP="00513F59">
      <w:pPr>
        <w:spacing w:line="240" w:lineRule="auto"/>
        <w:ind w:firstLine="720"/>
        <w:contextualSpacing/>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31/08/2013. Web. </w:t>
      </w:r>
    </w:p>
    <w:p w14:paraId="0B10EF58" w14:textId="77777777" w:rsidR="00513F59" w:rsidRDefault="00513F59" w:rsidP="00513F59">
      <w:pPr>
        <w:spacing w:line="240" w:lineRule="auto"/>
        <w:contextualSpacing/>
        <w:jc w:val="both"/>
        <w:rPr>
          <w:rFonts w:asciiTheme="majorBidi" w:hAnsiTheme="majorBidi" w:cstheme="majorBidi"/>
          <w:sz w:val="24"/>
          <w:szCs w:val="24"/>
        </w:rPr>
      </w:pPr>
    </w:p>
    <w:p w14:paraId="23BABC71" w14:textId="77777777" w:rsidR="00513F59" w:rsidRDefault="00513F59" w:rsidP="00513F59">
      <w:pPr>
        <w:spacing w:line="240" w:lineRule="auto"/>
        <w:contextualSpacing/>
        <w:jc w:val="both"/>
        <w:rPr>
          <w:rFonts w:asciiTheme="majorBidi" w:hAnsiTheme="majorBidi" w:cstheme="majorBidi"/>
          <w:sz w:val="24"/>
          <w:szCs w:val="24"/>
        </w:rPr>
      </w:pPr>
    </w:p>
    <w:p w14:paraId="4DDBFABD" w14:textId="77777777" w:rsidR="00DC14A9" w:rsidRDefault="00513F59"/>
    <w:sectPr w:rsidR="00DC14A9" w:rsidSect="00B76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59"/>
    <w:rsid w:val="00513F59"/>
    <w:rsid w:val="008A06B9"/>
    <w:rsid w:val="00DE6836"/>
    <w:rsid w:val="00FF0D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1589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F59"/>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F59"/>
    <w:rPr>
      <w:color w:val="0563C1" w:themeColor="hyperlink"/>
      <w:u w:val="single"/>
    </w:rPr>
  </w:style>
  <w:style w:type="character" w:customStyle="1" w:styleId="apple-converted-space">
    <w:name w:val="apple-converted-space"/>
    <w:basedOn w:val="DefaultParagraphFont"/>
    <w:rsid w:val="00513F59"/>
  </w:style>
  <w:style w:type="character" w:styleId="Strong">
    <w:name w:val="Strong"/>
    <w:basedOn w:val="DefaultParagraphFont"/>
    <w:uiPriority w:val="22"/>
    <w:qFormat/>
    <w:rsid w:val="00513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onservancy.umn.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931</Words>
  <Characters>5311</Characters>
  <Application>Microsoft Macintosh Word</Application>
  <DocSecurity>0</DocSecurity>
  <Lines>44</Lines>
  <Paragraphs>12</Paragraphs>
  <ScaleCrop>false</ScaleCrop>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stephen ross</cp:lastModifiedBy>
  <cp:revision>1</cp:revision>
  <dcterms:created xsi:type="dcterms:W3CDTF">2016-03-08T21:53:00Z</dcterms:created>
  <dcterms:modified xsi:type="dcterms:W3CDTF">2016-03-08T21:53:00Z</dcterms:modified>
</cp:coreProperties>
</file>