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F00" w:rsidRPr="0055391F" w:rsidRDefault="00BF2F00" w:rsidP="0055391F">
      <w:pPr>
        <w:spacing w:line="480" w:lineRule="auto"/>
        <w:contextualSpacing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5391F">
        <w:rPr>
          <w:rFonts w:ascii="Times New Roman" w:hAnsi="Times New Roman" w:cs="Times New Roman"/>
          <w:b/>
          <w:sz w:val="24"/>
          <w:szCs w:val="24"/>
        </w:rPr>
        <w:t>Berlin Conference of 1884-1885</w:t>
      </w:r>
    </w:p>
    <w:p w:rsidR="00BF2F00" w:rsidRPr="0055391F" w:rsidRDefault="00BF2F00" w:rsidP="0055391F">
      <w:pPr>
        <w:spacing w:line="480" w:lineRule="auto"/>
        <w:contextualSpacing/>
        <w:outlineLvl w:val="1"/>
        <w:rPr>
          <w:rFonts w:ascii="Times New Roman" w:hAnsi="Times New Roman" w:cs="Times New Roman"/>
          <w:sz w:val="24"/>
          <w:szCs w:val="24"/>
        </w:rPr>
      </w:pPr>
      <w:r w:rsidRPr="0055391F">
        <w:rPr>
          <w:rFonts w:ascii="Times New Roman" w:hAnsi="Times New Roman" w:cs="Times New Roman"/>
          <w:sz w:val="24"/>
          <w:szCs w:val="24"/>
        </w:rPr>
        <w:t xml:space="preserve">The Berlin Conference of 1884-1885 ushered in what became known as the </w:t>
      </w:r>
      <w:r w:rsidR="003C570B" w:rsidRPr="0055391F">
        <w:rPr>
          <w:rFonts w:ascii="Times New Roman" w:hAnsi="Times New Roman" w:cs="Times New Roman"/>
          <w:sz w:val="24"/>
          <w:szCs w:val="24"/>
        </w:rPr>
        <w:t>‘</w:t>
      </w:r>
      <w:r w:rsidRPr="0055391F">
        <w:rPr>
          <w:rFonts w:ascii="Times New Roman" w:hAnsi="Times New Roman" w:cs="Times New Roman"/>
          <w:sz w:val="24"/>
          <w:szCs w:val="24"/>
        </w:rPr>
        <w:t>New Imperialism</w:t>
      </w:r>
      <w:r w:rsidR="003C570B" w:rsidRPr="0055391F">
        <w:rPr>
          <w:rFonts w:ascii="Times New Roman" w:hAnsi="Times New Roman" w:cs="Times New Roman"/>
          <w:sz w:val="24"/>
          <w:szCs w:val="24"/>
        </w:rPr>
        <w:t xml:space="preserve">’. </w:t>
      </w:r>
      <w:r w:rsidRPr="0055391F">
        <w:rPr>
          <w:rFonts w:ascii="Times New Roman" w:hAnsi="Times New Roman" w:cs="Times New Roman"/>
          <w:sz w:val="24"/>
          <w:szCs w:val="24"/>
        </w:rPr>
        <w:t>While the first wave</w:t>
      </w:r>
      <w:r w:rsidR="003A2E1A" w:rsidRPr="0055391F">
        <w:rPr>
          <w:rFonts w:ascii="Times New Roman" w:hAnsi="Times New Roman" w:cs="Times New Roman"/>
          <w:sz w:val="24"/>
          <w:szCs w:val="24"/>
        </w:rPr>
        <w:t>s</w:t>
      </w:r>
      <w:r w:rsidRPr="0055391F">
        <w:rPr>
          <w:rFonts w:ascii="Times New Roman" w:hAnsi="Times New Roman" w:cs="Times New Roman"/>
          <w:sz w:val="24"/>
          <w:szCs w:val="24"/>
        </w:rPr>
        <w:t xml:space="preserve"> of European</w:t>
      </w:r>
      <w:r w:rsidR="003A2E1A" w:rsidRPr="0055391F">
        <w:rPr>
          <w:rFonts w:ascii="Times New Roman" w:hAnsi="Times New Roman" w:cs="Times New Roman"/>
          <w:sz w:val="24"/>
          <w:szCs w:val="24"/>
        </w:rPr>
        <w:t xml:space="preserve"> </w:t>
      </w:r>
      <w:r w:rsidRPr="0055391F">
        <w:rPr>
          <w:rFonts w:ascii="Times New Roman" w:hAnsi="Times New Roman" w:cs="Times New Roman"/>
          <w:sz w:val="24"/>
          <w:szCs w:val="24"/>
        </w:rPr>
        <w:t>expansion had focused on the Americas and Asia, the third one concentrated on Africa</w:t>
      </w:r>
      <w:r w:rsidR="003A2E1A" w:rsidRPr="0055391F">
        <w:rPr>
          <w:rFonts w:ascii="Times New Roman" w:hAnsi="Times New Roman" w:cs="Times New Roman"/>
          <w:sz w:val="24"/>
          <w:szCs w:val="24"/>
        </w:rPr>
        <w:t>, largely</w:t>
      </w:r>
      <w:r w:rsidRPr="0055391F">
        <w:rPr>
          <w:rFonts w:ascii="Times New Roman" w:hAnsi="Times New Roman" w:cs="Times New Roman"/>
          <w:sz w:val="24"/>
          <w:szCs w:val="24"/>
        </w:rPr>
        <w:t xml:space="preserve"> ignored</w:t>
      </w:r>
      <w:r w:rsidR="003A2E1A" w:rsidRPr="0055391F">
        <w:rPr>
          <w:rFonts w:ascii="Times New Roman" w:hAnsi="Times New Roman" w:cs="Times New Roman"/>
          <w:sz w:val="24"/>
          <w:szCs w:val="24"/>
        </w:rPr>
        <w:t xml:space="preserve"> since the conclusion of the Atlantic slave trade. I</w:t>
      </w:r>
      <w:r w:rsidRPr="0055391F">
        <w:rPr>
          <w:rFonts w:ascii="Times New Roman" w:hAnsi="Times New Roman" w:cs="Times New Roman"/>
          <w:sz w:val="24"/>
          <w:szCs w:val="24"/>
        </w:rPr>
        <w:t>n 1876 King Leopold II</w:t>
      </w:r>
      <w:r w:rsidR="00AE73CB" w:rsidRPr="0055391F">
        <w:rPr>
          <w:rFonts w:ascii="Times New Roman" w:hAnsi="Times New Roman" w:cs="Times New Roman"/>
          <w:sz w:val="24"/>
          <w:szCs w:val="24"/>
        </w:rPr>
        <w:t xml:space="preserve"> </w:t>
      </w:r>
      <w:r w:rsidR="00666911">
        <w:rPr>
          <w:rFonts w:ascii="Times New Roman" w:hAnsi="Times New Roman" w:cs="Times New Roman"/>
          <w:sz w:val="24"/>
          <w:szCs w:val="24"/>
        </w:rPr>
        <w:t xml:space="preserve">(1835-1909) </w:t>
      </w:r>
      <w:r w:rsidR="00AE73CB" w:rsidRPr="0055391F">
        <w:rPr>
          <w:rFonts w:ascii="Times New Roman" w:hAnsi="Times New Roman" w:cs="Times New Roman"/>
          <w:sz w:val="24"/>
          <w:szCs w:val="24"/>
        </w:rPr>
        <w:t>of Belgium</w:t>
      </w:r>
      <w:r w:rsidRPr="0055391F">
        <w:rPr>
          <w:rFonts w:ascii="Times New Roman" w:hAnsi="Times New Roman" w:cs="Times New Roman"/>
          <w:sz w:val="24"/>
          <w:szCs w:val="24"/>
        </w:rPr>
        <w:t xml:space="preserve"> hired Henry Morton Stanley </w:t>
      </w:r>
      <w:r w:rsidR="00666911">
        <w:rPr>
          <w:rFonts w:ascii="Times New Roman" w:hAnsi="Times New Roman" w:cs="Times New Roman"/>
          <w:sz w:val="24"/>
          <w:szCs w:val="24"/>
        </w:rPr>
        <w:t xml:space="preserve">(1841-1904) </w:t>
      </w:r>
      <w:r w:rsidRPr="0055391F">
        <w:rPr>
          <w:rFonts w:ascii="Times New Roman" w:hAnsi="Times New Roman" w:cs="Times New Roman"/>
          <w:sz w:val="24"/>
          <w:szCs w:val="24"/>
        </w:rPr>
        <w:t xml:space="preserve">to explore and colonize the Congo River basin of equatorial Africa. </w:t>
      </w:r>
      <w:r w:rsidR="003A2E1A" w:rsidRPr="0055391F">
        <w:rPr>
          <w:rFonts w:ascii="Times New Roman" w:hAnsi="Times New Roman" w:cs="Times New Roman"/>
          <w:sz w:val="24"/>
          <w:szCs w:val="24"/>
        </w:rPr>
        <w:t xml:space="preserve">Belgian </w:t>
      </w:r>
      <w:r w:rsidRPr="0055391F">
        <w:rPr>
          <w:rFonts w:ascii="Times New Roman" w:hAnsi="Times New Roman" w:cs="Times New Roman"/>
          <w:sz w:val="24"/>
          <w:szCs w:val="24"/>
        </w:rPr>
        <w:t>claim</w:t>
      </w:r>
      <w:r w:rsidR="003A2E1A" w:rsidRPr="0055391F">
        <w:rPr>
          <w:rFonts w:ascii="Times New Roman" w:hAnsi="Times New Roman" w:cs="Times New Roman"/>
          <w:sz w:val="24"/>
          <w:szCs w:val="24"/>
        </w:rPr>
        <w:t>s</w:t>
      </w:r>
      <w:r w:rsidRPr="0055391F">
        <w:rPr>
          <w:rFonts w:ascii="Times New Roman" w:hAnsi="Times New Roman" w:cs="Times New Roman"/>
          <w:sz w:val="24"/>
          <w:szCs w:val="24"/>
        </w:rPr>
        <w:t xml:space="preserve"> to the Congo </w:t>
      </w:r>
      <w:r w:rsidR="003A2E1A" w:rsidRPr="0055391F">
        <w:rPr>
          <w:rFonts w:ascii="Times New Roman" w:hAnsi="Times New Roman" w:cs="Times New Roman"/>
          <w:sz w:val="24"/>
          <w:szCs w:val="24"/>
        </w:rPr>
        <w:t>led</w:t>
      </w:r>
      <w:r w:rsidRPr="0055391F">
        <w:rPr>
          <w:rFonts w:ascii="Times New Roman" w:hAnsi="Times New Roman" w:cs="Times New Roman"/>
          <w:sz w:val="24"/>
          <w:szCs w:val="24"/>
        </w:rPr>
        <w:t xml:space="preserve"> to a </w:t>
      </w:r>
      <w:r w:rsidR="003C570B" w:rsidRPr="0055391F">
        <w:rPr>
          <w:rFonts w:ascii="Times New Roman" w:hAnsi="Times New Roman" w:cs="Times New Roman"/>
          <w:sz w:val="24"/>
          <w:szCs w:val="24"/>
        </w:rPr>
        <w:t>‘</w:t>
      </w:r>
      <w:r w:rsidRPr="0055391F">
        <w:rPr>
          <w:rFonts w:ascii="Times New Roman" w:hAnsi="Times New Roman" w:cs="Times New Roman"/>
          <w:sz w:val="24"/>
          <w:szCs w:val="24"/>
        </w:rPr>
        <w:t>scramble for Africa</w:t>
      </w:r>
      <w:r w:rsidR="003C570B" w:rsidRPr="0055391F">
        <w:rPr>
          <w:rFonts w:ascii="Times New Roman" w:hAnsi="Times New Roman" w:cs="Times New Roman"/>
          <w:sz w:val="24"/>
          <w:szCs w:val="24"/>
        </w:rPr>
        <w:t>’</w:t>
      </w:r>
      <w:r w:rsidRPr="0055391F">
        <w:rPr>
          <w:rFonts w:ascii="Times New Roman" w:hAnsi="Times New Roman" w:cs="Times New Roman"/>
          <w:sz w:val="24"/>
          <w:szCs w:val="24"/>
        </w:rPr>
        <w:t xml:space="preserve"> amongst France, Germany, Great Britain and Portugal</w:t>
      </w:r>
      <w:r w:rsidR="003A2E1A" w:rsidRPr="0055391F">
        <w:rPr>
          <w:rFonts w:ascii="Times New Roman" w:hAnsi="Times New Roman" w:cs="Times New Roman"/>
          <w:sz w:val="24"/>
          <w:szCs w:val="24"/>
        </w:rPr>
        <w:t>, represented at the Conference</w:t>
      </w:r>
      <w:r w:rsidRPr="0055391F">
        <w:rPr>
          <w:rFonts w:ascii="Times New Roman" w:hAnsi="Times New Roman" w:cs="Times New Roman"/>
          <w:sz w:val="24"/>
          <w:szCs w:val="24"/>
        </w:rPr>
        <w:t xml:space="preserve">. They sought to regulate </w:t>
      </w:r>
      <w:r w:rsidR="003A2E1A" w:rsidRPr="0055391F">
        <w:rPr>
          <w:rFonts w:ascii="Times New Roman" w:hAnsi="Times New Roman" w:cs="Times New Roman"/>
          <w:sz w:val="24"/>
          <w:szCs w:val="24"/>
        </w:rPr>
        <w:t xml:space="preserve">colonial </w:t>
      </w:r>
      <w:r w:rsidRPr="0055391F">
        <w:rPr>
          <w:rFonts w:ascii="Times New Roman" w:hAnsi="Times New Roman" w:cs="Times New Roman"/>
          <w:sz w:val="24"/>
          <w:szCs w:val="24"/>
        </w:rPr>
        <w:t xml:space="preserve">competition by defining </w:t>
      </w:r>
      <w:r w:rsidR="003C570B" w:rsidRPr="0055391F">
        <w:rPr>
          <w:rFonts w:ascii="Times New Roman" w:hAnsi="Times New Roman" w:cs="Times New Roman"/>
          <w:sz w:val="24"/>
          <w:szCs w:val="24"/>
        </w:rPr>
        <w:t>‘</w:t>
      </w:r>
      <w:r w:rsidRPr="0055391F">
        <w:rPr>
          <w:rFonts w:ascii="Times New Roman" w:hAnsi="Times New Roman" w:cs="Times New Roman"/>
          <w:sz w:val="24"/>
          <w:szCs w:val="24"/>
        </w:rPr>
        <w:t>effective occupation</w:t>
      </w:r>
      <w:r w:rsidR="003C570B" w:rsidRPr="0055391F">
        <w:rPr>
          <w:rFonts w:ascii="Times New Roman" w:hAnsi="Times New Roman" w:cs="Times New Roman"/>
          <w:sz w:val="24"/>
          <w:szCs w:val="24"/>
        </w:rPr>
        <w:t>’</w:t>
      </w:r>
      <w:r w:rsidRPr="0055391F">
        <w:rPr>
          <w:rFonts w:ascii="Times New Roman" w:hAnsi="Times New Roman" w:cs="Times New Roman"/>
          <w:sz w:val="24"/>
          <w:szCs w:val="24"/>
        </w:rPr>
        <w:t xml:space="preserve"> as the criterion for recognition of territor</w:t>
      </w:r>
      <w:r w:rsidR="003A2E1A" w:rsidRPr="0055391F">
        <w:rPr>
          <w:rFonts w:ascii="Times New Roman" w:hAnsi="Times New Roman" w:cs="Times New Roman"/>
          <w:sz w:val="24"/>
          <w:szCs w:val="24"/>
        </w:rPr>
        <w:t>ial</w:t>
      </w:r>
      <w:r w:rsidRPr="0055391F">
        <w:rPr>
          <w:rFonts w:ascii="Times New Roman" w:hAnsi="Times New Roman" w:cs="Times New Roman"/>
          <w:sz w:val="24"/>
          <w:szCs w:val="24"/>
        </w:rPr>
        <w:t xml:space="preserve"> claim</w:t>
      </w:r>
      <w:r w:rsidR="003A2E1A" w:rsidRPr="0055391F">
        <w:rPr>
          <w:rFonts w:ascii="Times New Roman" w:hAnsi="Times New Roman" w:cs="Times New Roman"/>
          <w:sz w:val="24"/>
          <w:szCs w:val="24"/>
        </w:rPr>
        <w:t>s –</w:t>
      </w:r>
      <w:r w:rsidRPr="0055391F">
        <w:rPr>
          <w:rFonts w:ascii="Times New Roman" w:hAnsi="Times New Roman" w:cs="Times New Roman"/>
          <w:sz w:val="24"/>
          <w:szCs w:val="24"/>
        </w:rPr>
        <w:t xml:space="preserve"> colonies </w:t>
      </w:r>
      <w:r w:rsidR="003A2E1A" w:rsidRPr="0055391F">
        <w:rPr>
          <w:rFonts w:ascii="Times New Roman" w:hAnsi="Times New Roman" w:cs="Times New Roman"/>
          <w:sz w:val="24"/>
          <w:szCs w:val="24"/>
        </w:rPr>
        <w:t>were recognized</w:t>
      </w:r>
      <w:r w:rsidRPr="0055391F">
        <w:rPr>
          <w:rFonts w:ascii="Times New Roman" w:hAnsi="Times New Roman" w:cs="Times New Roman"/>
          <w:sz w:val="24"/>
          <w:szCs w:val="24"/>
        </w:rPr>
        <w:t xml:space="preserve"> </w:t>
      </w:r>
      <w:r w:rsidR="00462E51" w:rsidRPr="0055391F">
        <w:rPr>
          <w:rFonts w:ascii="Times New Roman" w:hAnsi="Times New Roman" w:cs="Times New Roman"/>
          <w:sz w:val="24"/>
          <w:szCs w:val="24"/>
        </w:rPr>
        <w:t>if</w:t>
      </w:r>
      <w:r w:rsidR="003A2E1A" w:rsidRPr="0055391F">
        <w:rPr>
          <w:rFonts w:ascii="Times New Roman" w:hAnsi="Times New Roman" w:cs="Times New Roman"/>
          <w:sz w:val="24"/>
          <w:szCs w:val="24"/>
        </w:rPr>
        <w:t xml:space="preserve"> </w:t>
      </w:r>
      <w:r w:rsidRPr="0055391F">
        <w:rPr>
          <w:rFonts w:ascii="Times New Roman" w:hAnsi="Times New Roman" w:cs="Times New Roman"/>
          <w:sz w:val="24"/>
          <w:szCs w:val="24"/>
        </w:rPr>
        <w:t xml:space="preserve">actually possessed. </w:t>
      </w:r>
      <w:r w:rsidR="003A2E1A"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>Berlin</w:t>
      </w:r>
      <w:r w:rsidR="003A2E1A"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Conference</w:t>
      </w:r>
      <w:r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remapped Africa</w:t>
      </w:r>
      <w:r w:rsidR="003A2E1A"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>without consider</w:t>
      </w:r>
      <w:r w:rsidR="009F48E4"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>ing</w:t>
      </w:r>
      <w:r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cultural </w:t>
      </w:r>
      <w:r w:rsidR="00462E51"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or </w:t>
      </w:r>
      <w:r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>linguistic borders</w:t>
      </w:r>
      <w:r w:rsidR="003A2E1A"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divid</w:t>
      </w:r>
      <w:r w:rsidR="003A2E1A"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>ing the continent</w:t>
      </w:r>
      <w:r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into some 50 different colonies</w:t>
      </w:r>
      <w:r w:rsidR="003A2E1A"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3A2E1A"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nly </w:t>
      </w:r>
      <w:r w:rsidR="003A2E1A"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Ethiopia and Liberia remained </w:t>
      </w:r>
      <w:r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independent. The New Imperialism gave rise to new social views of colonialism, including the idea of </w:t>
      </w:r>
      <w:r w:rsidR="00651D8A">
        <w:rPr>
          <w:rFonts w:ascii="Times New Roman" w:eastAsia="Times New Roman" w:hAnsi="Times New Roman" w:cs="Times New Roman"/>
          <w:sz w:val="24"/>
          <w:szCs w:val="24"/>
          <w:lang w:eastAsia="en-CA"/>
        </w:rPr>
        <w:t>‘</w:t>
      </w:r>
      <w:r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>civilizing</w:t>
      </w:r>
      <w:r w:rsidR="00651D8A">
        <w:rPr>
          <w:rFonts w:ascii="Times New Roman" w:eastAsia="Times New Roman" w:hAnsi="Times New Roman" w:cs="Times New Roman"/>
          <w:sz w:val="24"/>
          <w:szCs w:val="24"/>
          <w:lang w:eastAsia="en-CA"/>
        </w:rPr>
        <w:t>’</w:t>
      </w:r>
      <w:r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Africans</w:t>
      </w:r>
      <w:r w:rsidR="00462E51"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>, as</w:t>
      </w:r>
      <w:r w:rsidR="00BD779E"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>described in Rudyard Kipling’s</w:t>
      </w:r>
      <w:r w:rsidR="006669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462E51"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poem </w:t>
      </w:r>
      <w:r w:rsidR="003C570B"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>‘</w:t>
      </w:r>
      <w:r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>The White Man's Burden</w:t>
      </w:r>
      <w:r w:rsidR="003C570B"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>’</w:t>
      </w:r>
      <w:r w:rsidR="00D605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(1899)</w:t>
      </w:r>
      <w:r w:rsidR="0067673A"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while critiqued by others such as Joseph Conrad in </w:t>
      </w:r>
      <w:r w:rsidRPr="0055391F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Heart of Darkness</w:t>
      </w:r>
      <w:r w:rsidR="00D6055D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 </w:t>
      </w:r>
      <w:r w:rsidR="00D6055D">
        <w:rPr>
          <w:rFonts w:ascii="Times New Roman" w:eastAsia="Times New Roman" w:hAnsi="Times New Roman" w:cs="Times New Roman"/>
          <w:sz w:val="24"/>
          <w:szCs w:val="24"/>
          <w:lang w:eastAsia="en-CA"/>
        </w:rPr>
        <w:t>(1899)</w:t>
      </w:r>
      <w:r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>. European powers tried to associate colonial rule with the goals of justice and morality</w:t>
      </w:r>
      <w:r w:rsidR="00462E51"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>, resulting in the</w:t>
      </w:r>
      <w:r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rule over tropical lands gain</w:t>
      </w:r>
      <w:r w:rsidR="00462E51"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>ing</w:t>
      </w:r>
      <w:r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widespread acceptance.</w:t>
      </w:r>
    </w:p>
    <w:p w:rsidR="00BF2F00" w:rsidRPr="0055391F" w:rsidRDefault="00BF2F00" w:rsidP="0055391F">
      <w:pPr>
        <w:spacing w:line="480" w:lineRule="auto"/>
        <w:contextualSpacing/>
        <w:outlineLvl w:val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391F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Henry Srebrnik</w:t>
      </w:r>
      <w:r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55391F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University of Prince Edward Island</w:t>
      </w:r>
      <w:r w:rsidRPr="005539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55391F" w:rsidRPr="0055391F" w:rsidRDefault="0055391F" w:rsidP="0055391F">
      <w:pPr>
        <w:spacing w:line="480" w:lineRule="auto"/>
        <w:contextualSpacing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AE73CB" w:rsidRPr="0055391F" w:rsidRDefault="00AE73CB" w:rsidP="0055391F">
      <w:pPr>
        <w:spacing w:line="480" w:lineRule="auto"/>
        <w:contextualSpacing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55391F"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 w:rsidR="00651D8A">
        <w:rPr>
          <w:rFonts w:ascii="Times New Roman" w:hAnsi="Times New Roman" w:cs="Times New Roman"/>
          <w:b/>
          <w:sz w:val="24"/>
          <w:szCs w:val="24"/>
        </w:rPr>
        <w:t>f</w:t>
      </w:r>
      <w:r w:rsidRPr="0055391F">
        <w:rPr>
          <w:rFonts w:ascii="Times New Roman" w:hAnsi="Times New Roman" w:cs="Times New Roman"/>
          <w:b/>
          <w:sz w:val="24"/>
          <w:szCs w:val="24"/>
        </w:rPr>
        <w:t xml:space="preserve">urther </w:t>
      </w:r>
      <w:r w:rsidR="00651D8A">
        <w:rPr>
          <w:rFonts w:ascii="Times New Roman" w:hAnsi="Times New Roman" w:cs="Times New Roman"/>
          <w:b/>
          <w:sz w:val="24"/>
          <w:szCs w:val="24"/>
        </w:rPr>
        <w:t>r</w:t>
      </w:r>
      <w:r w:rsidRPr="0055391F">
        <w:rPr>
          <w:rFonts w:ascii="Times New Roman" w:hAnsi="Times New Roman" w:cs="Times New Roman"/>
          <w:b/>
          <w:sz w:val="24"/>
          <w:szCs w:val="24"/>
        </w:rPr>
        <w:t>eading</w:t>
      </w:r>
    </w:p>
    <w:p w:rsidR="009B451F" w:rsidRPr="0055391F" w:rsidRDefault="009B451F" w:rsidP="0055391F">
      <w:pPr>
        <w:spacing w:line="480" w:lineRule="auto"/>
        <w:contextualSpacing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55391F">
        <w:rPr>
          <w:rFonts w:ascii="Times New Roman" w:hAnsi="Times New Roman" w:cs="Times New Roman"/>
          <w:sz w:val="24"/>
          <w:szCs w:val="24"/>
        </w:rPr>
        <w:t>Boahen</w:t>
      </w:r>
      <w:proofErr w:type="spellEnd"/>
      <w:r w:rsidRPr="0055391F">
        <w:rPr>
          <w:rFonts w:ascii="Times New Roman" w:hAnsi="Times New Roman" w:cs="Times New Roman"/>
          <w:sz w:val="24"/>
          <w:szCs w:val="24"/>
        </w:rPr>
        <w:t xml:space="preserve">, A. A. </w:t>
      </w:r>
      <w:r w:rsidR="003C570B" w:rsidRPr="0055391F">
        <w:rPr>
          <w:rFonts w:ascii="Times New Roman" w:hAnsi="Times New Roman" w:cs="Times New Roman"/>
          <w:sz w:val="24"/>
          <w:szCs w:val="24"/>
        </w:rPr>
        <w:t xml:space="preserve">(1987) </w:t>
      </w:r>
      <w:r w:rsidRPr="0055391F">
        <w:rPr>
          <w:rFonts w:ascii="Times New Roman" w:hAnsi="Times New Roman" w:cs="Times New Roman"/>
          <w:i/>
          <w:sz w:val="24"/>
          <w:szCs w:val="24"/>
        </w:rPr>
        <w:t>African Perspectives on Colonialism</w:t>
      </w:r>
      <w:r w:rsidR="003C570B" w:rsidRPr="0055391F">
        <w:rPr>
          <w:rFonts w:ascii="Times New Roman" w:hAnsi="Times New Roman" w:cs="Times New Roman"/>
          <w:i/>
          <w:sz w:val="24"/>
          <w:szCs w:val="24"/>
        </w:rPr>
        <w:t>,</w:t>
      </w:r>
      <w:r w:rsidRPr="0055391F">
        <w:rPr>
          <w:rFonts w:ascii="Times New Roman" w:hAnsi="Times New Roman" w:cs="Times New Roman"/>
          <w:sz w:val="24"/>
          <w:szCs w:val="24"/>
        </w:rPr>
        <w:t xml:space="preserve"> Baltimore: Johns Hopkins University Press.</w:t>
      </w:r>
    </w:p>
    <w:p w:rsidR="009B451F" w:rsidRPr="0055391F" w:rsidRDefault="009B451F" w:rsidP="0055391F">
      <w:pPr>
        <w:spacing w:line="480" w:lineRule="auto"/>
        <w:contextualSpacing/>
        <w:outlineLvl w:val="2"/>
        <w:rPr>
          <w:rFonts w:ascii="Times New Roman" w:hAnsi="Times New Roman" w:cs="Times New Roman"/>
          <w:sz w:val="24"/>
          <w:szCs w:val="24"/>
        </w:rPr>
      </w:pPr>
      <w:r w:rsidRPr="0055391F">
        <w:rPr>
          <w:rFonts w:ascii="Times New Roman" w:hAnsi="Times New Roman" w:cs="Times New Roman"/>
          <w:sz w:val="24"/>
          <w:szCs w:val="24"/>
        </w:rPr>
        <w:t>Chamberlain, M</w:t>
      </w:r>
      <w:r w:rsidR="003C570B" w:rsidRPr="0055391F">
        <w:rPr>
          <w:rFonts w:ascii="Times New Roman" w:hAnsi="Times New Roman" w:cs="Times New Roman"/>
          <w:sz w:val="24"/>
          <w:szCs w:val="24"/>
        </w:rPr>
        <w:t>.</w:t>
      </w:r>
      <w:r w:rsidRPr="0055391F">
        <w:rPr>
          <w:rFonts w:ascii="Times New Roman" w:hAnsi="Times New Roman" w:cs="Times New Roman"/>
          <w:sz w:val="24"/>
          <w:szCs w:val="24"/>
        </w:rPr>
        <w:t xml:space="preserve"> E.</w:t>
      </w:r>
      <w:r w:rsidR="003C570B" w:rsidRPr="0055391F">
        <w:rPr>
          <w:rFonts w:ascii="Times New Roman" w:hAnsi="Times New Roman" w:cs="Times New Roman"/>
          <w:sz w:val="24"/>
          <w:szCs w:val="24"/>
        </w:rPr>
        <w:t xml:space="preserve"> (2010)</w:t>
      </w:r>
      <w:r w:rsidRPr="005539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391F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55391F">
        <w:rPr>
          <w:rFonts w:ascii="Times New Roman" w:hAnsi="Times New Roman" w:cs="Times New Roman"/>
          <w:i/>
          <w:sz w:val="24"/>
          <w:szCs w:val="24"/>
        </w:rPr>
        <w:t xml:space="preserve"> Scramble for Africa</w:t>
      </w:r>
      <w:r w:rsidRPr="0055391F">
        <w:rPr>
          <w:rFonts w:ascii="Times New Roman" w:hAnsi="Times New Roman" w:cs="Times New Roman"/>
          <w:sz w:val="24"/>
          <w:szCs w:val="24"/>
        </w:rPr>
        <w:t>, 3rd ed.</w:t>
      </w:r>
      <w:r w:rsidR="003C570B" w:rsidRPr="0055391F">
        <w:rPr>
          <w:rFonts w:ascii="Times New Roman" w:hAnsi="Times New Roman" w:cs="Times New Roman"/>
          <w:sz w:val="24"/>
          <w:szCs w:val="24"/>
        </w:rPr>
        <w:t xml:space="preserve">, </w:t>
      </w:r>
      <w:r w:rsidRPr="0055391F">
        <w:rPr>
          <w:rFonts w:ascii="Times New Roman" w:hAnsi="Times New Roman" w:cs="Times New Roman"/>
          <w:sz w:val="24"/>
          <w:szCs w:val="24"/>
        </w:rPr>
        <w:t>London: Longman.</w:t>
      </w:r>
    </w:p>
    <w:p w:rsidR="009B451F" w:rsidRDefault="009B451F" w:rsidP="0055391F">
      <w:pPr>
        <w:spacing w:line="480" w:lineRule="auto"/>
        <w:contextualSpacing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55391F">
        <w:rPr>
          <w:rFonts w:ascii="Times New Roman" w:hAnsi="Times New Roman" w:cs="Times New Roman"/>
          <w:sz w:val="24"/>
          <w:szCs w:val="24"/>
        </w:rPr>
        <w:lastRenderedPageBreak/>
        <w:t>Hochschild</w:t>
      </w:r>
      <w:proofErr w:type="spellEnd"/>
      <w:r w:rsidRPr="0055391F">
        <w:rPr>
          <w:rFonts w:ascii="Times New Roman" w:hAnsi="Times New Roman" w:cs="Times New Roman"/>
          <w:sz w:val="24"/>
          <w:szCs w:val="24"/>
        </w:rPr>
        <w:t>, </w:t>
      </w:r>
      <w:r w:rsidRPr="0055391F">
        <w:rPr>
          <w:rFonts w:ascii="Times New Roman" w:hAnsi="Times New Roman" w:cs="Times New Roman"/>
          <w:iCs/>
          <w:sz w:val="24"/>
          <w:szCs w:val="24"/>
        </w:rPr>
        <w:t>A.</w:t>
      </w:r>
      <w:r w:rsidR="003C570B" w:rsidRPr="0055391F">
        <w:rPr>
          <w:rFonts w:ascii="Times New Roman" w:hAnsi="Times New Roman" w:cs="Times New Roman"/>
          <w:iCs/>
          <w:sz w:val="24"/>
          <w:szCs w:val="24"/>
        </w:rPr>
        <w:t xml:space="preserve"> (2006)</w:t>
      </w:r>
      <w:r w:rsidRPr="0055391F">
        <w:rPr>
          <w:rFonts w:ascii="Times New Roman" w:hAnsi="Times New Roman" w:cs="Times New Roman"/>
          <w:i/>
          <w:iCs/>
          <w:sz w:val="24"/>
          <w:szCs w:val="24"/>
        </w:rPr>
        <w:t xml:space="preserve"> King Leopold's Ghost: </w:t>
      </w:r>
      <w:r w:rsidR="00EE3BC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5391F">
        <w:rPr>
          <w:rFonts w:ascii="Times New Roman" w:hAnsi="Times New Roman" w:cs="Times New Roman"/>
          <w:i/>
          <w:iCs/>
          <w:sz w:val="24"/>
          <w:szCs w:val="24"/>
        </w:rPr>
        <w:t xml:space="preserve"> Story of Greed, Terror, and Heroism in Colonial Africa</w:t>
      </w:r>
      <w:r w:rsidR="003C570B" w:rsidRPr="0055391F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55391F">
        <w:rPr>
          <w:rFonts w:ascii="Times New Roman" w:hAnsi="Times New Roman" w:cs="Times New Roman"/>
          <w:sz w:val="24"/>
          <w:szCs w:val="24"/>
        </w:rPr>
        <w:t xml:space="preserve"> London: Pan Books.</w:t>
      </w:r>
    </w:p>
    <w:p w:rsidR="009B451F" w:rsidRPr="0055391F" w:rsidRDefault="009B451F" w:rsidP="0055391F">
      <w:pPr>
        <w:spacing w:line="480" w:lineRule="auto"/>
        <w:contextualSpacing/>
        <w:outlineLvl w:val="1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5391F">
        <w:rPr>
          <w:rFonts w:ascii="Times New Roman" w:hAnsi="Times New Roman" w:cs="Times New Roman"/>
          <w:bCs/>
          <w:sz w:val="24"/>
          <w:szCs w:val="24"/>
        </w:rPr>
        <w:t>Pakenham</w:t>
      </w:r>
      <w:proofErr w:type="spellEnd"/>
      <w:r w:rsidRPr="0055391F">
        <w:rPr>
          <w:rFonts w:ascii="Times New Roman" w:hAnsi="Times New Roman" w:cs="Times New Roman"/>
          <w:bCs/>
          <w:sz w:val="24"/>
          <w:szCs w:val="24"/>
        </w:rPr>
        <w:t>, T.</w:t>
      </w:r>
      <w:r w:rsidR="003C570B" w:rsidRPr="0055391F">
        <w:rPr>
          <w:rFonts w:ascii="Times New Roman" w:hAnsi="Times New Roman" w:cs="Times New Roman"/>
          <w:bCs/>
          <w:sz w:val="24"/>
          <w:szCs w:val="24"/>
        </w:rPr>
        <w:t xml:space="preserve"> (1992)</w:t>
      </w:r>
      <w:r w:rsidRPr="005539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55391F">
        <w:rPr>
          <w:rFonts w:ascii="Times New Roman" w:hAnsi="Times New Roman" w:cs="Times New Roman"/>
          <w:bCs/>
          <w:i/>
          <w:sz w:val="24"/>
          <w:szCs w:val="24"/>
        </w:rPr>
        <w:t>The</w:t>
      </w:r>
      <w:proofErr w:type="gramEnd"/>
      <w:r w:rsidRPr="0055391F">
        <w:rPr>
          <w:rFonts w:ascii="Times New Roman" w:hAnsi="Times New Roman" w:cs="Times New Roman"/>
          <w:bCs/>
          <w:i/>
          <w:sz w:val="24"/>
          <w:szCs w:val="24"/>
        </w:rPr>
        <w:t xml:space="preserve"> Scramble for Africa</w:t>
      </w:r>
      <w:r w:rsidR="003C570B" w:rsidRPr="0055391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55391F">
        <w:rPr>
          <w:rFonts w:ascii="Times New Roman" w:hAnsi="Times New Roman" w:cs="Times New Roman"/>
          <w:bCs/>
          <w:sz w:val="24"/>
          <w:szCs w:val="24"/>
        </w:rPr>
        <w:t>London: Abacus.</w:t>
      </w:r>
    </w:p>
    <w:p w:rsidR="00FC04A0" w:rsidRDefault="009B451F" w:rsidP="0055391F">
      <w:pPr>
        <w:spacing w:line="480" w:lineRule="auto"/>
        <w:contextualSpacing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55391F">
        <w:rPr>
          <w:rFonts w:ascii="Times New Roman" w:hAnsi="Times New Roman" w:cs="Times New Roman"/>
          <w:sz w:val="24"/>
          <w:szCs w:val="24"/>
        </w:rPr>
        <w:t>Wesseling</w:t>
      </w:r>
      <w:proofErr w:type="spellEnd"/>
      <w:r w:rsidRPr="0055391F">
        <w:rPr>
          <w:rFonts w:ascii="Times New Roman" w:hAnsi="Times New Roman" w:cs="Times New Roman"/>
          <w:sz w:val="24"/>
          <w:szCs w:val="24"/>
        </w:rPr>
        <w:t>, H.L.</w:t>
      </w:r>
      <w:r w:rsidR="003C570B" w:rsidRPr="0055391F">
        <w:rPr>
          <w:rFonts w:ascii="Times New Roman" w:hAnsi="Times New Roman" w:cs="Times New Roman"/>
          <w:sz w:val="24"/>
          <w:szCs w:val="24"/>
        </w:rPr>
        <w:t xml:space="preserve"> (1996)</w:t>
      </w:r>
      <w:r w:rsidRPr="0055391F">
        <w:rPr>
          <w:rFonts w:ascii="Times New Roman" w:hAnsi="Times New Roman" w:cs="Times New Roman"/>
          <w:sz w:val="24"/>
          <w:szCs w:val="24"/>
        </w:rPr>
        <w:t xml:space="preserve"> </w:t>
      </w:r>
      <w:r w:rsidRPr="0055391F">
        <w:rPr>
          <w:rFonts w:ascii="Times New Roman" w:hAnsi="Times New Roman" w:cs="Times New Roman"/>
          <w:i/>
          <w:sz w:val="24"/>
          <w:szCs w:val="24"/>
        </w:rPr>
        <w:t>Divide and Rule: the Partition of Africa, 1880-1914</w:t>
      </w:r>
      <w:r w:rsidR="003C570B" w:rsidRPr="0055391F">
        <w:rPr>
          <w:rFonts w:ascii="Times New Roman" w:hAnsi="Times New Roman" w:cs="Times New Roman"/>
          <w:i/>
          <w:sz w:val="24"/>
          <w:szCs w:val="24"/>
        </w:rPr>
        <w:t>,</w:t>
      </w:r>
      <w:r w:rsidRPr="0055391F">
        <w:rPr>
          <w:rFonts w:ascii="Times New Roman" w:hAnsi="Times New Roman" w:cs="Times New Roman"/>
          <w:sz w:val="24"/>
          <w:szCs w:val="24"/>
        </w:rPr>
        <w:t xml:space="preserve"> Westport: </w:t>
      </w:r>
      <w:proofErr w:type="spellStart"/>
      <w:r w:rsidRPr="0055391F">
        <w:rPr>
          <w:rFonts w:ascii="Times New Roman" w:hAnsi="Times New Roman" w:cs="Times New Roman"/>
          <w:sz w:val="24"/>
          <w:szCs w:val="24"/>
        </w:rPr>
        <w:t>Praeger</w:t>
      </w:r>
      <w:proofErr w:type="spellEnd"/>
      <w:r w:rsidRPr="0055391F">
        <w:rPr>
          <w:rFonts w:ascii="Times New Roman" w:hAnsi="Times New Roman" w:cs="Times New Roman"/>
          <w:sz w:val="24"/>
          <w:szCs w:val="24"/>
        </w:rPr>
        <w:t xml:space="preserve"> Publishers.</w:t>
      </w:r>
    </w:p>
    <w:p w:rsidR="00DF130C" w:rsidRDefault="00DF130C" w:rsidP="0055391F">
      <w:pPr>
        <w:spacing w:line="480" w:lineRule="auto"/>
        <w:contextualSpacing/>
        <w:outlineLvl w:val="1"/>
        <w:rPr>
          <w:rFonts w:ascii="Times New Roman" w:hAnsi="Times New Roman" w:cs="Times New Roman"/>
          <w:sz w:val="24"/>
          <w:szCs w:val="24"/>
        </w:rPr>
      </w:pPr>
    </w:p>
    <w:p w:rsidR="00DF130C" w:rsidRDefault="00DF130C" w:rsidP="0055391F">
      <w:pPr>
        <w:spacing w:line="480" w:lineRule="auto"/>
        <w:contextualSpacing/>
        <w:outlineLvl w:val="1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Paratextual material</w:t>
      </w:r>
    </w:p>
    <w:p w:rsidR="00DF130C" w:rsidRPr="00DF130C" w:rsidRDefault="00DF130C" w:rsidP="00DF130C">
      <w:pPr>
        <w:spacing w:line="480" w:lineRule="auto"/>
        <w:contextualSpacing/>
        <w:outlineLvl w:val="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Conrad, J. (1899) ‘Heart of Darkness’, </w:t>
      </w:r>
      <w:r>
        <w:rPr>
          <w:rFonts w:ascii="Times New Roman" w:hAnsi="Times New Roman" w:cs="Times New Roman"/>
          <w:i/>
          <w:sz w:val="24"/>
          <w:szCs w:val="24"/>
        </w:rPr>
        <w:t xml:space="preserve">Blackwood’s Magazine </w:t>
      </w:r>
      <w:r>
        <w:rPr>
          <w:rFonts w:ascii="Times New Roman" w:hAnsi="Times New Roman" w:cs="Times New Roman"/>
          <w:sz w:val="24"/>
          <w:szCs w:val="24"/>
        </w:rPr>
        <w:t>165 (1000, 1001, 1002), 3 parts.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(Available through </w:t>
      </w:r>
      <w:r>
        <w:rPr>
          <w:rFonts w:ascii="Times New Roman" w:hAnsi="Times New Roman" w:cs="Times New Roman"/>
          <w:i/>
          <w:sz w:val="24"/>
          <w:szCs w:val="24"/>
        </w:rPr>
        <w:t>Conrad First: The Joseph Conrad Periodical Online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hyperlink r:id="rId5" w:history="1">
        <w:r w:rsidRPr="00473813">
          <w:rPr>
            <w:rStyle w:val="Hyperlink"/>
            <w:rFonts w:ascii="Times New Roman" w:hAnsi="Times New Roman" w:cs="Times New Roman"/>
            <w:sz w:val="24"/>
            <w:szCs w:val="24"/>
          </w:rPr>
          <w:t>http://bit.ly/PinCMF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&gt;, a project sponsored by the Department of English, Uppsala University. All scanned images accessed through </w:t>
      </w:r>
      <w:r>
        <w:rPr>
          <w:rFonts w:ascii="Times New Roman" w:hAnsi="Times New Roman" w:cs="Times New Roman"/>
          <w:i/>
          <w:sz w:val="24"/>
          <w:szCs w:val="24"/>
        </w:rPr>
        <w:t>Conrad First</w:t>
      </w:r>
      <w:r>
        <w:rPr>
          <w:rFonts w:ascii="Times New Roman" w:hAnsi="Times New Roman" w:cs="Times New Roman"/>
          <w:sz w:val="24"/>
          <w:szCs w:val="24"/>
        </w:rPr>
        <w:t xml:space="preserve"> are in the Public Domain and be reproduced. For copyright information, see </w:t>
      </w:r>
      <w:hyperlink r:id="rId6" w:history="1">
        <w:r w:rsidRPr="00473813">
          <w:rPr>
            <w:rStyle w:val="Hyperlink"/>
            <w:rFonts w:ascii="Times New Roman" w:hAnsi="Times New Roman" w:cs="Times New Roman"/>
            <w:sz w:val="24"/>
            <w:szCs w:val="24"/>
          </w:rPr>
          <w:t>http://www.conradfirst.net/conrad/copyright</w:t>
        </w:r>
      </w:hyperlink>
      <w:r>
        <w:rPr>
          <w:rFonts w:ascii="Times New Roman" w:hAnsi="Times New Roman" w:cs="Times New Roman"/>
          <w:sz w:val="24"/>
          <w:szCs w:val="24"/>
        </w:rPr>
        <w:t>.)</w:t>
      </w:r>
    </w:p>
    <w:p w:rsidR="00DF130C" w:rsidRPr="00D6055D" w:rsidRDefault="00DF130C" w:rsidP="00DF130C">
      <w:pPr>
        <w:spacing w:line="480" w:lineRule="auto"/>
        <w:contextualSpacing/>
        <w:outlineLvl w:val="2"/>
        <w:rPr>
          <w:rFonts w:ascii="Times New Roman" w:hAnsi="Times New Roman" w:cs="Times New Roman"/>
          <w:sz w:val="24"/>
          <w:szCs w:val="24"/>
        </w:rPr>
      </w:pPr>
      <w:r w:rsidRPr="00D6055D">
        <w:rPr>
          <w:rFonts w:ascii="Times New Roman" w:hAnsi="Times New Roman" w:cs="Times New Roman"/>
          <w:sz w:val="24"/>
          <w:szCs w:val="24"/>
        </w:rPr>
        <w:t xml:space="preserve">Kipling, R. (1899) ‘The White Man’s Burden’, </w:t>
      </w:r>
      <w:r w:rsidRPr="00D6055D">
        <w:rPr>
          <w:rStyle w:val="reference-text"/>
          <w:rFonts w:ascii="Times New Roman" w:hAnsi="Times New Roman" w:cs="Times New Roman"/>
          <w:i/>
          <w:iCs/>
          <w:sz w:val="24"/>
          <w:szCs w:val="24"/>
        </w:rPr>
        <w:t>McClure's</w:t>
      </w:r>
      <w:r w:rsidRPr="00D6055D">
        <w:rPr>
          <w:rStyle w:val="reference-text"/>
          <w:rFonts w:ascii="Times New Roman" w:hAnsi="Times New Roman" w:cs="Times New Roman"/>
          <w:sz w:val="24"/>
          <w:szCs w:val="24"/>
        </w:rPr>
        <w:t xml:space="preserve"> </w:t>
      </w:r>
      <w:r w:rsidRPr="00CC2D53">
        <w:rPr>
          <w:rStyle w:val="reference-text"/>
          <w:rFonts w:ascii="Times New Roman" w:hAnsi="Times New Roman" w:cs="Times New Roman"/>
          <w:i/>
          <w:sz w:val="24"/>
          <w:szCs w:val="24"/>
        </w:rPr>
        <w:t>Magazine</w:t>
      </w:r>
      <w:r w:rsidRPr="00D6055D">
        <w:rPr>
          <w:rStyle w:val="reference-text"/>
          <w:rFonts w:ascii="Times New Roman" w:hAnsi="Times New Roman" w:cs="Times New Roman"/>
          <w:sz w:val="24"/>
          <w:szCs w:val="24"/>
        </w:rPr>
        <w:t xml:space="preserve"> 12 (4): [290-291].</w:t>
      </w:r>
      <w:r>
        <w:rPr>
          <w:rStyle w:val="reference-text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Style w:val="reference-text"/>
          <w:rFonts w:ascii="Times New Roman" w:hAnsi="Times New Roman" w:cs="Times New Roman"/>
          <w:sz w:val="24"/>
          <w:szCs w:val="24"/>
        </w:rPr>
        <w:t>(Avai</w:t>
      </w:r>
      <w:r w:rsidR="00827830">
        <w:rPr>
          <w:rStyle w:val="reference-text"/>
          <w:rFonts w:ascii="Times New Roman" w:hAnsi="Times New Roman" w:cs="Times New Roman"/>
          <w:sz w:val="24"/>
          <w:szCs w:val="24"/>
        </w:rPr>
        <w:t>l</w:t>
      </w:r>
      <w:r>
        <w:rPr>
          <w:rStyle w:val="reference-text"/>
          <w:rFonts w:ascii="Times New Roman" w:hAnsi="Times New Roman" w:cs="Times New Roman"/>
          <w:sz w:val="24"/>
          <w:szCs w:val="24"/>
        </w:rPr>
        <w:t>able online via unz.org &lt;</w:t>
      </w:r>
      <w:r w:rsidRPr="00D6055D">
        <w:rPr>
          <w:rStyle w:val="reference-text"/>
          <w:rFonts w:ascii="Times New Roman" w:hAnsi="Times New Roman" w:cs="Times New Roman"/>
          <w:sz w:val="24"/>
          <w:szCs w:val="24"/>
        </w:rPr>
        <w:t>http://bit.ly/RLNd06</w:t>
      </w:r>
      <w:r>
        <w:rPr>
          <w:rStyle w:val="reference-text"/>
          <w:rFonts w:ascii="Times New Roman" w:hAnsi="Times New Roman" w:cs="Times New Roman"/>
          <w:sz w:val="24"/>
          <w:szCs w:val="24"/>
        </w:rPr>
        <w:t>&gt;.</w:t>
      </w:r>
      <w:proofErr w:type="gramEnd"/>
      <w:r>
        <w:rPr>
          <w:rStyle w:val="reference-text"/>
          <w:rFonts w:ascii="Times New Roman" w:hAnsi="Times New Roman" w:cs="Times New Roman"/>
          <w:sz w:val="24"/>
          <w:szCs w:val="24"/>
        </w:rPr>
        <w:t xml:space="preserve"> See </w:t>
      </w:r>
      <w:r w:rsidR="00827830">
        <w:rPr>
          <w:rStyle w:val="reference-text"/>
          <w:rFonts w:ascii="Times New Roman" w:hAnsi="Times New Roman" w:cs="Times New Roman"/>
          <w:sz w:val="24"/>
          <w:szCs w:val="24"/>
        </w:rPr>
        <w:t>&lt;</w:t>
      </w:r>
      <w:hyperlink r:id="rId7" w:history="1">
        <w:r w:rsidR="00827830" w:rsidRPr="00473813">
          <w:rPr>
            <w:rStyle w:val="Hyperlink"/>
            <w:rFonts w:ascii="Times New Roman" w:hAnsi="Times New Roman" w:cs="Times New Roman"/>
            <w:sz w:val="24"/>
            <w:szCs w:val="24"/>
          </w:rPr>
          <w:t>http://bit.ly/tPfpcS</w:t>
        </w:r>
      </w:hyperlink>
      <w:r w:rsidR="00827830">
        <w:rPr>
          <w:rStyle w:val="reference-text"/>
          <w:rFonts w:ascii="Times New Roman" w:hAnsi="Times New Roman" w:cs="Times New Roman"/>
          <w:sz w:val="24"/>
          <w:szCs w:val="24"/>
        </w:rPr>
        <w:t xml:space="preserve">&gt; </w:t>
      </w:r>
      <w:r>
        <w:rPr>
          <w:rStyle w:val="reference-text"/>
          <w:rFonts w:ascii="Times New Roman" w:hAnsi="Times New Roman" w:cs="Times New Roman"/>
          <w:sz w:val="24"/>
          <w:szCs w:val="24"/>
        </w:rPr>
        <w:t xml:space="preserve">and </w:t>
      </w:r>
      <w:r w:rsidR="00827830">
        <w:rPr>
          <w:rStyle w:val="reference-text"/>
          <w:rFonts w:ascii="Times New Roman" w:hAnsi="Times New Roman" w:cs="Times New Roman"/>
          <w:sz w:val="24"/>
          <w:szCs w:val="24"/>
        </w:rPr>
        <w:t>&lt;</w:t>
      </w:r>
      <w:hyperlink r:id="rId8" w:history="1">
        <w:r w:rsidR="00827830" w:rsidRPr="00473813">
          <w:rPr>
            <w:rStyle w:val="Hyperlink"/>
            <w:rFonts w:ascii="Times New Roman" w:hAnsi="Times New Roman" w:cs="Times New Roman"/>
            <w:sz w:val="24"/>
            <w:szCs w:val="24"/>
          </w:rPr>
          <w:t>http://bit.ly/PUSlua</w:t>
        </w:r>
      </w:hyperlink>
      <w:r w:rsidR="00827830">
        <w:rPr>
          <w:rStyle w:val="reference-text"/>
          <w:rFonts w:ascii="Times New Roman" w:hAnsi="Times New Roman" w:cs="Times New Roman"/>
          <w:sz w:val="24"/>
          <w:szCs w:val="24"/>
        </w:rPr>
        <w:t xml:space="preserve">&gt; </w:t>
      </w:r>
      <w:r>
        <w:rPr>
          <w:rStyle w:val="reference-text"/>
          <w:rFonts w:ascii="Times New Roman" w:hAnsi="Times New Roman" w:cs="Times New Roman"/>
          <w:sz w:val="24"/>
          <w:szCs w:val="24"/>
        </w:rPr>
        <w:t>for Licensing information.)</w:t>
      </w:r>
    </w:p>
    <w:p w:rsidR="00DF130C" w:rsidRPr="001D4FA0" w:rsidRDefault="00DF130C" w:rsidP="0055391F">
      <w:pPr>
        <w:spacing w:line="480" w:lineRule="auto"/>
        <w:contextualSpacing/>
        <w:outlineLvl w:val="1"/>
        <w:rPr>
          <w:rFonts w:ascii="Times New Roman" w:hAnsi="Times New Roman" w:cs="Times New Roman"/>
          <w:b/>
          <w:sz w:val="24"/>
          <w:szCs w:val="24"/>
        </w:rPr>
      </w:pPr>
    </w:p>
    <w:sectPr w:rsidR="00DF130C" w:rsidRPr="001D4FA0" w:rsidSect="00FC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00"/>
    <w:rsid w:val="000D72B8"/>
    <w:rsid w:val="001D4FA0"/>
    <w:rsid w:val="00347004"/>
    <w:rsid w:val="003A2E1A"/>
    <w:rsid w:val="003C570B"/>
    <w:rsid w:val="00414AC3"/>
    <w:rsid w:val="00462E51"/>
    <w:rsid w:val="0055391F"/>
    <w:rsid w:val="005F498A"/>
    <w:rsid w:val="00651D8A"/>
    <w:rsid w:val="00666911"/>
    <w:rsid w:val="0067673A"/>
    <w:rsid w:val="00827830"/>
    <w:rsid w:val="009B451F"/>
    <w:rsid w:val="009F48E4"/>
    <w:rsid w:val="00A6657F"/>
    <w:rsid w:val="00AE73CB"/>
    <w:rsid w:val="00BD779E"/>
    <w:rsid w:val="00BF2F00"/>
    <w:rsid w:val="00C373BF"/>
    <w:rsid w:val="00D6055D"/>
    <w:rsid w:val="00DF130C"/>
    <w:rsid w:val="00EE3BCB"/>
    <w:rsid w:val="00F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F00"/>
    <w:pPr>
      <w:spacing w:after="0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73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3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3CB"/>
    <w:rPr>
      <w:rFonts w:ascii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3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3CB"/>
    <w:rPr>
      <w:rFonts w:ascii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3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CB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9B45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0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70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description">
    <w:name w:val="description"/>
    <w:basedOn w:val="DefaultParagraphFont"/>
    <w:rsid w:val="00414AC3"/>
  </w:style>
  <w:style w:type="character" w:customStyle="1" w:styleId="reference-text">
    <w:name w:val="reference-text"/>
    <w:basedOn w:val="DefaultParagraphFont"/>
    <w:rsid w:val="00651D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F00"/>
    <w:pPr>
      <w:spacing w:after="0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73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3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3CB"/>
    <w:rPr>
      <w:rFonts w:ascii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3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3CB"/>
    <w:rPr>
      <w:rFonts w:ascii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3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CB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9B45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0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70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description">
    <w:name w:val="description"/>
    <w:basedOn w:val="DefaultParagraphFont"/>
    <w:rsid w:val="00414AC3"/>
  </w:style>
  <w:style w:type="character" w:customStyle="1" w:styleId="reference-text">
    <w:name w:val="reference-text"/>
    <w:basedOn w:val="DefaultParagraphFont"/>
    <w:rsid w:val="00651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PUSlu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tPfpc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nradfirst.net/conrad/copyright" TargetMode="External"/><Relationship Id="rId5" Type="http://schemas.openxmlformats.org/officeDocument/2006/relationships/hyperlink" Target="http://bit.ly/PinCM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cathy martha waszczuk</cp:lastModifiedBy>
  <cp:revision>3</cp:revision>
  <cp:lastPrinted>2012-07-19T17:44:00Z</cp:lastPrinted>
  <dcterms:created xsi:type="dcterms:W3CDTF">2012-08-14T23:06:00Z</dcterms:created>
  <dcterms:modified xsi:type="dcterms:W3CDTF">2012-08-14T23:07:00Z</dcterms:modified>
</cp:coreProperties>
</file>