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98E47" w14:textId="77777777" w:rsidR="00FB68EA" w:rsidRDefault="00B869CD" w:rsidP="00CC2729">
      <w:pPr>
        <w:spacing w:after="0"/>
        <w:jc w:val="left"/>
      </w:pPr>
      <w:r w:rsidRPr="00B869CD">
        <w:rPr>
          <w:b/>
        </w:rPr>
        <w:t>RUSSELL, Bertrand</w:t>
      </w:r>
      <w:r>
        <w:rPr>
          <w:b/>
        </w:rPr>
        <w:t xml:space="preserve"> Arthur William</w:t>
      </w:r>
      <w:r>
        <w:t xml:space="preserve"> (1872-1970)</w:t>
      </w:r>
    </w:p>
    <w:p w14:paraId="5DE4144E" w14:textId="77777777" w:rsidR="00CC2729" w:rsidRDefault="00CC2729" w:rsidP="00CC2729">
      <w:pPr>
        <w:spacing w:after="0"/>
        <w:jc w:val="left"/>
      </w:pPr>
    </w:p>
    <w:p w14:paraId="11EBDE5D" w14:textId="70D02D21" w:rsidR="00A625E7" w:rsidRDefault="00FB68EA" w:rsidP="00CC2729">
      <w:pPr>
        <w:spacing w:after="0"/>
        <w:jc w:val="left"/>
      </w:pPr>
      <w:r>
        <w:t>Bertrand Russell</w:t>
      </w:r>
      <w:r w:rsidR="00B869CD">
        <w:t>, FRS, OM, and 3rd Earl Russell</w:t>
      </w:r>
      <w:r w:rsidR="00B45EB8">
        <w:t>,</w:t>
      </w:r>
      <w:r w:rsidR="00CC2729">
        <w:t xml:space="preserve"> was a</w:t>
      </w:r>
      <w:r w:rsidR="00B45EB8">
        <w:t xml:space="preserve"> mathematician, philosopher, social critic, political activist, writer</w:t>
      </w:r>
      <w:r w:rsidR="00F77F11">
        <w:t xml:space="preserve"> and Nobel laureate</w:t>
      </w:r>
      <w:r w:rsidR="00B45EB8">
        <w:t xml:space="preserve"> in literature</w:t>
      </w:r>
      <w:r w:rsidR="00CC2729">
        <w:t xml:space="preserve">. </w:t>
      </w:r>
      <w:r w:rsidR="00AC1FB0">
        <w:t>Russell</w:t>
      </w:r>
      <w:r w:rsidR="00F77F11">
        <w:t xml:space="preserve"> </w:t>
      </w:r>
      <w:r>
        <w:t>was born into an</w:t>
      </w:r>
      <w:r w:rsidR="00F77F11">
        <w:t xml:space="preserve"> </w:t>
      </w:r>
      <w:r>
        <w:t>aristocratic family</w:t>
      </w:r>
      <w:r w:rsidR="00CC2729">
        <w:t>, and his Whig grandfather served twice as prime minister.</w:t>
      </w:r>
      <w:r>
        <w:t xml:space="preserve"> </w:t>
      </w:r>
      <w:r w:rsidR="00887137">
        <w:t>At Cambridge, h</w:t>
      </w:r>
      <w:r w:rsidR="00E77B3A">
        <w:t xml:space="preserve">e </w:t>
      </w:r>
      <w:r w:rsidR="00CC2729">
        <w:t xml:space="preserve">followed </w:t>
      </w:r>
      <w:r w:rsidR="00F77F11">
        <w:t>the Idealism</w:t>
      </w:r>
      <w:r w:rsidR="005E7268">
        <w:t xml:space="preserve"> </w:t>
      </w:r>
      <w:r w:rsidR="00887137">
        <w:t xml:space="preserve">of </w:t>
      </w:r>
      <w:r w:rsidR="00CC2729">
        <w:t xml:space="preserve">the </w:t>
      </w:r>
      <w:r w:rsidR="00F77F11">
        <w:t>Hegelians J. M. E. McTaggert</w:t>
      </w:r>
      <w:r w:rsidR="007F126F">
        <w:t xml:space="preserve"> (1866-1925)</w:t>
      </w:r>
      <w:r w:rsidR="00F77F11">
        <w:t xml:space="preserve"> and F. H. Bradley</w:t>
      </w:r>
      <w:r w:rsidR="007F126F">
        <w:t xml:space="preserve"> (1846-1924)</w:t>
      </w:r>
      <w:r w:rsidR="00F77F11">
        <w:t xml:space="preserve">. </w:t>
      </w:r>
      <w:r w:rsidR="00CC2729">
        <w:t>Yet</w:t>
      </w:r>
      <w:r w:rsidR="005E7268">
        <w:t xml:space="preserve"> </w:t>
      </w:r>
      <w:r w:rsidR="00F77F11">
        <w:t xml:space="preserve">Russell’s </w:t>
      </w:r>
      <w:r w:rsidR="00317FFA">
        <w:t>Hegelianism</w:t>
      </w:r>
      <w:r w:rsidR="00F77F11">
        <w:t xml:space="preserve"> was completely second</w:t>
      </w:r>
      <w:r w:rsidR="00DA3A75">
        <w:t>-</w:t>
      </w:r>
      <w:r w:rsidR="00F77F11">
        <w:t xml:space="preserve">hand. When </w:t>
      </w:r>
      <w:r w:rsidR="00887137">
        <w:t xml:space="preserve">he </w:t>
      </w:r>
      <w:r w:rsidR="00F77F11">
        <w:t xml:space="preserve">actually read Hegel’s </w:t>
      </w:r>
      <w:r w:rsidR="00F77F11" w:rsidRPr="006F090C">
        <w:rPr>
          <w:i/>
        </w:rPr>
        <w:t>Logic</w:t>
      </w:r>
      <w:r w:rsidR="00F77F11">
        <w:t xml:space="preserve">, he </w:t>
      </w:r>
      <w:r w:rsidR="00CC2729">
        <w:t xml:space="preserve">concluded it was </w:t>
      </w:r>
      <w:r w:rsidR="00F77F11">
        <w:t>nonsense and Hegel a charlatan.</w:t>
      </w:r>
      <w:r w:rsidR="00E77B3A">
        <w:t xml:space="preserve"> This disillusionment led </w:t>
      </w:r>
      <w:r w:rsidR="00CC2729">
        <w:t xml:space="preserve">him to </w:t>
      </w:r>
      <w:r w:rsidR="00D5697A">
        <w:t>an</w:t>
      </w:r>
      <w:r w:rsidR="00E77B3A">
        <w:t xml:space="preserve"> analytic approach to philosophy.</w:t>
      </w:r>
      <w:r w:rsidR="00D44054">
        <w:t xml:space="preserve"> </w:t>
      </w:r>
      <w:r w:rsidR="002D28D9">
        <w:t>He was elected to the exclusive Cambridge</w:t>
      </w:r>
      <w:r w:rsidR="00CC2729">
        <w:t xml:space="preserve"> society known as the Apostles and </w:t>
      </w:r>
      <w:r w:rsidR="00D44054">
        <w:t xml:space="preserve">developed a </w:t>
      </w:r>
      <w:r w:rsidR="00D5697A">
        <w:t>complicated</w:t>
      </w:r>
      <w:r w:rsidR="00D44054">
        <w:t xml:space="preserve"> friendship with </w:t>
      </w:r>
      <w:r w:rsidR="002D28D9">
        <w:t xml:space="preserve">fellow Apostle </w:t>
      </w:r>
      <w:r w:rsidR="00CC2729">
        <w:t>G. E. Moore</w:t>
      </w:r>
      <w:r w:rsidR="007F126F">
        <w:t xml:space="preserve"> (1873-1958)</w:t>
      </w:r>
      <w:r w:rsidR="00CC2729">
        <w:t>. Th</w:t>
      </w:r>
      <w:r w:rsidR="002D28D9">
        <w:t xml:space="preserve">is connection with the society would </w:t>
      </w:r>
      <w:r w:rsidR="00887137">
        <w:t xml:space="preserve">later </w:t>
      </w:r>
      <w:r w:rsidR="002D28D9">
        <w:t>link him to</w:t>
      </w:r>
      <w:r w:rsidR="00887137">
        <w:t xml:space="preserve"> the</w:t>
      </w:r>
      <w:r w:rsidR="002D28D9">
        <w:t xml:space="preserve"> Bloomsbury</w:t>
      </w:r>
      <w:r w:rsidR="00887137">
        <w:t xml:space="preserve"> Group</w:t>
      </w:r>
      <w:r w:rsidR="00952DDD">
        <w:t>.</w:t>
      </w:r>
    </w:p>
    <w:p w14:paraId="20BE4A16" w14:textId="77777777" w:rsidR="00CC2729" w:rsidRDefault="00CC2729" w:rsidP="00CC2729">
      <w:pPr>
        <w:spacing w:after="0"/>
        <w:jc w:val="left"/>
      </w:pPr>
    </w:p>
    <w:p w14:paraId="3F2CFF97" w14:textId="63C21AAF" w:rsidR="005A30AB" w:rsidRDefault="00317FFA" w:rsidP="00CC2729">
      <w:pPr>
        <w:spacing w:after="0"/>
        <w:jc w:val="left"/>
      </w:pPr>
      <w:r>
        <w:t>Russell</w:t>
      </w:r>
      <w:r w:rsidR="00420145">
        <w:t xml:space="preserve"> was profoundly bothered </w:t>
      </w:r>
      <w:r>
        <w:t>by the idea that</w:t>
      </w:r>
      <w:r w:rsidR="00CC2729">
        <w:t>, in Euclid,</w:t>
      </w:r>
      <w:r w:rsidR="00420145">
        <w:t xml:space="preserve"> axioms and postulates </w:t>
      </w:r>
      <w:r>
        <w:t>were</w:t>
      </w:r>
      <w:r w:rsidR="00420145">
        <w:t xml:space="preserve"> self-evident. For him, there should be reasons </w:t>
      </w:r>
      <w:r w:rsidR="00D5697A">
        <w:t>why</w:t>
      </w:r>
      <w:r w:rsidR="00420145">
        <w:t xml:space="preserve"> axioms and postulates </w:t>
      </w:r>
      <w:r w:rsidR="006C299C">
        <w:t>were</w:t>
      </w:r>
      <w:r w:rsidR="00420145">
        <w:t xml:space="preserve"> true. </w:t>
      </w:r>
      <w:r>
        <w:t xml:space="preserve">Though </w:t>
      </w:r>
      <w:r w:rsidR="00420145">
        <w:t xml:space="preserve">at this age he </w:t>
      </w:r>
      <w:r w:rsidR="006C299C">
        <w:t>was not</w:t>
      </w:r>
      <w:r w:rsidR="00420145">
        <w:t xml:space="preserve"> aware of it</w:t>
      </w:r>
      <w:r w:rsidR="00CC2729">
        <w:t>, during the last half of the nineteenth</w:t>
      </w:r>
      <w:r w:rsidR="00420145">
        <w:t xml:space="preserve"> century many mathematicians </w:t>
      </w:r>
      <w:r w:rsidR="006C299C">
        <w:t>had come</w:t>
      </w:r>
      <w:r w:rsidR="00420145">
        <w:t xml:space="preserve"> to the </w:t>
      </w:r>
      <w:r w:rsidR="00D5697A">
        <w:t>conclusion that</w:t>
      </w:r>
      <w:r w:rsidR="00420145">
        <w:t xml:space="preserve"> all mathematics sh</w:t>
      </w:r>
      <w:r w:rsidR="00CC2729">
        <w:t>ould have a rigorous grounding. This</w:t>
      </w:r>
      <w:r w:rsidR="00420145">
        <w:t xml:space="preserve"> grounding was thought to </w:t>
      </w:r>
      <w:r w:rsidR="00CC2729">
        <w:t xml:space="preserve">lie </w:t>
      </w:r>
      <w:r w:rsidR="00420145">
        <w:t>in logic, which itself was undergoing a transformation from its Ar</w:t>
      </w:r>
      <w:r w:rsidR="00CC2729">
        <w:t xml:space="preserve">istotelian form </w:t>
      </w:r>
      <w:r w:rsidR="00420145">
        <w:t xml:space="preserve">into a field of complex inquiry of its own. </w:t>
      </w:r>
      <w:r w:rsidR="00461FAB">
        <w:t xml:space="preserve">One approach </w:t>
      </w:r>
      <w:r w:rsidR="00CC2729">
        <w:t>held logic to constitute</w:t>
      </w:r>
      <w:r w:rsidR="004153F8">
        <w:t xml:space="preserve"> a</w:t>
      </w:r>
      <w:r w:rsidR="00CC2729">
        <w:t xml:space="preserve"> formal language that</w:t>
      </w:r>
      <w:r w:rsidR="00461FAB">
        <w:t>, unlike “natural” languages in everyday use, avoid</w:t>
      </w:r>
      <w:r w:rsidR="004153F8">
        <w:t>ed</w:t>
      </w:r>
      <w:r w:rsidR="00461FAB">
        <w:t xml:space="preserve"> vagueness and achieve</w:t>
      </w:r>
      <w:r w:rsidR="004153F8">
        <w:t>d</w:t>
      </w:r>
      <w:r w:rsidR="00461FAB">
        <w:t xml:space="preserve"> precision in</w:t>
      </w:r>
      <w:r w:rsidR="004153F8">
        <w:t xml:space="preserve"> the </w:t>
      </w:r>
      <w:r w:rsidR="00461FAB">
        <w:t>expression</w:t>
      </w:r>
      <w:r w:rsidR="004153F8">
        <w:t xml:space="preserve"> of meaning</w:t>
      </w:r>
      <w:r w:rsidR="00CC2729">
        <w:t>. This</w:t>
      </w:r>
      <w:r w:rsidR="004153F8">
        <w:t xml:space="preserve"> formal language</w:t>
      </w:r>
      <w:r w:rsidR="00CC2729">
        <w:t xml:space="preserve"> </w:t>
      </w:r>
      <w:r>
        <w:t xml:space="preserve">would show </w:t>
      </w:r>
      <w:r w:rsidR="004153F8">
        <w:t xml:space="preserve">that many questions in philosophy </w:t>
      </w:r>
      <w:r>
        <w:t>were</w:t>
      </w:r>
      <w:r w:rsidR="006C299C">
        <w:t xml:space="preserve"> mere</w:t>
      </w:r>
      <w:r w:rsidR="004153F8">
        <w:t xml:space="preserve"> artifacts of the vagueness and imprecision</w:t>
      </w:r>
      <w:r w:rsidR="00BA5E3F">
        <w:t xml:space="preserve"> of natural language</w:t>
      </w:r>
      <w:r w:rsidR="004153F8">
        <w:t xml:space="preserve">. One </w:t>
      </w:r>
      <w:r w:rsidR="009351E0">
        <w:t xml:space="preserve">such </w:t>
      </w:r>
      <w:r w:rsidR="004153F8">
        <w:t xml:space="preserve">line of </w:t>
      </w:r>
      <w:r w:rsidR="006C299C">
        <w:t>thought</w:t>
      </w:r>
      <w:r w:rsidR="004153F8">
        <w:t xml:space="preserve"> </w:t>
      </w:r>
      <w:r w:rsidR="00DA3A75">
        <w:t>derived</w:t>
      </w:r>
      <w:r w:rsidR="00CC2729">
        <w:t xml:space="preserve"> from </w:t>
      </w:r>
      <w:r w:rsidR="004153F8">
        <w:t>Gottfried</w:t>
      </w:r>
      <w:r w:rsidR="00270ED9">
        <w:t xml:space="preserve"> Wilhelm</w:t>
      </w:r>
      <w:r w:rsidR="00CC2729">
        <w:t xml:space="preserve"> Leibniz, about </w:t>
      </w:r>
      <w:r w:rsidR="00270ED9">
        <w:t xml:space="preserve">whom Russell </w:t>
      </w:r>
      <w:r w:rsidR="00CC2729">
        <w:t>wrote</w:t>
      </w:r>
      <w:r w:rsidR="006C37F3">
        <w:t xml:space="preserve"> </w:t>
      </w:r>
      <w:r w:rsidR="006C37F3" w:rsidRPr="006C37F3">
        <w:rPr>
          <w:i/>
        </w:rPr>
        <w:t>A Critical Exposition of the Philosophy of Leibniz</w:t>
      </w:r>
      <w:r w:rsidR="00CC2729">
        <w:t xml:space="preserve"> (1900), an </w:t>
      </w:r>
      <w:r w:rsidR="00B55131">
        <w:t xml:space="preserve">approach </w:t>
      </w:r>
      <w:r w:rsidR="00CC2729">
        <w:t>placing</w:t>
      </w:r>
      <w:r w:rsidR="00F962D8">
        <w:t xml:space="preserve"> scientific</w:t>
      </w:r>
      <w:r w:rsidR="00DA3A75">
        <w:t xml:space="preserve"> and philosophical </w:t>
      </w:r>
      <w:r w:rsidR="00F962D8">
        <w:t>discourse upon a solid foun</w:t>
      </w:r>
      <w:r w:rsidR="00CC2729">
        <w:t xml:space="preserve">dation. </w:t>
      </w:r>
    </w:p>
    <w:p w14:paraId="3C561647" w14:textId="77777777" w:rsidR="005A30AB" w:rsidRDefault="005A30AB" w:rsidP="00CC2729">
      <w:pPr>
        <w:spacing w:after="0"/>
        <w:jc w:val="left"/>
      </w:pPr>
    </w:p>
    <w:p w14:paraId="4DA17423" w14:textId="411DA398" w:rsidR="00E34D52" w:rsidRPr="001C4A44" w:rsidRDefault="00CC2729" w:rsidP="00CC2729">
      <w:pPr>
        <w:spacing w:after="0"/>
        <w:jc w:val="left"/>
        <w:rPr>
          <w:rFonts w:cs="Times New Roman"/>
        </w:rPr>
      </w:pPr>
      <w:r>
        <w:t>Russell’s</w:t>
      </w:r>
      <w:r w:rsidR="008146B5">
        <w:t xml:space="preserve"> first book dealing with the foundations of mathematics was </w:t>
      </w:r>
      <w:r w:rsidR="008146B5" w:rsidRPr="008146B5">
        <w:rPr>
          <w:i/>
        </w:rPr>
        <w:t>The Principles of Math</w:t>
      </w:r>
      <w:r w:rsidR="008146B5">
        <w:rPr>
          <w:i/>
        </w:rPr>
        <w:t>e</w:t>
      </w:r>
      <w:r w:rsidR="008146B5" w:rsidRPr="008146B5">
        <w:rPr>
          <w:i/>
        </w:rPr>
        <w:t>matics</w:t>
      </w:r>
      <w:r w:rsidR="008146B5">
        <w:t xml:space="preserve"> (1903).</w:t>
      </w:r>
      <w:r w:rsidR="001F4BB2">
        <w:t xml:space="preserve"> </w:t>
      </w:r>
      <w:r>
        <w:t>In t</w:t>
      </w:r>
      <w:r w:rsidR="008146B5">
        <w:t>his period he became aware of</w:t>
      </w:r>
      <w:r w:rsidRPr="00CC2729">
        <w:t xml:space="preserve"> </w:t>
      </w:r>
      <w:r w:rsidRPr="00F962D8">
        <w:t>Friedrich Ludwig Gottlob</w:t>
      </w:r>
      <w:r w:rsidR="008146B5">
        <w:t xml:space="preserve"> Frege’s</w:t>
      </w:r>
      <w:r w:rsidR="008B67BC">
        <w:t xml:space="preserve"> (1848-1925) </w:t>
      </w:r>
      <w:r w:rsidR="008146B5">
        <w:t>work</w:t>
      </w:r>
      <w:r w:rsidR="005A30AB">
        <w:t xml:space="preserve">, especially </w:t>
      </w:r>
      <w:r w:rsidR="005A30AB" w:rsidRPr="00F962D8">
        <w:rPr>
          <w:i/>
        </w:rPr>
        <w:t>Grundgesetze der Arithmetik</w:t>
      </w:r>
      <w:r w:rsidR="005A30AB">
        <w:t xml:space="preserve"> (1892/1903),</w:t>
      </w:r>
      <w:r w:rsidR="008146B5">
        <w:t xml:space="preserve"> and entered into a correspondence with him. In the course of this exchange </w:t>
      </w:r>
      <w:r w:rsidR="00E34D52">
        <w:t>Russell</w:t>
      </w:r>
      <w:r w:rsidR="00E752E4">
        <w:t xml:space="preserve"> mentioned what is perhaps the best </w:t>
      </w:r>
      <w:r w:rsidR="00E34D52">
        <w:t>known</w:t>
      </w:r>
      <w:r w:rsidR="00E752E4">
        <w:t xml:space="preserve"> of </w:t>
      </w:r>
      <w:r w:rsidR="005A30AB">
        <w:t xml:space="preserve">his </w:t>
      </w:r>
      <w:r w:rsidR="00E34D52">
        <w:t>contribution</w:t>
      </w:r>
      <w:r w:rsidR="00E752E4">
        <w:t>s</w:t>
      </w:r>
      <w:r w:rsidR="00E34D52">
        <w:t xml:space="preserve"> to mathematical logic</w:t>
      </w:r>
      <w:r w:rsidR="005A30AB">
        <w:t xml:space="preserve">. </w:t>
      </w:r>
      <w:r w:rsidR="00E752E4">
        <w:t>This was</w:t>
      </w:r>
      <w:r w:rsidR="009824E8">
        <w:t xml:space="preserve"> </w:t>
      </w:r>
      <w:r w:rsidR="00E34D52">
        <w:t>Russell’s Paradox</w:t>
      </w:r>
      <w:r w:rsidR="005A30AB">
        <w:t>,</w:t>
      </w:r>
      <w:r w:rsidR="00E34D52">
        <w:t xml:space="preserve"> </w:t>
      </w:r>
      <w:r w:rsidR="00E752E4">
        <w:t xml:space="preserve">which ironically </w:t>
      </w:r>
      <w:r w:rsidR="00E34D52">
        <w:t xml:space="preserve">undermined </w:t>
      </w:r>
      <w:r w:rsidR="00E752E4">
        <w:t xml:space="preserve">areas of </w:t>
      </w:r>
      <w:r w:rsidR="00E34D52">
        <w:t>Frege’s work</w:t>
      </w:r>
      <w:r w:rsidR="00E752E4">
        <w:t xml:space="preserve"> on the second volume of the </w:t>
      </w:r>
      <w:r w:rsidR="00E752E4" w:rsidRPr="00F962D8">
        <w:rPr>
          <w:i/>
        </w:rPr>
        <w:t>Grundgesetze</w:t>
      </w:r>
      <w:r w:rsidR="00E752E4">
        <w:t xml:space="preserve"> </w:t>
      </w:r>
      <w:r w:rsidR="00E34D52">
        <w:t>and dogged Russell</w:t>
      </w:r>
      <w:r w:rsidR="005A30AB">
        <w:t>’s co-authored project with Alfred North Whitehead</w:t>
      </w:r>
      <w:r w:rsidR="009824E8">
        <w:t xml:space="preserve"> (1861-1947)</w:t>
      </w:r>
      <w:r w:rsidR="005A30AB">
        <w:t xml:space="preserve">, </w:t>
      </w:r>
      <w:r w:rsidR="00E752E4">
        <w:t>the</w:t>
      </w:r>
      <w:r w:rsidR="00E34D52">
        <w:t xml:space="preserve"> </w:t>
      </w:r>
      <w:r w:rsidR="00EC76B7" w:rsidRPr="00E34D52">
        <w:rPr>
          <w:i/>
        </w:rPr>
        <w:t>Principia</w:t>
      </w:r>
      <w:r w:rsidR="00EC76B7">
        <w:t xml:space="preserve"> </w:t>
      </w:r>
      <w:r w:rsidR="00E752E4" w:rsidRPr="00E752E4">
        <w:rPr>
          <w:i/>
        </w:rPr>
        <w:t>Math</w:t>
      </w:r>
      <w:r w:rsidR="00E752E4">
        <w:rPr>
          <w:i/>
        </w:rPr>
        <w:t>e</w:t>
      </w:r>
      <w:r w:rsidR="00E752E4" w:rsidRPr="00E752E4">
        <w:rPr>
          <w:i/>
        </w:rPr>
        <w:t>matica</w:t>
      </w:r>
      <w:r w:rsidR="00E34D52">
        <w:t xml:space="preserve"> </w:t>
      </w:r>
      <w:r w:rsidR="005A30AB">
        <w:t>(1910</w:t>
      </w:r>
      <w:r w:rsidR="00E752E4">
        <w:t>, 1912, 1913).</w:t>
      </w:r>
      <w:r w:rsidR="001C4A44">
        <w:t xml:space="preserve"> The paradox </w:t>
      </w:r>
      <w:r w:rsidR="001C4A44">
        <w:rPr>
          <w:rFonts w:cs="Times New Roman"/>
        </w:rPr>
        <w:t>stated that it could not be decided whether the set of all given x</w:t>
      </w:r>
      <w:r w:rsidR="001C4A44" w:rsidRPr="001C4A44">
        <w:rPr>
          <w:rFonts w:cs="Times New Roman"/>
        </w:rPr>
        <w:t xml:space="preserve"> (whatever x may be) </w:t>
      </w:r>
      <w:r w:rsidR="001C4A44">
        <w:rPr>
          <w:rFonts w:cs="Times New Roman"/>
        </w:rPr>
        <w:t>was or was</w:t>
      </w:r>
      <w:r w:rsidR="001C4A44" w:rsidRPr="001C4A44">
        <w:rPr>
          <w:rFonts w:cs="Times New Roman"/>
        </w:rPr>
        <w:t xml:space="preserve"> not a member of the set of all </w:t>
      </w:r>
      <w:r w:rsidR="001C4A44">
        <w:rPr>
          <w:rFonts w:cs="Times New Roman"/>
        </w:rPr>
        <w:t>x—</w:t>
      </w:r>
      <w:r w:rsidR="001C4A44" w:rsidRPr="001C4A44">
        <w:rPr>
          <w:rFonts w:cs="Times New Roman"/>
        </w:rPr>
        <w:t>that</w:t>
      </w:r>
      <w:r w:rsidR="001C4A44">
        <w:rPr>
          <w:rFonts w:cs="Times New Roman"/>
        </w:rPr>
        <w:t xml:space="preserve"> is, should the set of all x</w:t>
      </w:r>
      <w:r w:rsidR="001C4A44" w:rsidRPr="001C4A44">
        <w:rPr>
          <w:rFonts w:cs="Times New Roman"/>
        </w:rPr>
        <w:t xml:space="preserve"> </w:t>
      </w:r>
      <w:r w:rsidR="001C4A44">
        <w:rPr>
          <w:rFonts w:cs="Times New Roman"/>
        </w:rPr>
        <w:t>be considered a member of itself?</w:t>
      </w:r>
    </w:p>
    <w:p w14:paraId="45F15475" w14:textId="77777777" w:rsidR="005A30AB" w:rsidRDefault="005A30AB" w:rsidP="00CC2729">
      <w:pPr>
        <w:spacing w:after="0"/>
        <w:jc w:val="left"/>
      </w:pPr>
    </w:p>
    <w:p w14:paraId="1E4B5EA3" w14:textId="44B43D68" w:rsidR="001C4A44" w:rsidRDefault="00EC76B7" w:rsidP="001C4A44">
      <w:pPr>
        <w:spacing w:after="0"/>
        <w:jc w:val="left"/>
      </w:pPr>
      <w:r>
        <w:t xml:space="preserve">The </w:t>
      </w:r>
      <w:r w:rsidRPr="00E34D52">
        <w:rPr>
          <w:i/>
        </w:rPr>
        <w:t>Principia</w:t>
      </w:r>
      <w:r>
        <w:t xml:space="preserve"> was Whitehead and Russell’s attempt to</w:t>
      </w:r>
      <w:r w:rsidR="006C299C">
        <w:t xml:space="preserve"> realize the goal of</w:t>
      </w:r>
      <w:r>
        <w:t xml:space="preserve"> reduc</w:t>
      </w:r>
      <w:r w:rsidR="006C299C">
        <w:t>ing</w:t>
      </w:r>
      <w:r>
        <w:t xml:space="preserve"> the whole of ma</w:t>
      </w:r>
      <w:r w:rsidR="005A30AB">
        <w:t xml:space="preserve">thematics to a logical system. </w:t>
      </w:r>
      <w:r>
        <w:t>While it failed to do accomplish this</w:t>
      </w:r>
      <w:r w:rsidR="002D28D9">
        <w:t>,</w:t>
      </w:r>
      <w:r>
        <w:t xml:space="preserve"> </w:t>
      </w:r>
      <w:r w:rsidR="00FB0ACC">
        <w:t>i</w:t>
      </w:r>
      <w:r>
        <w:t xml:space="preserve">t </w:t>
      </w:r>
      <w:r w:rsidR="006C299C">
        <w:t>stimulated the development of</w:t>
      </w:r>
      <w:r>
        <w:t xml:space="preserve"> </w:t>
      </w:r>
      <w:r w:rsidR="00603717">
        <w:t>British analytical philosophy</w:t>
      </w:r>
      <w:r w:rsidR="005A30AB">
        <w:t>,</w:t>
      </w:r>
      <w:r w:rsidR="00603717">
        <w:t xml:space="preserve"> which</w:t>
      </w:r>
      <w:r w:rsidR="006C299C">
        <w:t xml:space="preserve"> </w:t>
      </w:r>
      <w:r w:rsidR="00603717">
        <w:t>took inspiration from</w:t>
      </w:r>
      <w:r w:rsidR="005A30AB">
        <w:t xml:space="preserve"> and in turn influenced</w:t>
      </w:r>
      <w:r w:rsidR="00603717">
        <w:t xml:space="preserve"> the Vienna Circle of logicians and philosophe</w:t>
      </w:r>
      <w:r w:rsidR="006C299C">
        <w:t>r</w:t>
      </w:r>
      <w:r w:rsidR="00603717">
        <w:t>s</w:t>
      </w:r>
      <w:r w:rsidR="005A30AB">
        <w:t>.</w:t>
      </w:r>
      <w:r w:rsidR="00603717">
        <w:t xml:space="preserve"> This movement included A. J. Ayer, Gilbert Ryle, J. L. Austen and Ludwig Wittgenstein</w:t>
      </w:r>
      <w:r w:rsidR="00E53080">
        <w:t xml:space="preserve"> (1889-1951)</w:t>
      </w:r>
      <w:bookmarkStart w:id="0" w:name="_GoBack"/>
      <w:bookmarkEnd w:id="0"/>
      <w:r w:rsidR="00C40141">
        <w:t xml:space="preserve">. </w:t>
      </w:r>
      <w:r w:rsidR="00603717">
        <w:t xml:space="preserve">Russell himself </w:t>
      </w:r>
      <w:r w:rsidR="00C40141">
        <w:t>would not always be sympathetic to developments in</w:t>
      </w:r>
      <w:r w:rsidR="002D28D9">
        <w:t xml:space="preserve"> later a</w:t>
      </w:r>
      <w:r w:rsidR="005A30AB">
        <w:t xml:space="preserve">nalytic philosophy, and </w:t>
      </w:r>
      <w:r w:rsidR="00C37F8C">
        <w:t>developed</w:t>
      </w:r>
      <w:r w:rsidR="00055BFA">
        <w:t xml:space="preserve"> </w:t>
      </w:r>
      <w:r w:rsidR="00C37F8C">
        <w:t xml:space="preserve">a </w:t>
      </w:r>
      <w:r w:rsidR="00055BFA">
        <w:t xml:space="preserve">difficult but productive relationship </w:t>
      </w:r>
      <w:r w:rsidR="00C37F8C">
        <w:t xml:space="preserve">with </w:t>
      </w:r>
      <w:r w:rsidR="005A30AB">
        <w:t xml:space="preserve">Wittgenstein in particular. </w:t>
      </w:r>
      <w:r w:rsidR="001C4A44">
        <w:t>Russell’s intense relationship with Lady Ottoline Morrell</w:t>
      </w:r>
      <w:r w:rsidR="00E53080">
        <w:t xml:space="preserve"> (1873-1938)</w:t>
      </w:r>
      <w:r w:rsidR="001C4A44">
        <w:t xml:space="preserve"> </w:t>
      </w:r>
      <w:r w:rsidR="00D474CE">
        <w:t xml:space="preserve">after 1910 </w:t>
      </w:r>
      <w:r w:rsidR="001C4A44">
        <w:t xml:space="preserve">introduced him to a wide network of politicians, artists, and writers, first at her home in Bedford Square, London, and after 1915 at her home in </w:t>
      </w:r>
      <w:r w:rsidR="001C4A44">
        <w:lastRenderedPageBreak/>
        <w:t>Garsington, Oxfordshire. Her manor house became the center of a social life that included both Bloomsbury figures and a wider circle beyond them.</w:t>
      </w:r>
    </w:p>
    <w:p w14:paraId="37A1E17D" w14:textId="77777777" w:rsidR="005A30AB" w:rsidRDefault="005A30AB" w:rsidP="00CC2729">
      <w:pPr>
        <w:spacing w:after="0"/>
        <w:jc w:val="left"/>
      </w:pPr>
    </w:p>
    <w:p w14:paraId="58544B0E" w14:textId="4991F075" w:rsidR="00FE30B0" w:rsidRDefault="00581D9A" w:rsidP="00CC2729">
      <w:pPr>
        <w:spacing w:after="0"/>
        <w:jc w:val="left"/>
      </w:pPr>
      <w:r>
        <w:t xml:space="preserve">World War </w:t>
      </w:r>
      <w:r w:rsidR="00CF1A76">
        <w:t xml:space="preserve">I </w:t>
      </w:r>
      <w:r>
        <w:t>drew Russell deep into politics</w:t>
      </w:r>
      <w:r w:rsidR="00120281">
        <w:t>,</w:t>
      </w:r>
      <w:r>
        <w:t xml:space="preserve"> chang</w:t>
      </w:r>
      <w:r w:rsidR="00120281">
        <w:t>ing</w:t>
      </w:r>
      <w:r>
        <w:t xml:space="preserve"> the direction of his life and thought. </w:t>
      </w:r>
      <w:r w:rsidR="00FB0ACC">
        <w:t>H</w:t>
      </w:r>
      <w:r>
        <w:t>e emerge</w:t>
      </w:r>
      <w:r w:rsidR="00120281">
        <w:t>d</w:t>
      </w:r>
      <w:r>
        <w:t xml:space="preserve"> as a public intellectual engaged in moral</w:t>
      </w:r>
      <w:r w:rsidR="00691EFF">
        <w:t>, social</w:t>
      </w:r>
      <w:r>
        <w:t xml:space="preserve"> and political</w:t>
      </w:r>
      <w:r w:rsidR="00691EFF">
        <w:t xml:space="preserve"> issues. </w:t>
      </w:r>
      <w:r w:rsidR="00120281">
        <w:t>Though</w:t>
      </w:r>
      <w:r w:rsidR="00862C57">
        <w:t xml:space="preserve"> not a complete pacifist</w:t>
      </w:r>
      <w:r w:rsidR="00594332">
        <w:t>,</w:t>
      </w:r>
      <w:r w:rsidR="008A7008">
        <w:t xml:space="preserve"> </w:t>
      </w:r>
      <w:r w:rsidR="00594332">
        <w:t xml:space="preserve">Russell objected to the </w:t>
      </w:r>
      <w:r w:rsidR="00CF1A76">
        <w:t>w</w:t>
      </w:r>
      <w:r w:rsidR="00594332">
        <w:t>ar</w:t>
      </w:r>
      <w:r w:rsidR="008A7008">
        <w:t>. W</w:t>
      </w:r>
      <w:r w:rsidR="00594332">
        <w:t>hen</w:t>
      </w:r>
      <w:r w:rsidR="00120281">
        <w:t xml:space="preserve"> Britain introduced</w:t>
      </w:r>
      <w:r w:rsidR="00594332">
        <w:t xml:space="preserve"> conscription </w:t>
      </w:r>
      <w:r w:rsidR="00317FFA">
        <w:t>in 1916</w:t>
      </w:r>
      <w:r w:rsidR="00594332">
        <w:t>, he joined the</w:t>
      </w:r>
      <w:r w:rsidR="00216EAC">
        <w:t xml:space="preserve"> Non-</w:t>
      </w:r>
      <w:r w:rsidR="00650B8A">
        <w:t>C</w:t>
      </w:r>
      <w:r w:rsidR="00216EAC">
        <w:t xml:space="preserve">onscription Fellowship. </w:t>
      </w:r>
      <w:r w:rsidR="005E331D">
        <w:t xml:space="preserve">In 1916 </w:t>
      </w:r>
      <w:r w:rsidR="00EB42C2">
        <w:t xml:space="preserve">Russell authored </w:t>
      </w:r>
      <w:r w:rsidR="00650B8A">
        <w:t>the “</w:t>
      </w:r>
      <w:r w:rsidR="00EB42C2">
        <w:t>Everett Leaflet</w:t>
      </w:r>
      <w:r w:rsidR="00FB0ACC">
        <w:t>,</w:t>
      </w:r>
      <w:r w:rsidR="00EB42C2">
        <w:t>” which the government claimed impeded the draft. He was tried on that charge and found guilty</w:t>
      </w:r>
      <w:r w:rsidR="005E331D">
        <w:t xml:space="preserve">. </w:t>
      </w:r>
      <w:r w:rsidR="005E331D">
        <w:rPr>
          <w:rFonts w:cs="Times New Roman"/>
        </w:rPr>
        <w:t xml:space="preserve">He was also </w:t>
      </w:r>
      <w:r w:rsidR="00396B6A">
        <w:rPr>
          <w:rFonts w:cs="Times New Roman"/>
        </w:rPr>
        <w:t>dismissed fr</w:t>
      </w:r>
      <w:r w:rsidR="00887137">
        <w:rPr>
          <w:rFonts w:cs="Times New Roman"/>
        </w:rPr>
        <w:t xml:space="preserve">om his lectureship at Trinity. </w:t>
      </w:r>
      <w:r w:rsidR="00396B6A">
        <w:rPr>
          <w:rFonts w:cs="Times New Roman"/>
        </w:rPr>
        <w:t xml:space="preserve">After a </w:t>
      </w:r>
      <w:r w:rsidR="005E331D">
        <w:rPr>
          <w:rFonts w:cs="Times New Roman"/>
        </w:rPr>
        <w:t xml:space="preserve">pacifist </w:t>
      </w:r>
      <w:r w:rsidR="00396B6A">
        <w:rPr>
          <w:rFonts w:cs="Times New Roman"/>
        </w:rPr>
        <w:t xml:space="preserve">speech in Cardiff, </w:t>
      </w:r>
      <w:r w:rsidR="005E331D">
        <w:rPr>
          <w:rFonts w:cs="Times New Roman"/>
        </w:rPr>
        <w:t>Wales</w:t>
      </w:r>
      <w:r w:rsidR="00FB0ACC">
        <w:rPr>
          <w:rFonts w:cs="Times New Roman"/>
        </w:rPr>
        <w:t>,</w:t>
      </w:r>
      <w:r w:rsidR="005E331D">
        <w:rPr>
          <w:rFonts w:cs="Times New Roman"/>
        </w:rPr>
        <w:t xml:space="preserve"> </w:t>
      </w:r>
      <w:r w:rsidR="003E328E">
        <w:rPr>
          <w:rFonts w:cs="Times New Roman"/>
        </w:rPr>
        <w:t>the government</w:t>
      </w:r>
      <w:r w:rsidR="00396B6A">
        <w:rPr>
          <w:rFonts w:cs="Times New Roman"/>
        </w:rPr>
        <w:t xml:space="preserve"> banned </w:t>
      </w:r>
      <w:r w:rsidR="003E328E">
        <w:rPr>
          <w:rFonts w:cs="Times New Roman"/>
        </w:rPr>
        <w:t xml:space="preserve">him from </w:t>
      </w:r>
      <w:r w:rsidR="00396B6A">
        <w:rPr>
          <w:rFonts w:cs="Times New Roman"/>
        </w:rPr>
        <w:t>speaking</w:t>
      </w:r>
      <w:r w:rsidR="003E328E">
        <w:rPr>
          <w:rFonts w:cs="Times New Roman"/>
        </w:rPr>
        <w:t>.</w:t>
      </w:r>
      <w:r w:rsidR="00396B6A">
        <w:rPr>
          <w:rFonts w:cs="Times New Roman"/>
        </w:rPr>
        <w:t xml:space="preserve"> </w:t>
      </w:r>
      <w:r w:rsidR="005E331D">
        <w:rPr>
          <w:rFonts w:cs="Times New Roman"/>
        </w:rPr>
        <w:t>In 1918</w:t>
      </w:r>
      <w:r w:rsidR="00FB0ACC">
        <w:rPr>
          <w:rFonts w:cs="Times New Roman"/>
        </w:rPr>
        <w:t xml:space="preserve"> Russell wrote an article that </w:t>
      </w:r>
      <w:r w:rsidR="005E331D">
        <w:rPr>
          <w:rFonts w:cs="Times New Roman"/>
        </w:rPr>
        <w:t xml:space="preserve">was considered damaging to Britain’s relations with </w:t>
      </w:r>
      <w:r w:rsidR="00887137">
        <w:rPr>
          <w:rFonts w:cs="Times New Roman"/>
        </w:rPr>
        <w:t>the United States</w:t>
      </w:r>
      <w:r w:rsidR="00FB0ACC">
        <w:rPr>
          <w:rFonts w:cs="Times New Roman"/>
        </w:rPr>
        <w:t>, for which</w:t>
      </w:r>
      <w:r w:rsidR="003E328E">
        <w:rPr>
          <w:rFonts w:cs="Times New Roman"/>
        </w:rPr>
        <w:t xml:space="preserve"> he</w:t>
      </w:r>
      <w:r w:rsidR="005E331D">
        <w:rPr>
          <w:rFonts w:cs="Times New Roman"/>
        </w:rPr>
        <w:t xml:space="preserve"> was trie</w:t>
      </w:r>
      <w:r w:rsidR="005E331D">
        <w:t>d</w:t>
      </w:r>
      <w:r w:rsidR="00FB0ACC">
        <w:t xml:space="preserve"> and sentenced to </w:t>
      </w:r>
      <w:r w:rsidR="001C4A44">
        <w:t>six months in prison.</w:t>
      </w:r>
    </w:p>
    <w:p w14:paraId="34D03F57" w14:textId="77777777" w:rsidR="00887137" w:rsidRDefault="00887137" w:rsidP="00CC2729">
      <w:pPr>
        <w:spacing w:after="0"/>
        <w:jc w:val="left"/>
      </w:pPr>
    </w:p>
    <w:p w14:paraId="341AAB9F" w14:textId="77777777" w:rsidR="00FB72A9" w:rsidRDefault="00212B73" w:rsidP="00CC2729">
      <w:pPr>
        <w:spacing w:after="0"/>
        <w:jc w:val="left"/>
      </w:pPr>
      <w:r>
        <w:t>After World War</w:t>
      </w:r>
      <w:r w:rsidR="00CF1A76">
        <w:t xml:space="preserve"> I</w:t>
      </w:r>
      <w:r>
        <w:t>,</w:t>
      </w:r>
      <w:r w:rsidR="00456D9C">
        <w:t xml:space="preserve"> Russell </w:t>
      </w:r>
      <w:r>
        <w:t xml:space="preserve">dedicated much </w:t>
      </w:r>
      <w:r w:rsidR="00CF1A76">
        <w:t>time to writing</w:t>
      </w:r>
      <w:r>
        <w:t xml:space="preserve"> popular philosophical and scientific books such as </w:t>
      </w:r>
      <w:r w:rsidRPr="00456D9C">
        <w:rPr>
          <w:i/>
        </w:rPr>
        <w:t>The ABC of Relativity</w:t>
      </w:r>
      <w:r>
        <w:t xml:space="preserve"> (1925) and </w:t>
      </w:r>
      <w:r w:rsidRPr="00456D9C">
        <w:rPr>
          <w:i/>
        </w:rPr>
        <w:t>The ABC of Atoms</w:t>
      </w:r>
      <w:r>
        <w:t xml:space="preserve"> (1923). Perhaps the most significant of these books is </w:t>
      </w:r>
      <w:r w:rsidRPr="00456D9C">
        <w:rPr>
          <w:i/>
        </w:rPr>
        <w:t>A History of Western Philosophy</w:t>
      </w:r>
      <w:r>
        <w:t xml:space="preserve"> (1945), the successor to his </w:t>
      </w:r>
      <w:r w:rsidRPr="00456D9C">
        <w:rPr>
          <w:i/>
        </w:rPr>
        <w:t>The Problems of Philosophy</w:t>
      </w:r>
      <w:r>
        <w:t xml:space="preserve"> (1912). In the 1930s </w:t>
      </w:r>
      <w:r w:rsidR="00456D9C">
        <w:t xml:space="preserve">Russell held academic positions </w:t>
      </w:r>
      <w:r w:rsidR="00AD27FD">
        <w:t xml:space="preserve">at the University of California, Los Angeles </w:t>
      </w:r>
      <w:r w:rsidR="00887137">
        <w:t xml:space="preserve">and the University of Chicago. </w:t>
      </w:r>
      <w:r w:rsidR="00AD27FD">
        <w:t xml:space="preserve">In 1940 </w:t>
      </w:r>
      <w:r w:rsidR="00CF1A76">
        <w:t>his</w:t>
      </w:r>
      <w:r w:rsidR="00AD27FD">
        <w:t xml:space="preserve"> appointment to City College, New York </w:t>
      </w:r>
      <w:r w:rsidR="00CF1A76">
        <w:t xml:space="preserve">was </w:t>
      </w:r>
      <w:r w:rsidR="00AD27FD">
        <w:t xml:space="preserve">rescinded due to protests </w:t>
      </w:r>
      <w:r w:rsidR="006D075A">
        <w:t>involving</w:t>
      </w:r>
      <w:r w:rsidR="00AD27FD">
        <w:t xml:space="preserve"> Russell’s atheism and morals. He was reinstated at Trinity in 1944 and made a lifetime fellow in 1949. </w:t>
      </w:r>
      <w:r>
        <w:t>In 1950 he was awarded the Nobe</w:t>
      </w:r>
      <w:r w:rsidR="00887137">
        <w:t xml:space="preserve">l Prize in Literature. </w:t>
      </w:r>
      <w:r w:rsidR="00FB72A9">
        <w:t>In his final years, Russell was active in protesting against nuclear arms and America’s war in Vietnam.</w:t>
      </w:r>
    </w:p>
    <w:p w14:paraId="7E36C362" w14:textId="77777777" w:rsidR="00887137" w:rsidRDefault="00887137" w:rsidP="00CC2729">
      <w:pPr>
        <w:spacing w:after="0"/>
        <w:jc w:val="left"/>
      </w:pPr>
    </w:p>
    <w:p w14:paraId="15F27187" w14:textId="77777777" w:rsidR="00887137" w:rsidRPr="00887137" w:rsidRDefault="00F85044" w:rsidP="00CC2729">
      <w:pPr>
        <w:spacing w:after="0"/>
        <w:jc w:val="left"/>
      </w:pPr>
      <w:r w:rsidRPr="00887137">
        <w:t>Bibliography</w:t>
      </w:r>
      <w:r w:rsidR="00887137">
        <w:t>:</w:t>
      </w:r>
    </w:p>
    <w:p w14:paraId="10FA0350" w14:textId="77777777" w:rsidR="00887137" w:rsidRPr="00887137" w:rsidRDefault="00887137" w:rsidP="00CC2729">
      <w:pPr>
        <w:spacing w:after="0"/>
        <w:jc w:val="left"/>
      </w:pPr>
    </w:p>
    <w:p w14:paraId="625DE189" w14:textId="77777777" w:rsidR="00F85044" w:rsidRDefault="00F85044" w:rsidP="00CC2729">
      <w:pPr>
        <w:spacing w:after="0"/>
        <w:jc w:val="left"/>
      </w:pPr>
      <w:r w:rsidRPr="00F85044">
        <w:rPr>
          <w:i/>
        </w:rPr>
        <w:t>A Bibliography of Bertrand Russell</w:t>
      </w:r>
      <w:r w:rsidR="00887137">
        <w:t>. Ed. Kenneth</w:t>
      </w:r>
      <w:r w:rsidR="00887137" w:rsidRPr="00887137">
        <w:t xml:space="preserve"> </w:t>
      </w:r>
      <w:r w:rsidR="00887137">
        <w:t>Blackwell, Harry Ruja, and Sheila Turcon. 3 volumes. Abington: Routledge, 1994.</w:t>
      </w:r>
    </w:p>
    <w:p w14:paraId="411E8047" w14:textId="77777777" w:rsidR="0068434E" w:rsidRDefault="0068434E" w:rsidP="00CC2729">
      <w:pPr>
        <w:spacing w:after="0"/>
        <w:jc w:val="left"/>
      </w:pPr>
    </w:p>
    <w:p w14:paraId="4A2BFAB6" w14:textId="7072D8DC" w:rsidR="0068434E" w:rsidRDefault="0068434E" w:rsidP="00CC2729">
      <w:pPr>
        <w:spacing w:after="0"/>
        <w:jc w:val="left"/>
      </w:pPr>
      <w:r>
        <w:t>Michael</w:t>
      </w:r>
      <w:r w:rsidR="00AF4ECB">
        <w:t xml:space="preserve"> T.</w:t>
      </w:r>
      <w:r>
        <w:t xml:space="preserve"> Davis</w:t>
      </w:r>
    </w:p>
    <w:p w14:paraId="25C32956" w14:textId="4B1587DB" w:rsidR="0068434E" w:rsidRPr="00F85044" w:rsidRDefault="0068434E" w:rsidP="00CC2729">
      <w:pPr>
        <w:spacing w:after="0"/>
        <w:jc w:val="left"/>
        <w:rPr>
          <w:i/>
        </w:rPr>
      </w:pPr>
      <w:r>
        <w:t>Princeton Theological Seminary</w:t>
      </w:r>
    </w:p>
    <w:sectPr w:rsidR="0068434E" w:rsidRPr="00F8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5"/>
    <w:rsid w:val="000362BE"/>
    <w:rsid w:val="00055BFA"/>
    <w:rsid w:val="000E2EFB"/>
    <w:rsid w:val="00120281"/>
    <w:rsid w:val="00177833"/>
    <w:rsid w:val="00194120"/>
    <w:rsid w:val="001A4DE9"/>
    <w:rsid w:val="001A6185"/>
    <w:rsid w:val="001C4A44"/>
    <w:rsid w:val="001D2CA4"/>
    <w:rsid w:val="001F4BB2"/>
    <w:rsid w:val="0020464D"/>
    <w:rsid w:val="00212B73"/>
    <w:rsid w:val="00216EAC"/>
    <w:rsid w:val="00236B9D"/>
    <w:rsid w:val="00247B3C"/>
    <w:rsid w:val="00270ED9"/>
    <w:rsid w:val="00286CB8"/>
    <w:rsid w:val="002D28D9"/>
    <w:rsid w:val="00317FFA"/>
    <w:rsid w:val="00396B6A"/>
    <w:rsid w:val="003E328E"/>
    <w:rsid w:val="0040199D"/>
    <w:rsid w:val="004153F8"/>
    <w:rsid w:val="00420145"/>
    <w:rsid w:val="00426956"/>
    <w:rsid w:val="004415DE"/>
    <w:rsid w:val="00456D9C"/>
    <w:rsid w:val="00461FAB"/>
    <w:rsid w:val="004B23E5"/>
    <w:rsid w:val="00581D9A"/>
    <w:rsid w:val="00594332"/>
    <w:rsid w:val="005A30AB"/>
    <w:rsid w:val="005E1D4A"/>
    <w:rsid w:val="005E331D"/>
    <w:rsid w:val="005E7268"/>
    <w:rsid w:val="00601B1C"/>
    <w:rsid w:val="00603717"/>
    <w:rsid w:val="00603A21"/>
    <w:rsid w:val="00650B8A"/>
    <w:rsid w:val="0068434E"/>
    <w:rsid w:val="00691EFF"/>
    <w:rsid w:val="006C299C"/>
    <w:rsid w:val="006C37F3"/>
    <w:rsid w:val="006D075A"/>
    <w:rsid w:val="006E1ECD"/>
    <w:rsid w:val="006F090C"/>
    <w:rsid w:val="007131F4"/>
    <w:rsid w:val="00746FCF"/>
    <w:rsid w:val="007C2F78"/>
    <w:rsid w:val="007D7766"/>
    <w:rsid w:val="007E034D"/>
    <w:rsid w:val="007E4743"/>
    <w:rsid w:val="007F126F"/>
    <w:rsid w:val="008146B5"/>
    <w:rsid w:val="00862C57"/>
    <w:rsid w:val="00887137"/>
    <w:rsid w:val="008A061E"/>
    <w:rsid w:val="008A7008"/>
    <w:rsid w:val="008B67BC"/>
    <w:rsid w:val="009351E0"/>
    <w:rsid w:val="00952DDD"/>
    <w:rsid w:val="009824E8"/>
    <w:rsid w:val="009A215F"/>
    <w:rsid w:val="009B0592"/>
    <w:rsid w:val="009F379B"/>
    <w:rsid w:val="00A625E7"/>
    <w:rsid w:val="00AC1FB0"/>
    <w:rsid w:val="00AD27FD"/>
    <w:rsid w:val="00AF1F7B"/>
    <w:rsid w:val="00AF4ECB"/>
    <w:rsid w:val="00B45EB8"/>
    <w:rsid w:val="00B55131"/>
    <w:rsid w:val="00B767E3"/>
    <w:rsid w:val="00B869CD"/>
    <w:rsid w:val="00BA5E3F"/>
    <w:rsid w:val="00BB6630"/>
    <w:rsid w:val="00BD7671"/>
    <w:rsid w:val="00BE1B3C"/>
    <w:rsid w:val="00C37F8C"/>
    <w:rsid w:val="00C40141"/>
    <w:rsid w:val="00C46691"/>
    <w:rsid w:val="00C471BD"/>
    <w:rsid w:val="00CC2531"/>
    <w:rsid w:val="00CC2729"/>
    <w:rsid w:val="00CE194C"/>
    <w:rsid w:val="00CF1A76"/>
    <w:rsid w:val="00D0169F"/>
    <w:rsid w:val="00D21D95"/>
    <w:rsid w:val="00D44054"/>
    <w:rsid w:val="00D474CE"/>
    <w:rsid w:val="00D5697A"/>
    <w:rsid w:val="00D90B91"/>
    <w:rsid w:val="00DA3A75"/>
    <w:rsid w:val="00DC6521"/>
    <w:rsid w:val="00E04EDC"/>
    <w:rsid w:val="00E21CBE"/>
    <w:rsid w:val="00E34D52"/>
    <w:rsid w:val="00E366CC"/>
    <w:rsid w:val="00E53080"/>
    <w:rsid w:val="00E53D62"/>
    <w:rsid w:val="00E634B7"/>
    <w:rsid w:val="00E752E4"/>
    <w:rsid w:val="00E77B3A"/>
    <w:rsid w:val="00EB42C2"/>
    <w:rsid w:val="00EB72FF"/>
    <w:rsid w:val="00EC4A1F"/>
    <w:rsid w:val="00EC76B7"/>
    <w:rsid w:val="00EE3184"/>
    <w:rsid w:val="00EE4CB2"/>
    <w:rsid w:val="00F77F11"/>
    <w:rsid w:val="00F85044"/>
    <w:rsid w:val="00F962D8"/>
    <w:rsid w:val="00FB0ACC"/>
    <w:rsid w:val="00FB68EA"/>
    <w:rsid w:val="00FB72A9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E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Seminary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DAWN</cp:lastModifiedBy>
  <cp:revision>9</cp:revision>
  <cp:lastPrinted>2014-08-11T23:00:00Z</cp:lastPrinted>
  <dcterms:created xsi:type="dcterms:W3CDTF">2014-08-15T14:14:00Z</dcterms:created>
  <dcterms:modified xsi:type="dcterms:W3CDTF">2014-09-08T21:38:00Z</dcterms:modified>
</cp:coreProperties>
</file>